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بِجُنُوْدٍ لَّا قِبَلَ لَهُمْ بِهَا وَلَنُخْرِجَنَّهُمْ مِّنْهَاۤ اَذِلَّةً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صٰغِرُوْنَ ۟ قَالَ یٰۤاَیُّهَا الْمَلَؤُا اَیُّكُمْ یَاْتِیْنِیْ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بِعَرْشِهَا قَبْلَ اَنْ یَّاْتُوْنِیْ مُسْلِمِیْنَ ۟ قَالَ عِفْرِیْتٌ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الْجِنِّ اَنَا اٰتِیْكَ بِهٖ قَبْلَ اَنْ تَقُوْمَ مِنْ مَّقَامِكَ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وَاِنِّیْ عَلَیْهِ لَقَوِیٌّ اَمِیْنٌ ۟ قَالَ الَّذِیْ عِنْدَهٗ عِلْمٌ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الْكِتٰبِ اَنَا اٰتِیْكَ بِهٖ قَبْلَ اَنْ یَّرْتَدَّ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طَرْفُكَ ؕ فَلَمَّا رَاٰهُ مُسْتَقِرًّا عِنْدَهٗ قَالَ هٰذَا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 رَبِّیْ ۖ۫ لِیَبْلُوَنِیْۤ ءَاَشْكُرُ اَمْ اَكْفُرُ ؕ وَمَنْ شَكَرَ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یَشْكُرُ لِنَفْسِهٖ ۚ وَمَنْ كَفَرَ فَاِنَّ رَبِّیْ غَنِیٌّ كَرِیْمٌ ۟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نَكِّرُوْا لَهَا عَرْشَهَا نَنْظُرْ اَتَهْتَدِیْۤ اَمْ تَكُوْنُ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یَهْتَدُوْنَ ۟ فَلَمَّا جَآءَتْ قِیْلَ اَهٰكَذَا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عَرْشُكِ ؕ قَالَتْ كَاَنَّهٗ هُوَ ۚ وَاُوْتِیْنَا الْعِلْمَ مِنْ قَبْلِهَا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وَكُنَّا مُسْلِمِیْنَ ۟ وَصَدَّهَا مَا كَانَتْ تَّعْبُدُ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