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وَمَنْ یَّقْنُتْ مِنْكُنَّ لِلّٰهِ وَرَسُوْلِهٖ وَتَعْمَلْ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نُّؤْتِهَاۤ اَجْرَهَا مَرَّتَیْنِ ۙ وَاَعْتَدْنَا لَهَا رِزْقًا كَرِیْمًا ۟</w:t>
      </w:r>
    </w:p>
    <w:p w:rsidR="00000000" w:rsidDel="00000000" w:rsidP="00000000" w:rsidRDefault="00000000" w:rsidRPr="00000000" w14:paraId="00000001">
      <w:pPr>
        <w:jc w:val="right"/>
        <w:rPr/>
      </w:pPr>
      <w:r>
        <w:t>یٰنِسَآءَ النَّبِیِّ لَسْتُنَّ كَاَحَدٍ مِّنَ النِّسَآءِ اِنِ اتَّقَیْتُنَّ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تَخْضَعْنَ بِالْقَوْلِ فَیَطْمَعَ الَّذِیْ فِیْ قَلْبِهٖ مَرَضٌ</w:t>
      </w:r>
    </w:p>
    <w:p w:rsidR="00000000" w:rsidDel="00000000" w:rsidP="00000000" w:rsidRDefault="00000000" w:rsidRPr="00000000" w14:paraId="00000001">
      <w:pPr>
        <w:jc w:val="right"/>
        <w:rPr/>
      </w:pPr>
      <w:r>
        <w:t>وَّقُلْنَ قَوْلًا مَّعْرُوْفًا ۟ۚ وَقَرْنَ فِیْ بُیُوْتِكُنَّ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تَبَرَّجْنَ تَبَرُّجَ الْجَاهِلِیَّةِ الْاُوْلٰی وَاَقِمْنَ الصَّلٰوةَ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وَاٰتِیْنَ الزَّكٰوةَ وَاَطِعْنَ اللّٰهَ وَرَسُوْلَهٗ ؕ اِنَّمَا یُرِیْدُ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لِیُذْهِبَ عَنْكُمُ الرِّجْسَ اَهْلَ الْبَیْتِ وَیُطَهِّرَكُمْ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تَطْهِیْرًا ۟ۚ وَاذْكُرْنَ مَا یُتْلٰی فِیْ بُیُوْتِكُنَّ مِنْ 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وَالْحِكْمَةِ ؕ اِنَّ اللّٰهَ كَانَ لَطِیْفًا خَبِیْرًا ۟۠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الْمُسْلِمِیْنَ وَالْمُسْلِمٰتِ وَالْمُؤْمِنِیْنَ وَالْمُؤْمِنٰتِ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وَالْقٰنِتِیْنَ وَالْقٰنِتٰتِ وَالصّٰدِقِیْنَ وَالصّٰدِقٰتِ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وَالصّٰبِرِیْنَ وَالصّٰبِرٰتِ وَالْخٰشِعِیْنَ وَالْخٰشِعٰتِ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