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وَّاٰتٰىهُمْ تَقْوٰىهُمْ ۟ فَهَلْ یَنْظُرُوْنَ اِلَّا السَّاعَةَ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تَاْتِیَهُمْ بَغْتَةً ۚ فَقَدْ جَآءَ اَشْرَاطُهَا ۚ فَاَنّٰی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اِذَا جَآءَتْهُمْ ذِكْرٰىهُمْ ۟ فَاعْلَمْ اَنَّهٗ 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اِلٰهَ اِلَّا اللّٰهُ وَاسْتَغْفِرْ لِذَنْۢبِكَ وَلِلْمُؤْمِنِیْنَ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وَالْمُؤْمِنٰتِ ؕ وَاللّٰهُ یَعْلَمُ مُتَقَلَّبَكُمْ وَمَثْوٰىكُمْ ۟۠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 الَّذِیْنَ اٰمَنُوْا لَوْلَا نُزِّلَتْ سُوْرَةٌ ۚ فَاِذَاۤ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اُنْزِلَتْ سُوْرَةٌ مُّحْكَمَةٌ وَّذُكِرَ فِیْهَا الْقِتَالُ ۙ رَاَیْتَ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فِیْ قُلُوْبِهِمْ مَّرَضٌ یَّنْظُرُوْنَ اِلَیْكَ نَظَرَ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الْمَغْشِیِّ عَلَیْهِ مِنَ الْمَوْتِ ؕ فَاَوْلٰى لَهُمْ ۟ۚ طَاعَةٌ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وَّقَوْلٌ مَّعْرُوْفٌ ۫ فَاِذَا عَزَمَ الْاَمْرُ ۫ فَلَوْ صَدَقُوا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لَكَانَ خَیْرًا لَّهُمْ ۟ۚ فَهَلْ عَسَیْتُمْ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تَوَلَّیْتُمْ اَنْ تُفْسِدُوْا فِی الْاَرْضِ وَتُقَطِّعُوْۤا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اَرْحَامَكُمْ ۟ اُولٰٓىِٕكَ الَّذِیْنَ لَعَنَهُمُ اللّٰهُ فَاَصَمَّهُمْ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