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فَمَا خَطْبُكُمْ اَیُّهَا الْمُرْسَلُوْنَ ۟ قَالُوْۤا 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اُرْسِلْنَاۤ اِلٰی قَوْمٍ مُّجْرِمِیْنَ ۟ۙ لِنُرْسِلَ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حِجَارَةً مِّنْ طِیْنٍ ۟ۙ مُّسَوَّمَةً عِنْدَ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لِلْمُسْرِفِیْنَ ۟ فَاَخْرَجْنَا مَنْ كَانَ فِیْهَا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۟ۚ فَمَا وَجَدْنَا فِیْهَا غَیْرَ بَیْتٍ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الْمُسْلِمِیْنَ ۟ۚ وَتَرَكْنَا فِیْهَاۤ اٰیَةً لِّلَّذِیْنَ یَخَافُوْنَ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الْعَذَابَ الْاَلِیْمَ ۟ؕ وَفِیْ مُوْسٰۤی اِذْ اَرْسَلْنٰهُ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بِسُلْطٰنٍ مُّبِیْنٍ ۟ فَتَوَلّٰی بِرُكْنِهٖ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سٰحِرٌ اَوْ مَجْنُوْنٌ ۟ فَاَخَذْنٰهُ وَجُنُوْدَهٗ فَنَبَذْنٰهُمْ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الْیَمِّ وَهُوَ مُلِیْمٌ ۟ؕ وَفِیْ عَادٍ اِذْ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عَلَیْهِمُ الرِّیْحَ الْعَقِیْمَ ۟ۚ مَا تَذَرُ مِنْ شَیْءٍ اَتَتْ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اِلَّا جَعَلَتْهُ كَالرَّمِیْمِ ۟ؕ وَفِیْ ثَمُوْدَ اِذْ 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تَمَتَّعُوْا حَتّٰی حِیْنٍ ۟ فَعَتَوْا عَنْ اَمْرِ رَبِّهِمْ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