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مِنَ السَّمَآءِ وَمَا یَعْرُجُ فِیْهَا ؕ وَهُوَ مَعَكُمْ اَیْنَ 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ؕ وَاللّٰهُ بِمَا تَعْمَلُوْنَ بَصِیْرٌ ۟ لَهٗ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وَاِلَی اللّٰهِ تُرْجَعُ الْاُمُوْرُ ۟</w:t>
      </w:r>
    </w:p>
    <w:p w:rsidR="00000000" w:rsidDel="00000000" w:rsidP="00000000" w:rsidRDefault="00000000" w:rsidRPr="00000000" w14:paraId="00000001">
      <w:pPr>
        <w:jc w:val="right"/>
        <w:rPr/>
      </w:pPr>
      <w:r>
        <w:t>یُوْلِجُ الَّیْلَ فِی النَّهَارِ وَیُوْلِجُ النَّهَارَ فِی الَّیْلِ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عَلِیْمٌۢ بِذَاتِ الصُّدُوْرِ ۟ اٰمِنُوْا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وَرَسُوْلِهٖ وَاَنْفِقُوْا مِمَّا جَعَلَكُمْ مُّسْتَخْلَفِیْنَ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ؕ فَالَّذِیْنَ اٰمَنُوْا مِنْكُمْ وَاَنْفَقُوْا لَهُمْ اَجْرٌ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كَبِیْرٌ ۟ وَمَا لَكُمْ لَا تُؤْمِنُوْنَ بِاللّٰهِ ۚ وَالرَّسُوْلُ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یَدْعُوْكُمْ لِتُؤْمِنُوْا بِرَبِّكُمْ وَقَدْ اَخَذَ مِیْثَاقَكُمْ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مُّؤْمِنِیْنَ ۟ هُوَ الَّذِیْ یُنَزِّلُ عَلٰی عَبْدِهٖۤ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اٰیٰتٍۢ بَیِّنٰتٍ لِّیُخْرِجَكُمْ مِّنَ الظُّلُمٰتِ اِلَی النُّوْرِ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اللّٰهَ بِكُمْ لَرَءُوْفٌ رَّحِیْمٌ ۟ وَمَا لَكُمْ اَلَّا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تُنْفِقُوْا فِیْ سَبِیْلِ اللّٰهِ وَلِلّٰهِ مِیْرَاثُ السَّمٰوٰتِ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