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بِالْمُؤْمِنِیْنَ شُهُوْدٌ ۟ؕ وَمَا نَقَمُوْا مِنْهُمْ اِلَّاۤ اَنْ یُّؤْمِنُوْا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الْعَزِیْزِ الْحَمِیْدِ ۟ۙ الَّذِیْ لَهٗ مُلْكُ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وَاللّٰهُ عَلٰی كُلِّ شَیْءٍ شَهِیْدٌ ۟ؕ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فَتَنُوا الْمُؤْمِنِیْنَ وَالْمُؤْمِنٰتِ ثُمَّ لَمْ یَتُوْبُوْا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فَلَهُمْ عَذَابُ جَهَنَّمَ وَلَهُمْ عَذَابُ الْحَرِیْقِ ۟ؕ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وَعَمِلُوا الصّٰلِحٰتِ لَهُمْ جَنّٰتٌ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ؔؕ۬ ذٰلِكَ الْفَوْزُ الْكَبِیْرُ ۟ؕ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بَطْشَ رَبِّكَ لَشَدِیْدٌ ۟ؕ اِنَّهٗ هُوَ یُبْدِئُ وَیُعِیْدُ ۟ۚ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الْغَفُوْرُ الْوَدُوْدُ ۟ۙ ذُو الْعَرْشِ الْمَجِیْدُ ۟ۙ فَعَّالٌ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یُرِیْدُ ۟ؕ هَلْ اَتٰىكَ حَدِیْثُ الْجُنُوْدِ ۟ۙ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وَثَمُوْدَ ۟ؕ بَلِ الَّذِیْنَ كَفَرُوْا فِیْ تَكْذِیْبٍ ۟ۙ وَّاللّٰهُ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وَّرَآىِٕهِمْ مُّحِیْطٌ ۟ۚ بَلْ هُوَ قُرْاٰنٌ مَّجِیْدٌ ۟ۙ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فِیْ لَوْحٍ مَّحْفُوْظٍ ۟۠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