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ДИАБЕТТІК РЕТИНОПАТИЯНЫ АВТОМАТТАНДЫРЫЛҒАН ДИАГНОСТИКАЛАУДЫҢ ПРОБЛЕМАЛЫҚ САЛАСЫН ТАЛДАУ ЖӘНЕ ҚАЗІРГІ ЖАЙ-КҮЙІ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 Диабеттік ретинопатияның медициналық және эпидемиологиялық контексті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1.1.1 Патофизиология және клиникалық градациялау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1.1.2 Ресурстары шектеулі денсаулық сақтау жағдайындағы скрининг талаптары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 Fundus кескіндерін алу және сапа вариабельдігі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1.2.1 Клиникалық тәжірибедегі кескін сапасының төмендеу көздері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1.2.2 Кескін сапасының диагностикалық модель өнімділігіне әсері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1.2.3 Fundus бейнелеудегі құрылғыға тәуелді вариабельділік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 Ретинальды кескіндерді жіктеудегі Deep Learning тәсілдері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1.3.1 Медициналық бейнелеуге арналған Convolutional Neural Network архитектуралары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1.3.2 Офтальмологиялық диагностикадағы Transfer Learning және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1.3.3 Медициналық кескіндерді жіктеудегі Explainability әдістері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1.4 DR автоматтандырылған скрининг жүйелеріне сыни талдау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1.5 Зерттеу мәселесін тұжырымдау және зерттеу бағытын негіздеу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FUNDUS IMAGE ТАЛДАУЫ ҮШІН IMAGE PREPROCESSING ЖӘНЕ DEEP LEARNING ТЕОРИЯЛЫҚ НЕГІЗДЕРІ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Image Enhancement әдістерінің математикалық негіздері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2.1.1 Histogram Equalization және Adaptive Contrast Enhancement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2.1.2 Қос шектеулі шектік мәні бар CLAHE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2.1.3 Spatial Filtering және Noise Reduction әдістері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Convolutional Neural Networks теориялық негіздері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2.2.1 Convolution, Pooling және Feature Extraction операциялары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2.2.2 Imbalanced медициналық деректер жиынтықтары үшін Loss Functions және оптимизация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2.2.3 Regularization әдістері: Dropout, Batch Normalization және 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Transfer Learning және өзін-өзі бақылаусыз репрезентация оқыту теориясы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2.3.1 Визуалды домендер арасындағы Feature Transferability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2.3.2 Frozen-Layer және Progressive Fine-Tuning стратегиялары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2.3.3 Ретинальды бейнелеуге арналған домендік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Ретинальды терапиядағы Laser–Tissue Interaction математикалық модельдеу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2.4.1 Fundus тіндерінің жауабын сипаттайтын Coupled Thermal-Optical Model (диагностикалық кескін белгілерін интерпретациялауға ықпалын қоса)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 Медициналық бейнелеуге арналған Deep Learning-тегі Explainability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2.5.1 Class Activation Mapping (CAM) және Grad-CAM математикалық формуляциясы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2.5.2 Офтальмологиялық контексттегі Attention Maps интерпретациясы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2.5.3 Сандық Explainability метрикалары ретіндегі ALO және IoU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 Preprocessing бағалауға арналған кескін сапасы метрикалары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ИНТЕГРАЦИЯЛАНҒАН PREPROCESSING-CNN PIPELINE ЖОБАЛАУ ӘДІСТЕМЕСІ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 Біріздендірілген Preprocessing Pipeline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3.1.1 Pipeline кезеңдерінің спецификациясы: 8 кезеңді жүйе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3.1.2 Қос шектеулі шектік мәні бар модификацияланған CLAHE алгоритмі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3.1.3 Класс теңсіздігін азайтуға арналған Augmentation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3.1.4 Сыртқы кескіндерді қабылдау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 DR жіктеуге арналған CNN архитектураларын жобалау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3.2.1 ResNet-50 және EfficientNet-B3 негізгі эксперименттік архитектуралар ретінде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3.2.2 Тарихи анықтамалық архитектуралар (тек анықтама үшін)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 Transfer Learning және алдын ала оқыту әдістемесі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3.3.1 Бес класты DR жіктеуге арналған архитектураны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3.3.2 CNN магистральін офтальмологияға бейімделген өзін-өзі бақылаусыз алдын ала оқыту (тармағы)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3.3.3 Екі кезеңді Fine-Tuning хаттамасын жобалау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3.3.4 Реттік класс құрылымына арналған Weighted Loss Function формуляциясы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 Бағалау негіздемесі және өнімділік метрикалары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3.4.1 Көп метрикалық бағалау негіздемесі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3.4.2 Cross-Validation және статистикалық сенімділік хаттамалары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ЭКСПЕРИМЕНТТІК ЗЕРТТЕУ — PREPROCESSING-ТІҢ CNN ДИАГНОСТИКАЛЫҚ ӨНІМДІЛІГІНЕ ӘСЕРІ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108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 Деректер жиынтықтары және эксперименттік конфигурация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4.1.1 Деңгейлік деректер жиынтығы архитектурасы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4.1.2 Класс таралуын талдау және деректерді бөлу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4.1.3 Аппараттық спецификация және қайта жаңғырту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 Эксперимент 1: Интеграцияланған Pipeline үстемдігі — EyePACS-та Pipeline + домендік алдын ала оқыту vs. Baseline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4.2.1 Қалпына келтірілген 2×2 факторлық жобалау (A–D конфигурациялары)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4.2.2 Оқыту динамикасы және конвергенция талдауы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4.2.3 Диагностикалық метрикаларды сандық салыстыру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 Эксперимент 2: Pipeline кезеңдерін абляциялау + CLAHE/σ жинақтары (H-2)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4.3.1 абляция жобалауы (0–6 деңгейлер)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4.3.2 CLAHE шектік сезімталдық талдауы (H-2 қосалқы талдауы)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4.3.3 Flat-Field σ жинағы және кескін сапасы метрикалары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 Эксперимент 3: APTOS 2019-дағы Cross-Dataset Transferability (H-4)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4.4.1 APTOS 2019-ға Zero-Shot Transfer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4.4.2 Baseline және Pipeline салыстыруы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 Эксперимент 4: IDRiD + Clinical-дегі Grad-CAM Explainability (H-5)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4.5.1 Grad-CAM генерациялау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4.5.2 IDRiD зақымдану масктарымен сандық ALO және IoU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4.5.3 Деректер жиынтықтары бойынша Attention консистенттілігі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 Эксперимент 5: IDRiD + Messidor-2-дегі клиникалық деградацияға төзімділік (H-7)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4.7 Эксперимент 6: DDR + ODIR-5K + RFMiD-тегі Device Domain Shift (H-6)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4.8 Эксперимент 7: Аз деректермен оқыту (IDRiD → Clinical)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 СЕНІМДІЛІКТІ ВАЛИДАЦИЯЛАУ ЖӘНЕ САЛЫСТЫРМАЛЫ ТАЛДАУ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5.1 Explainability нәтижелері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 Статистикалық валидация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5.2.1 Bootstrap сенімділік интервалдары және Mixed-Effects моделі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5.2.2 Түпкілікті claim күштілік жіктеулері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 Жарияланған жүйелермен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5.3.1 Жарияланған нәтижелермен Benchmarking: IDx-DR, EyeNuk, DeepMind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5.3.2 Performance-Complexity Trade-Off талдауы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5.4 Ұсынылған тәсілдің шектеулері мен шекаралық шарттары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 РЕСУРСТАРЫ ШЕКТЕУЛІ ОРТАҒА АРНАЛҒАН DR АВТОМАТТАНДЫРЫЛҒАН СКРИНИНГ ЖҮЙЕСІНІҢ АРХИТЕКТУРАСЫ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 Жүйелік талаптар және жобалау қағидалары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6.1.1 Функционалдық және функционалдық емес талаптар спецификациясы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6.1.2 PACS және EHR интеграциясы бар модульдік архитектура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 AI өңдеу модулін жобалау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6.2.1 Конфигурацияланатын Pipeline параметрлері бар Preprocessing Engine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6.2.2 Model Selection Logic бар Inference модулі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 Клиникалық жұмыс процесіне интеграция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 Ауылдық жерлерде орналастыруға арналған телемедицина және портативті құрылғыларды қолдау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130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6.3.1.1 Таратылған телемедицина жүйелерінде орналастыру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130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6.3.1.2 Ұлттық eHealth платформаларымен интеграция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131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6.3.1.3 Ресурстары аз аймақтарда нақты уақыттағы қашықтан DR скринингі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6.3.2 Physician-in-the-Loop шешім қабылдауды қолдау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 Деректер қауіпсіздігі және нормативтік сәйкестік негіздемесі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6.4.1 GDPR/HIPAA-ге сәйкес деректерді басқару хаттамалары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6.4.2 Қазақстан денсаулық сақтау инфрақұрылымына қолданылуы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А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Б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Г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Е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