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541"/>
        <w:gridCol w:w="9984"/>
      </w:tblGrid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Сәлеметсіздерме, диссертациямның тақырыбы — Компьютерлік өңдеу жүйесі және көз түбі деректерін талдаумен диабеттік ретинопатияны емдеу кезіндегі лазерлік коагуляцияны қолдау.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10080" w:type="dxa"/>
          </w:tcPr>
          <w:p w:rsidR="005868A4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Зерттеудің өзектілігі екі тұрғыдан туы</w:t>
            </w:r>
            <w:r w:rsidR="008D7AF2">
              <w:rPr>
                <w:sz w:val="32"/>
                <w:szCs w:val="32"/>
                <w:lang w:val="kk-KZ"/>
              </w:rPr>
              <w:t>ндайды: ғылыми және клиникалық.</w:t>
            </w:r>
          </w:p>
          <w:p w:rsidR="008D7AF2" w:rsidRPr="00CD0C62" w:rsidRDefault="008D7AF2" w:rsidP="008D7AF2">
            <w:pPr>
              <w:rPr>
                <w:sz w:val="32"/>
                <w:szCs w:val="32"/>
                <w:lang w:val="kk-KZ"/>
              </w:rPr>
            </w:pPr>
          </w:p>
          <w:p w:rsidR="005868A4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Клиникалық тұрғыдан, диабеттік ретинопатия алдын алуға болатын зағиптықтың негізгі себебі, ал қант диабеті - превенциясы толық нәтиже бермейтін тұрақты өсу үрдісі сақталып отырған созылмалы ауру. Ретинопатияны лабораториялық түрде анықтауды горизонталды масштабтау офтальмолог мамандарының санымен шектеулі. Сондықтан автоматты скринингті қажет етеді — әсіресе шектеулі ресурстары ба</w:t>
            </w:r>
            <w:r w:rsidR="008D7AF2">
              <w:rPr>
                <w:sz w:val="32"/>
                <w:szCs w:val="32"/>
                <w:lang w:val="kk-KZ"/>
              </w:rPr>
              <w:t xml:space="preserve">р аймақтар мен телемедицинада. </w:t>
            </w:r>
          </w:p>
          <w:p w:rsidR="008D7AF2" w:rsidRPr="00CD0C62" w:rsidRDefault="008D7AF2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Ғылыми тұрғыдан төрт мәселе анықталды: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- Кескіндерді алдын ала өңдеу модельден тыс саты ретінде қарастырылуы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- Алтын ала өңдеу мен CNN өзара әрекетінің факторлық дизайнмен тексерілмеуі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Зерттеулерде камералар бойынша cross-dataset тұрақсыздығы </w:t>
            </w: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-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сандық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түсіндірілгіштік</w:t>
            </w:r>
            <w:proofErr w:type="spellEnd"/>
            <w:r w:rsidRPr="00CD0C62">
              <w:rPr>
                <w:sz w:val="32"/>
                <w:szCs w:val="32"/>
              </w:rPr>
              <w:t xml:space="preserve"> (</w:t>
            </w:r>
            <w:proofErr w:type="spellStart"/>
            <w:r w:rsidRPr="00CD0C62">
              <w:rPr>
                <w:sz w:val="32"/>
                <w:szCs w:val="32"/>
              </w:rPr>
              <w:t>explainability</w:t>
            </w:r>
            <w:proofErr w:type="spellEnd"/>
            <w:r w:rsidRPr="00CD0C62">
              <w:rPr>
                <w:sz w:val="32"/>
                <w:szCs w:val="32"/>
              </w:rPr>
              <w:t xml:space="preserve">) </w:t>
            </w:r>
            <w:proofErr w:type="spellStart"/>
            <w:r w:rsidRPr="00CD0C62">
              <w:rPr>
                <w:sz w:val="32"/>
                <w:szCs w:val="32"/>
              </w:rPr>
              <w:t>метрикасының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болмауы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Зерттеудің мақсаты — препроцессинг pipeline мен CNN классификаторды біртұтас модель ретінде әзірлеп, оның сапалық көрсеткішін эксперименттік бекіту.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Мақсатқа жету үшін төрт міндет қойылды: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осы біріктірілген модельді әзірлеу,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факторлық дизайнмен тиімділікті бекіту,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сыртқы датасеттерде zero-shot режимде жалпыланғыштықты тексеру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және Attention–Lesion Overlap арқылы шешім қабылдау процесін айқын ету.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Алты</w:t>
            </w:r>
            <w:proofErr w:type="spellEnd"/>
            <w:r w:rsidRPr="00CD0C62">
              <w:rPr>
                <w:sz w:val="32"/>
                <w:szCs w:val="32"/>
              </w:rPr>
              <w:t xml:space="preserve"> гипотеза </w:t>
            </w:r>
            <w:proofErr w:type="spellStart"/>
            <w:r w:rsidRPr="00CD0C62">
              <w:rPr>
                <w:sz w:val="32"/>
                <w:szCs w:val="32"/>
              </w:rPr>
              <w:t>алдын</w:t>
            </w:r>
            <w:proofErr w:type="spellEnd"/>
            <w:r w:rsidRPr="00CD0C62">
              <w:rPr>
                <w:sz w:val="32"/>
                <w:szCs w:val="32"/>
              </w:rPr>
              <w:t xml:space="preserve"> ала </w:t>
            </w:r>
            <w:proofErr w:type="spellStart"/>
            <w:r w:rsidRPr="00CD0C62">
              <w:rPr>
                <w:sz w:val="32"/>
                <w:szCs w:val="32"/>
              </w:rPr>
              <w:t>тіркелген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сандық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критериймен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тексеріледі</w:t>
            </w:r>
            <w:proofErr w:type="spellEnd"/>
            <w:r w:rsidRPr="00CD0C62">
              <w:rPr>
                <w:sz w:val="32"/>
                <w:szCs w:val="32"/>
              </w:rPr>
              <w:t xml:space="preserve">: </w:t>
            </w: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H-1 — </w:t>
            </w:r>
            <w:proofErr w:type="spellStart"/>
            <w:r w:rsidRPr="00CD0C62">
              <w:rPr>
                <w:sz w:val="32"/>
                <w:szCs w:val="32"/>
              </w:rPr>
              <w:t>препроцессинг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доминанттылығын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сандық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көрсеткіштермен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экспериментте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тексеру</w:t>
            </w:r>
            <w:proofErr w:type="spellEnd"/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H-2 — </w:t>
            </w:r>
            <w:proofErr w:type="spellStart"/>
            <w:r w:rsidRPr="00CD0C62">
              <w:rPr>
                <w:sz w:val="32"/>
                <w:szCs w:val="32"/>
              </w:rPr>
              <w:t>препроцессинг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методтары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диагностикалық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признактарды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жоймағанын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тексеру</w:t>
            </w:r>
            <w:proofErr w:type="spellEnd"/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H-3 — </w:t>
            </w:r>
            <w:proofErr w:type="spellStart"/>
            <w:r w:rsidRPr="00CD0C62">
              <w:rPr>
                <w:sz w:val="32"/>
                <w:szCs w:val="32"/>
              </w:rPr>
              <w:t>архитектураның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әр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түрлі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датасеттерде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тұрақтылығын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тексеру</w:t>
            </w:r>
            <w:proofErr w:type="spellEnd"/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H-4 — ALO </w:t>
            </w:r>
            <w:proofErr w:type="spellStart"/>
            <w:r w:rsidRPr="00CD0C62">
              <w:rPr>
                <w:sz w:val="32"/>
                <w:szCs w:val="32"/>
              </w:rPr>
              <w:t>көрсеткіштерунің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артуын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тексеру</w:t>
            </w:r>
            <w:proofErr w:type="spellEnd"/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lastRenderedPageBreak/>
              <w:t xml:space="preserve">H-5 —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деградацияға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төзімділігін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тексеру</w:t>
            </w:r>
            <w:proofErr w:type="spellEnd"/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H-6 — </w:t>
            </w:r>
            <w:proofErr w:type="spellStart"/>
            <w:r w:rsidRPr="00CD0C62">
              <w:rPr>
                <w:sz w:val="32"/>
                <w:szCs w:val="32"/>
              </w:rPr>
              <w:t>архитектураның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әр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түрлі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фундус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камераларды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тұрақтылығын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тексеру</w:t>
            </w:r>
            <w:proofErr w:type="spellEnd"/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4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Зерттеу нысаны — диабеттік ретинопатияның бес сатысын қамтитын көз түбі сандық суреттері және солардың негізінде жүргізілетін автоматты диагностикалау процесі.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Зерттеу пәні — алдын ала өңдеу pipeline-ы мен CNN классификаторы интеграцияланған біртұтас модельдің үш сапалық көрсеткішіне әсері: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тиімділік,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жалпыланғыштық қабілеті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және клиникалық түсіндірілгіштік.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Яғни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нысанымыз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зерттелетін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деректер</w:t>
            </w:r>
            <w:proofErr w:type="spellEnd"/>
            <w:r w:rsidRPr="00CD0C62">
              <w:rPr>
                <w:sz w:val="32"/>
                <w:szCs w:val="32"/>
              </w:rPr>
              <w:t xml:space="preserve">, ал </w:t>
            </w:r>
            <w:proofErr w:type="spellStart"/>
            <w:r w:rsidRPr="00CD0C62">
              <w:rPr>
                <w:sz w:val="32"/>
                <w:szCs w:val="32"/>
              </w:rPr>
              <w:t>зерттеу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пәні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сол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деректермен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жұмыс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істейтін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біріктірілген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модельдің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әдіснамалық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бағыты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Қолданыстағы зерттеулерді төрт бағытта талдадық: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архитектураға бағытталған тәсілдер,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препроцессинг тәжірибесі,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cross-dataset мәселесі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және түсіндірілгіштік ().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Қолданыстағы зерттеулердің басым бөлігі дәлдікті модельдің архитектурасын күрделендіру арқылы арттырады, ал препроцессингтің CNN feature space-іне әсері жүйелі зерттелмеген.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Зерттеудің теориялық негізі — препроцессинг CNN модельдің ажырамас компоненті.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Себептік тізбек арқылы препроцессинг микроваскулярлы зақымдардың көрінуін арттырады, бұл CNN feature extraction-ды тұрақтандырып, классификацияны жақсартады.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Тұжырымды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бекіту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үшін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төрт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факторлық</w:t>
            </w:r>
            <w:proofErr w:type="spellEnd"/>
            <w:r w:rsidRPr="00CD0C62">
              <w:rPr>
                <w:sz w:val="32"/>
                <w:szCs w:val="32"/>
              </w:rPr>
              <w:t xml:space="preserve"> дизайн </w:t>
            </w:r>
            <w:proofErr w:type="spellStart"/>
            <w:r w:rsidRPr="00CD0C62">
              <w:rPr>
                <w:sz w:val="32"/>
                <w:szCs w:val="32"/>
              </w:rPr>
              <w:t>құрылды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main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effect</w:t>
            </w:r>
            <w:proofErr w:type="spellEnd"/>
            <w:r w:rsidRPr="00CD0C62">
              <w:rPr>
                <w:sz w:val="32"/>
                <w:szCs w:val="32"/>
              </w:rPr>
              <w:t xml:space="preserve"> пен </w:t>
            </w:r>
            <w:proofErr w:type="spellStart"/>
            <w:r w:rsidRPr="00CD0C62">
              <w:rPr>
                <w:sz w:val="32"/>
                <w:szCs w:val="32"/>
              </w:rPr>
              <w:t>interaction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effect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бөлуге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мүмкіндік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береді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Келесі бөлімдерде зерттеудің әдіснамасы — жүйенің жалпы архитектурасы қарастырылады.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Диаграммада зерттеудің орталық тезисі — техникалық деңгейде көрсетілген.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Ұсынылған архитектура дизайнының маңызды бөлігі жеке шығарылған shared weights. CNN-нен тыс жеке оператор ретінде шығарылған Patient-Level Aggregation блогы пациент деңгейіндегі шешім қабылдауды айқын етеді.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Соңында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Grad</w:t>
            </w:r>
            <w:proofErr w:type="spellEnd"/>
            <w:r w:rsidRPr="00CD0C62">
              <w:rPr>
                <w:sz w:val="32"/>
                <w:szCs w:val="32"/>
              </w:rPr>
              <w:t xml:space="preserve">-CAM </w:t>
            </w:r>
            <w:proofErr w:type="spellStart"/>
            <w:r w:rsidRPr="00CD0C62">
              <w:rPr>
                <w:sz w:val="32"/>
                <w:szCs w:val="32"/>
              </w:rPr>
              <w:t>модулі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heatmap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құрастырып</w:t>
            </w:r>
            <w:proofErr w:type="spellEnd"/>
            <w:r w:rsidRPr="00CD0C62">
              <w:rPr>
                <w:sz w:val="32"/>
                <w:szCs w:val="32"/>
              </w:rPr>
              <w:t xml:space="preserve">, ALO </w:t>
            </w:r>
            <w:proofErr w:type="spellStart"/>
            <w:r w:rsidRPr="00CD0C62">
              <w:rPr>
                <w:sz w:val="32"/>
                <w:szCs w:val="32"/>
              </w:rPr>
              <w:t>метрикасы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арқылы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зақым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маскаларымен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сандық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бағаланады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8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Диаграммада зерттеуде қолданылған екі конволюциялық нейрондық желі  — ResNet-50 және EfficientNet-B3;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Екеуі де ImageNet-те немесе фундус Fundus dataset-інде алдын ала оқытылған, кірісі 4×512×512 тензор, ал шығыс — 2048-dimension</w:t>
            </w: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ResNet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үшін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EfficientNet</w:t>
            </w:r>
            <w:proofErr w:type="spellEnd"/>
            <w:r w:rsidRPr="00CD0C62">
              <w:rPr>
                <w:sz w:val="32"/>
                <w:szCs w:val="32"/>
              </w:rPr>
              <w:t xml:space="preserve">-те 1536-dimension </w:t>
            </w:r>
            <w:proofErr w:type="spellStart"/>
            <w:r w:rsidRPr="00CD0C62">
              <w:rPr>
                <w:sz w:val="32"/>
                <w:szCs w:val="32"/>
              </w:rPr>
              <w:t>векторға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сығылып</w:t>
            </w:r>
            <w:proofErr w:type="spellEnd"/>
            <w:r w:rsidRPr="00CD0C62">
              <w:rPr>
                <w:sz w:val="32"/>
                <w:szCs w:val="32"/>
              </w:rPr>
              <w:t xml:space="preserve"> 5 </w:t>
            </w:r>
            <w:proofErr w:type="spellStart"/>
            <w:r w:rsidRPr="00CD0C62">
              <w:rPr>
                <w:sz w:val="32"/>
                <w:szCs w:val="32"/>
              </w:rPr>
              <w:t>класқа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жіктеледі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9</w:t>
            </w:r>
          </w:p>
        </w:tc>
        <w:tc>
          <w:tcPr>
            <w:tcW w:w="10080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Диаграммада бірінші эксперименттің дизайны көрсетілген — бұл препроцессингтің доминанттылығын тексеретін негізгі эксперимент. </w:t>
            </w:r>
          </w:p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Экспериментте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екі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тәуелсіз</w:t>
            </w:r>
            <w:proofErr w:type="spellEnd"/>
            <w:r w:rsidRPr="00CD0C62">
              <w:rPr>
                <w:sz w:val="32"/>
                <w:szCs w:val="32"/>
              </w:rPr>
              <w:t xml:space="preserve"> фактор </w:t>
            </w:r>
            <w:proofErr w:type="spellStart"/>
            <w:r w:rsidRPr="00CD0C62">
              <w:rPr>
                <w:sz w:val="32"/>
                <w:szCs w:val="32"/>
              </w:rPr>
              <w:t>салыстырылады</w:t>
            </w:r>
            <w:proofErr w:type="spellEnd"/>
            <w:r w:rsidRPr="00CD0C62">
              <w:rPr>
                <w:sz w:val="32"/>
                <w:szCs w:val="32"/>
              </w:rPr>
              <w:t xml:space="preserve">: </w:t>
            </w:r>
            <w:proofErr w:type="spellStart"/>
            <w:r w:rsidRPr="00CD0C62">
              <w:rPr>
                <w:sz w:val="32"/>
                <w:szCs w:val="32"/>
              </w:rPr>
              <w:t>препроцессинг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CNN архитектура. </w:t>
            </w:r>
            <w:proofErr w:type="spellStart"/>
            <w:r w:rsidRPr="00CD0C62">
              <w:rPr>
                <w:sz w:val="32"/>
                <w:szCs w:val="32"/>
              </w:rPr>
              <w:t>Бұлардың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комбинациясы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төрт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конфигурацияны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береді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әрқайсысы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EyePACS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датасетінде</w:t>
            </w:r>
            <w:proofErr w:type="spellEnd"/>
            <w:r w:rsidRPr="00CD0C62">
              <w:rPr>
                <w:sz w:val="32"/>
                <w:szCs w:val="32"/>
              </w:rPr>
              <w:t xml:space="preserve"> 5-fold </w:t>
            </w:r>
            <w:proofErr w:type="spellStart"/>
            <w:r w:rsidRPr="00CD0C62">
              <w:rPr>
                <w:sz w:val="32"/>
                <w:szCs w:val="32"/>
              </w:rPr>
              <w:t>оқытылады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</w:p>
          <w:p w:rsidR="005868A4" w:rsidRPr="00CD0C62" w:rsidRDefault="005868A4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Baseline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ретинопатияны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диагностикалаудағы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стардартты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шешімдер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жинағы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негіз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ретінде</w:t>
            </w:r>
            <w:proofErr w:type="spellEnd"/>
            <w:r w:rsidRPr="00CD0C62">
              <w:rPr>
                <w:sz w:val="32"/>
                <w:szCs w:val="32"/>
              </w:rPr>
              <w:t xml:space="preserve"> осы </w:t>
            </w:r>
            <w:proofErr w:type="spellStart"/>
            <w:r w:rsidRPr="00CD0C62">
              <w:rPr>
                <w:sz w:val="32"/>
                <w:szCs w:val="32"/>
              </w:rPr>
              <w:t>бағыттағы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көп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сілтеме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алған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жұмыстың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бірі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Google-дың</w:t>
            </w:r>
            <w:proofErr w:type="spellEnd"/>
            <w:r w:rsidRPr="00CD0C62">
              <w:rPr>
                <w:sz w:val="32"/>
                <w:szCs w:val="32"/>
              </w:rPr>
              <w:t xml:space="preserve"> 2016 </w:t>
            </w:r>
            <w:proofErr w:type="spellStart"/>
            <w:r w:rsidRPr="00CD0C62">
              <w:rPr>
                <w:sz w:val="32"/>
                <w:szCs w:val="32"/>
              </w:rPr>
              <w:t>жылғы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зерттеу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жұмысының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архитектурасы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алынды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жұмыс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ескі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болғанымен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өзінен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кейінгі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барлық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зерттеу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жұмыстары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үшін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ортақ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стандартты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бекіткен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жұмыс</w:t>
            </w:r>
            <w:proofErr w:type="spellEnd"/>
            <w:r w:rsidRPr="00CD0C62">
              <w:rPr>
                <w:sz w:val="32"/>
                <w:szCs w:val="32"/>
              </w:rPr>
              <w:t xml:space="preserve">. Ал </w:t>
            </w:r>
            <w:proofErr w:type="spellStart"/>
            <w:r w:rsidRPr="00CD0C62">
              <w:rPr>
                <w:sz w:val="32"/>
                <w:szCs w:val="32"/>
              </w:rPr>
              <w:t>pipeline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зерттеуде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ұсынылған</w:t>
            </w:r>
            <w:proofErr w:type="spellEnd"/>
            <w:r w:rsidRPr="00CD0C62">
              <w:rPr>
                <w:sz w:val="32"/>
                <w:szCs w:val="32"/>
              </w:rPr>
              <w:t xml:space="preserve"> архитектура.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10</w:t>
            </w:r>
          </w:p>
        </w:tc>
        <w:tc>
          <w:tcPr>
            <w:tcW w:w="10080" w:type="dxa"/>
          </w:tcPr>
          <w:p w:rsidR="006B2639" w:rsidRPr="00CD0C62" w:rsidRDefault="006B2639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модельді оқытудың негізгі параметрлері көрсетілген. Модельдің сапасы мен тұрақтылығын бағалау үшін 5-фолдты patient-level  cross-validation әдісі қолданылды. Осының арқасында data leakage-дің алдын алып, көрсеткіштердің кездейсоқ жоғарылауын болдырмай, модельдің жалпылау қабілетін шынайы бағалауға мүмкіндік береді.</w:t>
            </w:r>
          </w:p>
          <w:p w:rsidR="006B2639" w:rsidRPr="00CD0C62" w:rsidRDefault="006B2639" w:rsidP="008D7AF2">
            <w:pPr>
              <w:rPr>
                <w:sz w:val="32"/>
                <w:szCs w:val="32"/>
                <w:lang w:val="kk-KZ"/>
              </w:rPr>
            </w:pPr>
          </w:p>
          <w:p w:rsidR="006B2639" w:rsidRPr="00CD0C62" w:rsidRDefault="006B2639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Сол жақтағы сызбада деректерді бөлу принципі көрсетілген: 4 топ шамамен 80 пайыз дерек train жиынына, ал 20 пайызы validation жиынына пайдаланылды. </w:t>
            </w:r>
          </w:p>
          <w:p w:rsidR="006B2639" w:rsidRPr="00CD0C62" w:rsidRDefault="006B2639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6B2639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шығын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функциясы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ретінде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пайдаланылған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Focal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Loss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принципі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көрсетілген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  <w:proofErr w:type="spellStart"/>
            <w:r w:rsidRPr="00CD0C62">
              <w:rPr>
                <w:sz w:val="32"/>
                <w:szCs w:val="32"/>
              </w:rPr>
              <w:t>Қолданылған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датасеттерде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кластар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арасында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айқын</w:t>
            </w:r>
            <w:proofErr w:type="spellEnd"/>
            <w:r w:rsidRPr="00CD0C62">
              <w:rPr>
                <w:sz w:val="32"/>
                <w:szCs w:val="32"/>
              </w:rPr>
              <w:t xml:space="preserve"> дисбаланс </w:t>
            </w:r>
            <w:proofErr w:type="spellStart"/>
            <w:r w:rsidRPr="00CD0C62">
              <w:rPr>
                <w:sz w:val="32"/>
                <w:szCs w:val="32"/>
              </w:rPr>
              <w:t>болғандықтан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Focal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Loss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жеңіл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мысалдардың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үлесін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азайтып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классификациялау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қиын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мысал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деректері</w:t>
            </w:r>
            <w:proofErr w:type="spellEnd"/>
            <w:r w:rsidRPr="00CD0C62">
              <w:rPr>
                <w:sz w:val="32"/>
                <w:szCs w:val="32"/>
              </w:rPr>
              <w:t xml:space="preserve"> аз </w:t>
            </w:r>
            <w:proofErr w:type="spellStart"/>
            <w:r w:rsidRPr="00CD0C62">
              <w:rPr>
                <w:sz w:val="32"/>
                <w:szCs w:val="32"/>
              </w:rPr>
              <w:t>класстарға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көбірек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назар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аударуға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мүмкіндік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береді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11</w:t>
            </w:r>
          </w:p>
        </w:tc>
        <w:tc>
          <w:tcPr>
            <w:tcW w:w="10080" w:type="dxa"/>
          </w:tcPr>
          <w:p w:rsidR="005868A4" w:rsidRPr="00CD0C62" w:rsidRDefault="003E08B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Келесі деректер бөлімінде зерттеуде қолданылған деректер жиындары — олардың құрамы, көлемі, әр эксперименттегі ролі мен фундус камералар таралымы — қарастырылады.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12</w:t>
            </w:r>
          </w:p>
        </w:tc>
        <w:tc>
          <w:tcPr>
            <w:tcW w:w="10080" w:type="dxa"/>
          </w:tcPr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Сол жақтағы диаграммада 8 деректер жиынындағы DR класстарының таралымы көрсетілген: EyePACS-те ең күшті дисбаланс (74% DR0 — Focal Loss-ты қолдану себебі), IDRiD ең теңгерімді 5-класты ICDR жиыны, Clinical KZ толық теңгерімді 5 класс — Grad-CAM бағалау үшін арнайы жобаланған.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Оң жақтағы кестеде барлық 8 датасет бір тізімде келтірілген. Жалпы алпыс үш мыңнан астам сурет - 5 популяцияны АҚШ, Индия, Франция, Қытай халық республикасы, Қазақстан және 4 камера өндірушісін қамтиды: Canon, Topcon, Kowa, Zeiss. 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Сонымен қатар суретте әр датасеттің қолданылу негізі көрсетілген: 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EyePACS — оқыту негізі, 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APTOS — transfer (3-гипотеза), 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IDRiD — клиникалық бағалау (5-гипотеза), 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Messidor-2 — деградация (5-гипотеза), 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- DDR / ODIR-5K / RFMiD — камера домен ауысуы (6-гипотеза), </w:t>
            </w:r>
          </w:p>
          <w:p w:rsidR="00AE5806" w:rsidRPr="00CD0C62" w:rsidRDefault="00AE5806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- </w:t>
            </w:r>
            <w:proofErr w:type="spellStart"/>
            <w:r w:rsidRPr="00CD0C62">
              <w:rPr>
                <w:sz w:val="32"/>
                <w:szCs w:val="32"/>
              </w:rPr>
              <w:t>Clinical</w:t>
            </w:r>
            <w:proofErr w:type="spellEnd"/>
            <w:r w:rsidRPr="00CD0C62">
              <w:rPr>
                <w:sz w:val="32"/>
                <w:szCs w:val="32"/>
              </w:rPr>
              <w:t xml:space="preserve"> KZ — </w:t>
            </w:r>
            <w:proofErr w:type="spellStart"/>
            <w:r w:rsidRPr="00CD0C62">
              <w:rPr>
                <w:sz w:val="32"/>
                <w:szCs w:val="32"/>
              </w:rPr>
              <w:t>жергілікті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валидация</w:t>
            </w:r>
            <w:proofErr w:type="spellEnd"/>
          </w:p>
          <w:p w:rsidR="00AE5806" w:rsidRPr="00CD0C62" w:rsidRDefault="00AE5806" w:rsidP="008D7AF2">
            <w:pPr>
              <w:rPr>
                <w:sz w:val="32"/>
                <w:szCs w:val="32"/>
              </w:rPr>
            </w:pPr>
          </w:p>
          <w:p w:rsidR="005868A4" w:rsidRPr="00CD0C62" w:rsidRDefault="00AE5806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Осылайша</w:t>
            </w:r>
            <w:proofErr w:type="spellEnd"/>
            <w:r w:rsidRPr="00CD0C62">
              <w:rPr>
                <w:sz w:val="32"/>
                <w:szCs w:val="32"/>
              </w:rPr>
              <w:t xml:space="preserve"> 1-ден 6-ға </w:t>
            </w:r>
            <w:proofErr w:type="spellStart"/>
            <w:r w:rsidRPr="00CD0C62">
              <w:rPr>
                <w:sz w:val="32"/>
                <w:szCs w:val="32"/>
              </w:rPr>
              <w:t>дейінгі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гипотезалар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толық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жабылады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13</w:t>
            </w:r>
          </w:p>
        </w:tc>
        <w:tc>
          <w:tcPr>
            <w:tcW w:w="10080" w:type="dxa"/>
          </w:tcPr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Слайдтағы матрицада 7 эксперимент пен 8 деректер жиынының өзара байланысы көрсетілген — көк түс Train, жасыл түс zero-shot рөлін білдіреді.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EyePACS алты эксперименттің (Exp 1–6) оқыту негізі ретінде қолданылады, ал басқа датасеттерге zero-shot режимде көшіріледі — бұл cross-dataset жалпылау қабілетін тікелей өлшеуге мүмкіндік береді: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- **Exp 1–2** (H-1, H-2) — тек EyePACS: препроцессинг доминанттылығы мен компоненттер абляциясы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en-US"/>
              </w:rPr>
            </w:pPr>
            <w:r w:rsidRPr="00CD0C62">
              <w:rPr>
                <w:sz w:val="32"/>
                <w:szCs w:val="32"/>
                <w:lang w:val="en-US"/>
              </w:rPr>
              <w:lastRenderedPageBreak/>
              <w:t>- **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Exp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3** (H-4) — 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EyePACS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→ APTOS: cross-dataset </w:t>
            </w:r>
            <w:proofErr w:type="spellStart"/>
            <w:r w:rsidRPr="00CD0C62">
              <w:rPr>
                <w:sz w:val="32"/>
                <w:szCs w:val="32"/>
              </w:rPr>
              <w:t>жалпылау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(G ≥ 0.85)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en-US"/>
              </w:rPr>
            </w:pPr>
            <w:r w:rsidRPr="00CD0C62">
              <w:rPr>
                <w:sz w:val="32"/>
                <w:szCs w:val="32"/>
                <w:lang w:val="en-US"/>
              </w:rPr>
              <w:t>- **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Exp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4** (H-5) — 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EyePACS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→ 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IDRiD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: </w:t>
            </w:r>
            <w:proofErr w:type="spellStart"/>
            <w:r w:rsidRPr="00CD0C62">
              <w:rPr>
                <w:sz w:val="32"/>
                <w:szCs w:val="32"/>
              </w:rPr>
              <w:t>түсіндірмелілік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(ALO)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en-US"/>
              </w:rPr>
            </w:pPr>
            <w:r w:rsidRPr="00CD0C62">
              <w:rPr>
                <w:sz w:val="32"/>
                <w:szCs w:val="32"/>
                <w:lang w:val="en-US"/>
              </w:rPr>
              <w:t>- **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Exp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5** (H-7) — 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EyePACS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→ 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IDRiD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+ Messidor-2: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деградацияға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төзімділік</w:t>
            </w:r>
            <w:proofErr w:type="spellEnd"/>
          </w:p>
          <w:p w:rsidR="00AE5806" w:rsidRPr="00CD0C62" w:rsidRDefault="00AE5806" w:rsidP="008D7AF2">
            <w:pPr>
              <w:rPr>
                <w:sz w:val="32"/>
                <w:szCs w:val="32"/>
                <w:lang w:val="en-US"/>
              </w:rPr>
            </w:pPr>
            <w:r w:rsidRPr="00CD0C62">
              <w:rPr>
                <w:sz w:val="32"/>
                <w:szCs w:val="32"/>
                <w:lang w:val="en-US"/>
              </w:rPr>
              <w:t>- **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Exp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6** (H-6) — 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EyePACS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 → DDR + ODIR-5K + </w:t>
            </w:r>
            <w:proofErr w:type="spellStart"/>
            <w:r w:rsidRPr="00CD0C62">
              <w:rPr>
                <w:sz w:val="32"/>
                <w:szCs w:val="32"/>
                <w:lang w:val="en-US"/>
              </w:rPr>
              <w:t>RFMiD</w:t>
            </w:r>
            <w:proofErr w:type="spellEnd"/>
            <w:r w:rsidRPr="00CD0C62">
              <w:rPr>
                <w:sz w:val="32"/>
                <w:szCs w:val="32"/>
                <w:lang w:val="en-US"/>
              </w:rPr>
              <w:t xml:space="preserve">: </w:t>
            </w:r>
            <w:r w:rsidRPr="00CD0C62">
              <w:rPr>
                <w:sz w:val="32"/>
                <w:szCs w:val="32"/>
              </w:rPr>
              <w:t>камера</w:t>
            </w:r>
            <w:r w:rsidRPr="00CD0C62">
              <w:rPr>
                <w:sz w:val="32"/>
                <w:szCs w:val="32"/>
                <w:lang w:val="en-US"/>
              </w:rPr>
              <w:t xml:space="preserve"> </w:t>
            </w:r>
            <w:r w:rsidRPr="00CD0C62">
              <w:rPr>
                <w:sz w:val="32"/>
                <w:szCs w:val="32"/>
              </w:rPr>
              <w:t>домен</w:t>
            </w:r>
            <w:r w:rsidRPr="00CD0C6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ауысуы</w:t>
            </w:r>
            <w:proofErr w:type="spellEnd"/>
          </w:p>
          <w:p w:rsidR="00AE5806" w:rsidRPr="00CD0C62" w:rsidRDefault="00AE5806" w:rsidP="008D7AF2">
            <w:pPr>
              <w:rPr>
                <w:sz w:val="32"/>
                <w:szCs w:val="32"/>
                <w:lang w:val="en-US"/>
              </w:rPr>
            </w:pPr>
          </w:p>
          <w:p w:rsidR="005868A4" w:rsidRPr="00CD0C62" w:rsidRDefault="00AE5806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Жетінші</w:t>
            </w:r>
            <w:proofErr w:type="spellEnd"/>
            <w:r w:rsidRPr="00CD0C62">
              <w:rPr>
                <w:sz w:val="32"/>
                <w:szCs w:val="32"/>
              </w:rPr>
              <w:t xml:space="preserve"> эксперимент — </w:t>
            </w:r>
            <w:proofErr w:type="spellStart"/>
            <w:r w:rsidRPr="00CD0C62">
              <w:rPr>
                <w:sz w:val="32"/>
                <w:szCs w:val="32"/>
              </w:rPr>
              <w:t>кіші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деректермен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оқыту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сценарийі</w:t>
            </w:r>
            <w:proofErr w:type="spellEnd"/>
            <w:r w:rsidRPr="00CD0C62">
              <w:rPr>
                <w:sz w:val="32"/>
                <w:szCs w:val="32"/>
              </w:rPr>
              <w:t xml:space="preserve">: </w:t>
            </w:r>
            <w:proofErr w:type="spellStart"/>
            <w:r w:rsidRPr="00CD0C62">
              <w:rPr>
                <w:sz w:val="32"/>
                <w:szCs w:val="32"/>
              </w:rPr>
              <w:t>оқыту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негізі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IDRiD</w:t>
            </w:r>
            <w:proofErr w:type="spellEnd"/>
            <w:r w:rsidRPr="00CD0C62">
              <w:rPr>
                <w:sz w:val="32"/>
                <w:szCs w:val="32"/>
              </w:rPr>
              <w:t xml:space="preserve">-де 516 </w:t>
            </w:r>
            <w:proofErr w:type="spellStart"/>
            <w:r w:rsidRPr="00CD0C62">
              <w:rPr>
                <w:sz w:val="32"/>
                <w:szCs w:val="32"/>
              </w:rPr>
              <w:t>суретпен</w:t>
            </w:r>
            <w:proofErr w:type="spellEnd"/>
            <w:r w:rsidRPr="00CD0C62">
              <w:rPr>
                <w:sz w:val="32"/>
                <w:szCs w:val="32"/>
              </w:rPr>
              <w:t xml:space="preserve">, ал </w:t>
            </w:r>
            <w:proofErr w:type="spellStart"/>
            <w:r w:rsidRPr="00CD0C62">
              <w:rPr>
                <w:sz w:val="32"/>
                <w:szCs w:val="32"/>
              </w:rPr>
              <w:t>бағалау</w:t>
            </w:r>
            <w:proofErr w:type="spellEnd"/>
            <w:r w:rsidRPr="00CD0C62">
              <w:rPr>
                <w:sz w:val="32"/>
                <w:szCs w:val="32"/>
              </w:rPr>
              <w:t xml:space="preserve"> 30 </w:t>
            </w:r>
            <w:proofErr w:type="spellStart"/>
            <w:r w:rsidRPr="00CD0C62">
              <w:rPr>
                <w:sz w:val="32"/>
                <w:szCs w:val="32"/>
              </w:rPr>
              <w:t>пациенттің</w:t>
            </w:r>
            <w:proofErr w:type="spellEnd"/>
            <w:r w:rsidRPr="00CD0C62">
              <w:rPr>
                <w:sz w:val="32"/>
                <w:szCs w:val="32"/>
              </w:rPr>
              <w:t xml:space="preserve"> 60 </w:t>
            </w:r>
            <w:proofErr w:type="spellStart"/>
            <w:r w:rsidRPr="00CD0C62">
              <w:rPr>
                <w:sz w:val="32"/>
                <w:szCs w:val="32"/>
              </w:rPr>
              <w:t>суреттен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тұратын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жергілікті</w:t>
            </w:r>
            <w:proofErr w:type="spellEnd"/>
            <w:r w:rsidRPr="00CD0C62">
              <w:rPr>
                <w:sz w:val="32"/>
                <w:szCs w:val="32"/>
              </w:rPr>
              <w:t xml:space="preserve"> клиника </w:t>
            </w:r>
            <w:proofErr w:type="spellStart"/>
            <w:r w:rsidRPr="00CD0C62">
              <w:rPr>
                <w:sz w:val="32"/>
                <w:szCs w:val="32"/>
              </w:rPr>
              <w:t>деректерімен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жұмыс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істеу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мүмкіндігін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тексеретін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практикалық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сынақ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14</w:t>
            </w:r>
          </w:p>
        </w:tc>
        <w:tc>
          <w:tcPr>
            <w:tcW w:w="10080" w:type="dxa"/>
          </w:tcPr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орталық Азия клиникаларындағы фундус камералардың таралымы оқыту датасеттеріндегі камералардың таралымымен салыстырылған. Жоғарыдағы екі donut-диаграммада: сол жақта — 36 клиниканың деректері (Topcon 53%, Canon 31%, Zeiss 14%), оң жақта — оқыту датасеттерінің бренд аталымдары (Canon 36%, Topcon 36%, Kowa 18%, Zeiss 9%).</w:t>
            </w:r>
          </w:p>
          <w:p w:rsidR="00AE5806" w:rsidRPr="00CD0C62" w:rsidRDefault="00AE5806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AE5806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Topcon</w:t>
            </w:r>
            <w:proofErr w:type="spellEnd"/>
            <w:r w:rsidRPr="00CD0C62">
              <w:rPr>
                <w:sz w:val="32"/>
                <w:szCs w:val="32"/>
              </w:rPr>
              <w:t xml:space="preserve"> + </w:t>
            </w:r>
            <w:proofErr w:type="spellStart"/>
            <w:r w:rsidRPr="00CD0C62">
              <w:rPr>
                <w:sz w:val="32"/>
                <w:szCs w:val="32"/>
              </w:rPr>
              <w:t>Canon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комбинациясы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орталық</w:t>
            </w:r>
            <w:proofErr w:type="spellEnd"/>
            <w:r w:rsidRPr="00CD0C62">
              <w:rPr>
                <w:sz w:val="32"/>
                <w:szCs w:val="32"/>
              </w:rPr>
              <w:t xml:space="preserve"> Азия </w:t>
            </w:r>
            <w:proofErr w:type="spellStart"/>
            <w:r w:rsidRPr="00CD0C62">
              <w:rPr>
                <w:sz w:val="32"/>
                <w:szCs w:val="32"/>
              </w:rPr>
              <w:t>клиникаларының</w:t>
            </w:r>
            <w:proofErr w:type="spellEnd"/>
            <w:r w:rsidRPr="00CD0C62">
              <w:rPr>
                <w:sz w:val="32"/>
                <w:szCs w:val="32"/>
              </w:rPr>
              <w:t xml:space="preserve"> **83%-</w:t>
            </w:r>
            <w:proofErr w:type="spellStart"/>
            <w:r w:rsidRPr="00CD0C62">
              <w:rPr>
                <w:sz w:val="32"/>
                <w:szCs w:val="32"/>
              </w:rPr>
              <w:t>ын</w:t>
            </w:r>
            <w:proofErr w:type="spellEnd"/>
            <w:r w:rsidRPr="00CD0C62">
              <w:rPr>
                <w:sz w:val="32"/>
                <w:szCs w:val="32"/>
              </w:rPr>
              <w:t xml:space="preserve">**, ал </w:t>
            </w:r>
            <w:proofErr w:type="spellStart"/>
            <w:r w:rsidRPr="00CD0C62">
              <w:rPr>
                <w:sz w:val="32"/>
                <w:szCs w:val="32"/>
              </w:rPr>
              <w:t>оқыту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датасеттерінің</w:t>
            </w:r>
            <w:proofErr w:type="spellEnd"/>
            <w:r w:rsidRPr="00CD0C62">
              <w:rPr>
                <w:sz w:val="32"/>
                <w:szCs w:val="32"/>
              </w:rPr>
              <w:t xml:space="preserve"> **73%-</w:t>
            </w:r>
            <w:proofErr w:type="spellStart"/>
            <w:r w:rsidRPr="00CD0C62">
              <w:rPr>
                <w:sz w:val="32"/>
                <w:szCs w:val="32"/>
              </w:rPr>
              <w:t>ын</w:t>
            </w:r>
            <w:proofErr w:type="spellEnd"/>
            <w:r w:rsidRPr="00CD0C62">
              <w:rPr>
                <w:sz w:val="32"/>
                <w:szCs w:val="32"/>
              </w:rPr>
              <w:t xml:space="preserve">** </w:t>
            </w:r>
            <w:proofErr w:type="spellStart"/>
            <w:r w:rsidRPr="00CD0C62">
              <w:rPr>
                <w:sz w:val="32"/>
                <w:szCs w:val="32"/>
              </w:rPr>
              <w:t>қамтиды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яғни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оқыту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таралымы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аймақтық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қолдану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доменін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толықтай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жабады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15</w:t>
            </w:r>
          </w:p>
        </w:tc>
        <w:tc>
          <w:tcPr>
            <w:tcW w:w="10080" w:type="dxa"/>
          </w:tcPr>
          <w:p w:rsidR="00457F9A" w:rsidRPr="00CD0C62" w:rsidRDefault="00457F9A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препроцессингінің 8 кезеңі үш функционалдық топқа бөлініп көрсетілген:</w:t>
            </w:r>
          </w:p>
          <w:p w:rsidR="00457F9A" w:rsidRPr="00CD0C62" w:rsidRDefault="00457F9A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- </w:t>
            </w:r>
            <w:proofErr w:type="spellStart"/>
            <w:r w:rsidRPr="00CD0C62">
              <w:rPr>
                <w:sz w:val="32"/>
                <w:szCs w:val="32"/>
              </w:rPr>
              <w:t>Төрт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геометриялық</w:t>
            </w:r>
            <w:proofErr w:type="spellEnd"/>
            <w:r w:rsidRPr="00CD0C62">
              <w:rPr>
                <w:sz w:val="32"/>
                <w:szCs w:val="32"/>
              </w:rPr>
              <w:t xml:space="preserve"> нормализация </w:t>
            </w:r>
            <w:proofErr w:type="spellStart"/>
            <w:r w:rsidRPr="00CD0C62">
              <w:rPr>
                <w:sz w:val="32"/>
                <w:szCs w:val="32"/>
              </w:rPr>
              <w:t>кезеңі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жасыл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түспен</w:t>
            </w:r>
            <w:proofErr w:type="spellEnd"/>
          </w:p>
          <w:p w:rsidR="00457F9A" w:rsidRPr="00CD0C62" w:rsidRDefault="00457F9A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- </w:t>
            </w:r>
            <w:proofErr w:type="spellStart"/>
            <w:r w:rsidRPr="00CD0C62">
              <w:rPr>
                <w:sz w:val="32"/>
                <w:szCs w:val="32"/>
              </w:rPr>
              <w:t>Екі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фотометриялық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түзету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кезеңі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қызғылт-сары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түспен</w:t>
            </w:r>
            <w:proofErr w:type="spellEnd"/>
          </w:p>
          <w:p w:rsidR="00457F9A" w:rsidRPr="00CD0C62" w:rsidRDefault="00457F9A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-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аугментация </w:t>
            </w:r>
            <w:proofErr w:type="spellStart"/>
            <w:r w:rsidRPr="00CD0C62">
              <w:rPr>
                <w:sz w:val="32"/>
                <w:szCs w:val="32"/>
              </w:rPr>
              <w:t>кезеңі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күлгін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үзік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сызықпен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қоршалып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көрсетілген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себебі</w:t>
            </w:r>
            <w:proofErr w:type="spellEnd"/>
            <w:r w:rsidRPr="00CD0C62">
              <w:rPr>
                <w:sz w:val="32"/>
                <w:szCs w:val="32"/>
              </w:rPr>
              <w:t xml:space="preserve"> тек </w:t>
            </w:r>
            <w:proofErr w:type="spellStart"/>
            <w:r w:rsidRPr="00CD0C62">
              <w:rPr>
                <w:sz w:val="32"/>
                <w:szCs w:val="32"/>
              </w:rPr>
              <w:t>оқыту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фазасында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ғана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қолданылады</w:t>
            </w:r>
            <w:proofErr w:type="spellEnd"/>
          </w:p>
          <w:p w:rsidR="00457F9A" w:rsidRPr="00CD0C62" w:rsidRDefault="00457F9A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- </w:t>
            </w:r>
            <w:proofErr w:type="spellStart"/>
            <w:r w:rsidRPr="00CD0C62">
              <w:rPr>
                <w:sz w:val="32"/>
                <w:szCs w:val="32"/>
              </w:rPr>
              <w:t>Қызыл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түспен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көрсетілген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Normalize</w:t>
            </w:r>
            <w:proofErr w:type="spellEnd"/>
            <w:r w:rsidRPr="00CD0C62">
              <w:rPr>
                <w:sz w:val="32"/>
                <w:szCs w:val="32"/>
              </w:rPr>
              <w:t xml:space="preserve"> бен </w:t>
            </w:r>
            <w:proofErr w:type="spellStart"/>
            <w:r w:rsidRPr="00CD0C62">
              <w:rPr>
                <w:sz w:val="32"/>
                <w:szCs w:val="32"/>
              </w:rPr>
              <w:t>Mask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Append</w:t>
            </w:r>
            <w:proofErr w:type="spellEnd"/>
          </w:p>
          <w:p w:rsidR="00457F9A" w:rsidRPr="00CD0C62" w:rsidRDefault="00457F9A" w:rsidP="008D7AF2">
            <w:pPr>
              <w:rPr>
                <w:sz w:val="32"/>
                <w:szCs w:val="32"/>
              </w:rPr>
            </w:pPr>
          </w:p>
          <w:p w:rsidR="005868A4" w:rsidRPr="00CD0C62" w:rsidRDefault="00457F9A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Pipeline-ның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шығысы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үш</w:t>
            </w:r>
            <w:proofErr w:type="spellEnd"/>
            <w:r w:rsidRPr="00CD0C62">
              <w:rPr>
                <w:sz w:val="32"/>
                <w:szCs w:val="32"/>
              </w:rPr>
              <w:t xml:space="preserve"> RGB каналы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бинарлы</w:t>
            </w:r>
            <w:proofErr w:type="spellEnd"/>
            <w:r w:rsidRPr="00CD0C62">
              <w:rPr>
                <w:sz w:val="32"/>
                <w:szCs w:val="32"/>
              </w:rPr>
              <w:t xml:space="preserve"> FOV маска.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16</w:t>
            </w:r>
          </w:p>
        </w:tc>
        <w:tc>
          <w:tcPr>
            <w:tcW w:w="10080" w:type="dxa"/>
          </w:tcPr>
          <w:p w:rsidR="009876F6" w:rsidRPr="00CD0C62" w:rsidRDefault="009876F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Бұл кезеңде сол көздің суреттері горизонтальды айналдырылып, оң көздің суреттері сол қалпында қалдырылады. </w:t>
            </w:r>
          </w:p>
          <w:p w:rsidR="009876F6" w:rsidRPr="00CD0C62" w:rsidRDefault="009876F6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9876F6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Нәтижесінде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барлық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кескіндер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ортақ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бағдарда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оптикалық</w:t>
            </w:r>
            <w:proofErr w:type="spellEnd"/>
            <w:r w:rsidRPr="00CD0C62">
              <w:rPr>
                <w:sz w:val="32"/>
                <w:szCs w:val="32"/>
              </w:rPr>
              <w:t xml:space="preserve"> диск </w:t>
            </w:r>
            <w:proofErr w:type="spellStart"/>
            <w:r w:rsidRPr="00CD0C62">
              <w:rPr>
                <w:sz w:val="32"/>
                <w:szCs w:val="32"/>
              </w:rPr>
              <w:t>әрқашан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орналасатын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қалыпта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беріледі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бұл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модельге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мен </w:t>
            </w:r>
            <w:proofErr w:type="spellStart"/>
            <w:r w:rsidRPr="00CD0C62">
              <w:rPr>
                <w:sz w:val="32"/>
                <w:szCs w:val="32"/>
              </w:rPr>
              <w:t>сол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көзді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бөлек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үйренудің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қажеттілігін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жояды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17</w:t>
            </w:r>
          </w:p>
        </w:tc>
        <w:tc>
          <w:tcPr>
            <w:tcW w:w="10080" w:type="dxa"/>
          </w:tcPr>
          <w:p w:rsidR="005868A4" w:rsidRPr="00CD0C62" w:rsidRDefault="009876F6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Бұл кезеңде кескін бұрылып, оптикалық диск пен орталық нүктенің арасындағы сызық біркелкі бағытта тұратындай қойылады. Осылайша </w:t>
            </w:r>
            <w:r w:rsidRPr="00CD0C62">
              <w:rPr>
                <w:sz w:val="32"/>
                <w:szCs w:val="32"/>
                <w:lang w:val="kk-KZ"/>
              </w:rPr>
              <w:lastRenderedPageBreak/>
              <w:t>әр пациенттің суреті бір ортақ геометриялық қалыпта болып, модель әр түрлі қисайып түсірілген кадрлармен шатаспайтын болады.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18</w:t>
            </w:r>
          </w:p>
        </w:tc>
        <w:tc>
          <w:tcPr>
            <w:tcW w:w="10080" w:type="dxa"/>
          </w:tcPr>
          <w:p w:rsidR="005868A4" w:rsidRPr="00CD0C62" w:rsidRDefault="00386BEA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Бұл кезеңде кескіннің төңіректегі қара жолақтары кесіліп тасталып, тек көздің көрінетін шеңберлі бөлігі қалдырылады. Сосын барлық кескіндер бірдей өлшемге келтіріледі — модельге үнемі стандартты пішінде беріледі, әртүрлі камерадан түскен суреттер бір форматқа сай болады.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19</w:t>
            </w:r>
          </w:p>
        </w:tc>
        <w:tc>
          <w:tcPr>
            <w:tcW w:w="10080" w:type="dxa"/>
          </w:tcPr>
          <w:p w:rsidR="005868A4" w:rsidRPr="00CD0C62" w:rsidRDefault="00C84FFA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Бұл кезеңде көру өрісінің шеңбер ішіндегі бөлігі ажыратылып, сыртқы қара аумақ — өңдеуге жатпайтын аймақ ретінде белгіленеді. Маска қосымша қабат ретінде кескінге жалғанады және модельге қай пиксельдерге назар аударып, қайсыларын ескермеу керектігін көрсетеді.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20</w:t>
            </w:r>
          </w:p>
        </w:tc>
        <w:tc>
          <w:tcPr>
            <w:tcW w:w="10080" w:type="dxa"/>
          </w:tcPr>
          <w:p w:rsidR="005868A4" w:rsidRPr="00CD0C62" w:rsidRDefault="00C84FFA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Камераның түсіру ерекшеліктеріне байланысты кескіннің бір жағы жарық, екінші жағы көлеңкеленіп шығатыны жиі болады. Бұл кезеңде жарық деңгейі тор қабықтың бүкіл бетінде теңестіріледі — нәтижесінде зақым белгілерінің көріну сапасы олардың кескіндегі орналасқан жеріне тәуелсіз болады.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21</w:t>
            </w:r>
          </w:p>
        </w:tc>
        <w:tc>
          <w:tcPr>
            <w:tcW w:w="10080" w:type="dxa"/>
          </w:tcPr>
          <w:p w:rsidR="005868A4" w:rsidRPr="00CD0C62" w:rsidRDefault="003657AD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CLAHE — кескіннің контрастын жергілікті деңгейде күшейтетін әдіс. Слайдта оның тор қабықтың қан тамыр желісіне әсері көрсетілген: өңдеуден кейін майда тамырлар мен ұсақ микроаневризмалар анық ажыратылады, ал бұл белгілер диабеттік ретинопатияны ерте сатыларда анықтаудың негізгі көрсеткіштері болып табылады.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22</w:t>
            </w:r>
          </w:p>
        </w:tc>
        <w:tc>
          <w:tcPr>
            <w:tcW w:w="10080" w:type="dxa"/>
          </w:tcPr>
          <w:p w:rsidR="005868A4" w:rsidRPr="00CD0C62" w:rsidRDefault="00395FB3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Стандартты CLAHE кескінді тіктөртбұрышты блоктарға бөліп өңдейді, ал тор қабық —  шеңберлі объект. Бұл нұсқада блоктар фундустың дөңгелек құрылымына сай орналасып, контраст шеңбер бойынша біркелкі күшейтіледі — шетке таяу аймақтарда да тамырлар анық көрінетін болады.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23</w:t>
            </w:r>
          </w:p>
        </w:tc>
        <w:tc>
          <w:tcPr>
            <w:tcW w:w="10080" w:type="dxa"/>
          </w:tcPr>
          <w:p w:rsidR="005868A4" w:rsidRPr="00CD0C62" w:rsidRDefault="00A972D3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Бұл — CLAHE-дің жетілдірілген нұсқасы: контрасттың шектен тыс күшейіп кетуін тежейтін екі шектеу қосылған. Зақым белгілері мен қан тамырлар жақсы көрінеді, бірақ кескінге артық шу қосылмайды — клиникалық диагноз симптомдарын сақтау үшін маңызды тепе-теңдік сақталады.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24</w:t>
            </w:r>
          </w:p>
        </w:tc>
        <w:tc>
          <w:tcPr>
            <w:tcW w:w="10080" w:type="dxa"/>
          </w:tcPr>
          <w:p w:rsidR="005868A4" w:rsidRPr="00CD0C62" w:rsidRDefault="00536295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Оқыту барысында Foveo мен оптикалық центрлері радиусының ықтималдылығына байланысты кескін кездейсоқ бұрышқа бұрылып модельге беріледі. Нәтижесінде модель екінші кезеңдегі центр қате анықталса да тор қабықтың құрылымын танып үйренеді — нақты клиникада әртүрлі бұрышпен түсірілген суреттерге төзімді болады.</w:t>
            </w:r>
            <w:r w:rsidR="00E61AEC" w:rsidRPr="00CD0C62">
              <w:rPr>
                <w:sz w:val="32"/>
                <w:szCs w:val="32"/>
                <w:lang w:val="kk-KZ"/>
              </w:rPr>
              <w:t xml:space="preserve"> Ал д</w:t>
            </w:r>
            <w:r w:rsidR="00825249" w:rsidRPr="00CD0C62">
              <w:rPr>
                <w:sz w:val="32"/>
                <w:szCs w:val="32"/>
                <w:lang w:val="kk-KZ"/>
              </w:rPr>
              <w:t xml:space="preserve">исктер </w:t>
            </w:r>
            <w:r w:rsidR="00E61AEC" w:rsidRPr="00CD0C62">
              <w:rPr>
                <w:sz w:val="32"/>
                <w:szCs w:val="32"/>
                <w:lang w:val="kk-KZ"/>
              </w:rPr>
              <w:t>радиусының мүмкін өлшемдерінің ішінде ғана бұру, модельді артық оқытудан сақтайды.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25</w:t>
            </w:r>
          </w:p>
        </w:tc>
        <w:tc>
          <w:tcPr>
            <w:tcW w:w="10080" w:type="dxa"/>
          </w:tcPr>
          <w:p w:rsidR="005868A4" w:rsidRPr="00CD0C62" w:rsidRDefault="00A91883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Оқыту фазасында кескін кездейсоқ бағытта аздап жылжытылады. Осы аугментация арқылы орталық бөлік нақты ортада тұрмаса да немесе 3-кезеңдегі кесу қате орындалса да модель диагнозды дұрыс қоюға үйренеді.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26</w:t>
            </w:r>
          </w:p>
        </w:tc>
        <w:tc>
          <w:tcPr>
            <w:tcW w:w="10080" w:type="dxa"/>
          </w:tcPr>
          <w:p w:rsidR="005868A4" w:rsidRPr="00CD0C62" w:rsidRDefault="00B21CB8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Бұл аугментацияда кескін кездейсоқ түрде шамалы үлкейтіліп немесе кішірейтіліп беріледі. Әр түрлі камера қашықтығымен немесе зум деңгейін яғни адами факторды азайтуға көмектеседі.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27</w:t>
            </w:r>
          </w:p>
        </w:tc>
        <w:tc>
          <w:tcPr>
            <w:tcW w:w="10080" w:type="dxa"/>
          </w:tcPr>
          <w:p w:rsidR="005868A4" w:rsidRPr="00CD0C62" w:rsidRDefault="007C3BF7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Бұл кезеңде кескінге шамалы перспективтік қисаюлар енгізіледі — нақты клиникада камера бұрышы дәл түзу болмай, аздап еңкейіп тұратын жағдай имитацияланады.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28</w:t>
            </w:r>
          </w:p>
        </w:tc>
        <w:tc>
          <w:tcPr>
            <w:tcW w:w="10080" w:type="dxa"/>
          </w:tcPr>
          <w:p w:rsidR="00825249" w:rsidRPr="00CD0C62" w:rsidRDefault="00825249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Бұл аугментацияда кескіннің түс каналдары кездейсоқ аздап өзгертіліп беріледі. Әр камера түсті сәл өзгеше жеткізетіндіктен, осы вариация арқылы модель түске емес, тор қабықтың құрылымдық белгілеріне сүйеніп шешім қабылдауға үйренеді. </w:t>
            </w:r>
          </w:p>
          <w:p w:rsidR="00825249" w:rsidRPr="00CD0C62" w:rsidRDefault="00825249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825249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Жарық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суретке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түсірудегі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ойналмалы</w:t>
            </w:r>
            <w:proofErr w:type="spellEnd"/>
            <w:r w:rsidRPr="00CD0C62">
              <w:rPr>
                <w:sz w:val="32"/>
                <w:szCs w:val="32"/>
              </w:rPr>
              <w:t xml:space="preserve"> фактор </w:t>
            </w:r>
            <w:proofErr w:type="spellStart"/>
            <w:r w:rsidRPr="00CD0C62">
              <w:rPr>
                <w:sz w:val="32"/>
                <w:szCs w:val="32"/>
              </w:rPr>
              <w:t>болғандықтан</w:t>
            </w:r>
            <w:proofErr w:type="spellEnd"/>
            <w:r w:rsidRPr="00CD0C62">
              <w:rPr>
                <w:sz w:val="32"/>
                <w:szCs w:val="32"/>
              </w:rPr>
              <w:t xml:space="preserve"> аугментация </w:t>
            </w:r>
            <w:proofErr w:type="spellStart"/>
            <w:r w:rsidRPr="00CD0C62">
              <w:rPr>
                <w:sz w:val="32"/>
                <w:szCs w:val="32"/>
              </w:rPr>
              <w:t>кезінде</w:t>
            </w:r>
            <w:proofErr w:type="spellEnd"/>
            <w:r w:rsidRPr="00CD0C62">
              <w:rPr>
                <w:sz w:val="32"/>
                <w:szCs w:val="32"/>
              </w:rPr>
              <w:t xml:space="preserve"> де </w:t>
            </w:r>
            <w:proofErr w:type="spellStart"/>
            <w:r w:rsidRPr="00CD0C62">
              <w:rPr>
                <w:sz w:val="32"/>
                <w:szCs w:val="32"/>
              </w:rPr>
              <w:t>ең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агрессивті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кезең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29</w:t>
            </w:r>
          </w:p>
        </w:tc>
        <w:tc>
          <w:tcPr>
            <w:tcW w:w="10080" w:type="dxa"/>
          </w:tcPr>
          <w:p w:rsidR="005868A4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Бұл кезеңде кескіннің жалпы жарықтығы мен контрасты кездейсоқ түрде сәл өзгертіледі. Осының арқасында түсіру жарықтандыруының өзгеруіне немесе аппарат параметрлерінің шамалы ауытқуына қарамастан модель тұрақты диагноз қояды.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30</w:t>
            </w:r>
          </w:p>
        </w:tc>
        <w:tc>
          <w:tcPr>
            <w:tcW w:w="10080" w:type="dxa"/>
          </w:tcPr>
          <w:p w:rsidR="005868A4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Бұл — pipeline-ның соңғы кезеңі: кескіннің пиксельдік мәндері әрбір датасеттің өзіне тән орташа және ауытқу шамаларына сәйкес түзеледі, сосын модельге берілетін сандық кірісі дайындалады. Осыдан кейін кескін CNN-ге беріледі, ал препроцессингтің бүкіл жұмысы аяқталған болады.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31</w:t>
            </w:r>
          </w:p>
        </w:tc>
        <w:tc>
          <w:tcPr>
            <w:tcW w:w="10080" w:type="dxa"/>
          </w:tcPr>
          <w:p w:rsidR="005868A4" w:rsidRPr="00CD0C62" w:rsidRDefault="00E61AEC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Енді алты гипотеза бойынша жүргізілген жеті эксперименттің нәтижелерін қарастырамыз. </w:t>
            </w:r>
            <w:proofErr w:type="spellStart"/>
            <w:r w:rsidRPr="00CD0C62">
              <w:rPr>
                <w:sz w:val="32"/>
                <w:szCs w:val="32"/>
              </w:rPr>
              <w:t>Әр</w:t>
            </w:r>
            <w:proofErr w:type="spellEnd"/>
            <w:r w:rsidRPr="00CD0C62">
              <w:rPr>
                <w:sz w:val="32"/>
                <w:szCs w:val="32"/>
              </w:rPr>
              <w:t xml:space="preserve"> гипотеза </w:t>
            </w:r>
            <w:proofErr w:type="spellStart"/>
            <w:r w:rsidRPr="00CD0C62">
              <w:rPr>
                <w:sz w:val="32"/>
                <w:szCs w:val="32"/>
              </w:rPr>
              <w:t>алдын</w:t>
            </w:r>
            <w:proofErr w:type="spellEnd"/>
            <w:r w:rsidRPr="00CD0C62">
              <w:rPr>
                <w:sz w:val="32"/>
                <w:szCs w:val="32"/>
              </w:rPr>
              <w:t xml:space="preserve"> ала </w:t>
            </w:r>
            <w:proofErr w:type="spellStart"/>
            <w:r w:rsidRPr="00CD0C62">
              <w:rPr>
                <w:sz w:val="32"/>
                <w:szCs w:val="32"/>
              </w:rPr>
              <w:t>тіркелген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сандық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критериймен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тексерілді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32</w:t>
            </w:r>
          </w:p>
        </w:tc>
        <w:tc>
          <w:tcPr>
            <w:tcW w:w="10080" w:type="dxa"/>
          </w:tcPr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зерттеуде қолданылған бес негізгі сапа өлшеуіші көрсетілген. F1 мен Cohen модельдің класс бойынша дұрыс жіктеу қабілетін бағалайды, ал AUC сатылар арасындағы шекараны қаншалықты сенімді анықтайтынын көрсетеді.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Generalization gap — модель оқытылмаған сыртқы датасетте қаншалықты тұрақты жұмыс істейтінінің көрсеткіші. 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E61AEC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lastRenderedPageBreak/>
              <w:t xml:space="preserve">Ал ALO — </w:t>
            </w:r>
            <w:proofErr w:type="spellStart"/>
            <w:r w:rsidRPr="00CD0C62">
              <w:rPr>
                <w:sz w:val="32"/>
                <w:szCs w:val="32"/>
              </w:rPr>
              <w:t>Grad</w:t>
            </w:r>
            <w:proofErr w:type="spellEnd"/>
            <w:r w:rsidRPr="00CD0C62">
              <w:rPr>
                <w:sz w:val="32"/>
                <w:szCs w:val="32"/>
              </w:rPr>
              <w:t xml:space="preserve">-CAM </w:t>
            </w:r>
            <w:proofErr w:type="spellStart"/>
            <w:r w:rsidRPr="00CD0C62">
              <w:rPr>
                <w:sz w:val="32"/>
                <w:szCs w:val="32"/>
              </w:rPr>
              <w:t>назарының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шынайы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зақым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аймағымен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сәйкестігін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сандық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өлшейтін</w:t>
            </w:r>
            <w:proofErr w:type="spellEnd"/>
            <w:r w:rsidRPr="00CD0C62">
              <w:rPr>
                <w:sz w:val="32"/>
                <w:szCs w:val="32"/>
              </w:rPr>
              <w:t xml:space="preserve"> метрика,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түсіндірмеліліктің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негізгі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көрсеткіші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болып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табылады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33</w:t>
            </w:r>
          </w:p>
        </w:tc>
        <w:tc>
          <w:tcPr>
            <w:tcW w:w="10080" w:type="dxa"/>
          </w:tcPr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Сол жақтағы суретте төрт факторлық дизайнның F1 нәтижелері көрсетілген: pipeline препроцессингімен оқытылған конфигурациялар baseline конфигурацияларынан айқын асып түседі, бұл препроцессингтің доминанттылығын дәлелдейді.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Ортадағы суретте препроцессинг қосылған кездегі F1, AUC және </w:t>
            </w:r>
            <w:r w:rsidRPr="00CD0C62">
              <w:rPr>
                <w:sz w:val="32"/>
                <w:szCs w:val="32"/>
              </w:rPr>
              <w:t>κ</w:t>
            </w:r>
            <w:r w:rsidRPr="00CD0C62">
              <w:rPr>
                <w:sz w:val="32"/>
                <w:szCs w:val="32"/>
                <w:lang w:val="kk-KZ"/>
              </w:rPr>
              <w:t xml:space="preserve"> көрсеткіштерінің өсімі — барлығы H-1 гипотезасының алдын ала тіркелген шектерінен жоғары. 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E61AEC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суретте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ретинопатия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бойынша</w:t>
            </w:r>
            <w:proofErr w:type="spellEnd"/>
            <w:r w:rsidRPr="00CD0C62">
              <w:rPr>
                <w:sz w:val="32"/>
                <w:szCs w:val="32"/>
              </w:rPr>
              <w:t xml:space="preserve"> F1 </w:t>
            </w:r>
            <w:proofErr w:type="spellStart"/>
            <w:r w:rsidRPr="00CD0C62">
              <w:rPr>
                <w:sz w:val="32"/>
                <w:szCs w:val="32"/>
              </w:rPr>
              <w:t>талдауы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көрсетілген</w:t>
            </w:r>
            <w:proofErr w:type="spellEnd"/>
            <w:r w:rsidRPr="00CD0C62">
              <w:rPr>
                <w:sz w:val="32"/>
                <w:szCs w:val="32"/>
              </w:rPr>
              <w:t xml:space="preserve">: </w:t>
            </w:r>
            <w:proofErr w:type="spellStart"/>
            <w:r w:rsidRPr="00CD0C62">
              <w:rPr>
                <w:sz w:val="32"/>
                <w:szCs w:val="32"/>
              </w:rPr>
              <w:t>Pipeline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моделі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әсіресе</w:t>
            </w:r>
            <w:proofErr w:type="spellEnd"/>
            <w:r w:rsidRPr="00CD0C62">
              <w:rPr>
                <w:sz w:val="32"/>
                <w:szCs w:val="32"/>
              </w:rPr>
              <w:t xml:space="preserve"> аз </w:t>
            </w:r>
            <w:proofErr w:type="spellStart"/>
            <w:r w:rsidRPr="00CD0C62">
              <w:rPr>
                <w:sz w:val="32"/>
                <w:szCs w:val="32"/>
              </w:rPr>
              <w:t>кездесетін</w:t>
            </w:r>
            <w:proofErr w:type="spellEnd"/>
            <w:r w:rsidRPr="00CD0C62">
              <w:rPr>
                <w:sz w:val="32"/>
                <w:szCs w:val="32"/>
              </w:rPr>
              <w:t xml:space="preserve"> орта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ауыр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сатыларда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айқын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жақсартуды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бейнелейді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34</w:t>
            </w:r>
          </w:p>
        </w:tc>
        <w:tc>
          <w:tcPr>
            <w:tcW w:w="10080" w:type="dxa"/>
          </w:tcPr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Сол жақтағы суретте pipeline кезеңдерінің әр модульін кезек-кезек қосу барысында F1 көрсеткішінің өсуі көрсетілген — кумулятивтік абляция. Әр кезеңнің жекелеген маржиналдық үлесі бағаланып, ең үлкен әсерді CLAHE мен flat-field түзеу беретіні анықталды.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E61AEC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суретте</w:t>
            </w:r>
            <w:proofErr w:type="spellEnd"/>
            <w:r w:rsidRPr="00CD0C62">
              <w:rPr>
                <w:sz w:val="32"/>
                <w:szCs w:val="32"/>
              </w:rPr>
              <w:t xml:space="preserve"> CLAHE </w:t>
            </w:r>
            <w:proofErr w:type="spellStart"/>
            <w:r w:rsidRPr="00CD0C62">
              <w:rPr>
                <w:sz w:val="32"/>
                <w:szCs w:val="32"/>
              </w:rPr>
              <w:t>параметрлерінің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sensitivity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жылулық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картасы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көрсетілген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модельдің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сапасы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кең</w:t>
            </w:r>
            <w:proofErr w:type="spellEnd"/>
            <w:r w:rsidRPr="00CD0C62">
              <w:rPr>
                <w:sz w:val="32"/>
                <w:szCs w:val="32"/>
              </w:rPr>
              <w:t xml:space="preserve"> параметр </w:t>
            </w:r>
            <w:proofErr w:type="spellStart"/>
            <w:r w:rsidRPr="00CD0C62">
              <w:rPr>
                <w:sz w:val="32"/>
                <w:szCs w:val="32"/>
              </w:rPr>
              <w:t>аумағында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тұрақты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болатынын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білдіреді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яғни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нақты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гиперпараметр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мәніне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қатты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сезімтал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емес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35</w:t>
            </w:r>
          </w:p>
        </w:tc>
        <w:tc>
          <w:tcPr>
            <w:tcW w:w="10080" w:type="dxa"/>
          </w:tcPr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EyePACS-те оқытылған модельдің APTOS 2019 датасетіне zero-shot режимде көшірілуінің нәтижелері көрсетілген. Модель сыртқы датасеттен ешқандай мысал көрмеген қалпында тікелей тексеріледі — бұл нақты клиникалық қолданысқа жақын сценарий.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E61AEC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Generalization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Ratio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алдын</w:t>
            </w:r>
            <w:proofErr w:type="spellEnd"/>
            <w:r w:rsidRPr="00CD0C62">
              <w:rPr>
                <w:sz w:val="32"/>
                <w:szCs w:val="32"/>
              </w:rPr>
              <w:t xml:space="preserve"> ала </w:t>
            </w:r>
            <w:proofErr w:type="spellStart"/>
            <w:r w:rsidRPr="00CD0C62">
              <w:rPr>
                <w:sz w:val="32"/>
                <w:szCs w:val="32"/>
              </w:rPr>
              <w:t>тіркелген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шектен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жоғары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бұл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төртінші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гипотезаны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растайды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  <w:proofErr w:type="spellStart"/>
            <w:r w:rsidRPr="00CD0C62">
              <w:rPr>
                <w:sz w:val="32"/>
                <w:szCs w:val="32"/>
              </w:rPr>
              <w:t>Бұл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препроцессинг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арқылы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домендік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ауысуды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архитектураны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өзгертпей-ақ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шешуге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болатынын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дәлелдейді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36</w:t>
            </w:r>
          </w:p>
        </w:tc>
        <w:tc>
          <w:tcPr>
            <w:tcW w:w="10080" w:type="dxa"/>
          </w:tcPr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Сол жақтағы суретте зақым типтері бойынша ALO мәндері келтірілген — Pipeline моделінде барлық төрт зақым типінде (микроаневризмалар, қанталаулар, қатты және жұмсақ экссудаттар) ALO айтарлықтай артқан. Бұл модель назарының дәл диагностикалық белгілерге шоғырлануын білдіреді. 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Астыдағы сурет әртүрлі датасеттер арасында назар тұрақтылығының жоғары екенін көрсетеді.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E61AEC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суретте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baseline</w:t>
            </w:r>
            <w:proofErr w:type="spellEnd"/>
            <w:r w:rsidRPr="00CD0C62">
              <w:rPr>
                <w:sz w:val="32"/>
                <w:szCs w:val="32"/>
              </w:rPr>
              <w:t xml:space="preserve"> мен </w:t>
            </w:r>
            <w:proofErr w:type="spellStart"/>
            <w:r w:rsidRPr="00CD0C62">
              <w:rPr>
                <w:sz w:val="32"/>
                <w:szCs w:val="32"/>
              </w:rPr>
              <w:t>pipeline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моделдерінің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Grad</w:t>
            </w:r>
            <w:proofErr w:type="spellEnd"/>
            <w:r w:rsidRPr="00CD0C62">
              <w:rPr>
                <w:sz w:val="32"/>
                <w:szCs w:val="32"/>
              </w:rPr>
              <w:t xml:space="preserve">-CAM </w:t>
            </w:r>
            <w:proofErr w:type="spellStart"/>
            <w:r w:rsidRPr="00CD0C62">
              <w:rPr>
                <w:sz w:val="32"/>
                <w:szCs w:val="32"/>
              </w:rPr>
              <w:t>heatmap</w:t>
            </w:r>
            <w:proofErr w:type="spellEnd"/>
            <w:r w:rsidRPr="00CD0C62">
              <w:rPr>
                <w:sz w:val="32"/>
                <w:szCs w:val="32"/>
              </w:rPr>
              <w:t xml:space="preserve">-тары </w:t>
            </w:r>
            <w:proofErr w:type="spellStart"/>
            <w:r w:rsidRPr="00CD0C62">
              <w:rPr>
                <w:sz w:val="32"/>
                <w:szCs w:val="32"/>
              </w:rPr>
              <w:t>тікелей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салыстырылған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Pipeline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моделінде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назар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нақты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зақым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аймағында</w:t>
            </w:r>
            <w:proofErr w:type="spellEnd"/>
            <w:r w:rsidRPr="00CD0C62">
              <w:rPr>
                <w:sz w:val="32"/>
                <w:szCs w:val="32"/>
              </w:rPr>
              <w:t xml:space="preserve">, ал </w:t>
            </w:r>
            <w:proofErr w:type="spellStart"/>
            <w:r w:rsidRPr="00CD0C62">
              <w:rPr>
                <w:sz w:val="32"/>
                <w:szCs w:val="32"/>
              </w:rPr>
              <w:t>baseline</w:t>
            </w:r>
            <w:proofErr w:type="spellEnd"/>
            <w:r w:rsidRPr="00CD0C62">
              <w:rPr>
                <w:sz w:val="32"/>
                <w:szCs w:val="32"/>
              </w:rPr>
              <w:t xml:space="preserve">-да </w:t>
            </w:r>
            <w:proofErr w:type="spellStart"/>
            <w:r w:rsidRPr="00CD0C62">
              <w:rPr>
                <w:sz w:val="32"/>
                <w:szCs w:val="32"/>
              </w:rPr>
              <w:t>шашыраңқы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37</w:t>
            </w:r>
          </w:p>
        </w:tc>
        <w:tc>
          <w:tcPr>
            <w:tcW w:w="10080" w:type="dxa"/>
          </w:tcPr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модельдің сапасы IDRiD және Messidor-2 датасеттеріне көшу нәтижелері көрсетілген. Кескін сапасы төмендеген сайын F1 баяу түседі, бірақ Pipeline моделінде деградация baseline-мен салыстырғанда айтарлықтай аз — бұл алтыншы гипотезана растайды.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E61AEC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Бұл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нәтиже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модельдің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практикадағы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сапасы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әртүрлі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суреттерге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төзімді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болатынын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білдіреді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38</w:t>
            </w:r>
          </w:p>
        </w:tc>
        <w:tc>
          <w:tcPr>
            <w:tcW w:w="10080" w:type="dxa"/>
          </w:tcPr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төрт камера өндірушісі — Canon, Topcon, Kowa, Zeiss — бойынша F1 көрсеткіштерінің салыстырмасы көрсетілген. Pipeline моделінде құрылғыға байланысты дисперсия baseline-мен салыстырғанда айтарлықтай төмен.</w:t>
            </w:r>
          </w:p>
          <w:p w:rsidR="00E61AEC" w:rsidRPr="00CD0C62" w:rsidRDefault="00E61AE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E61AEC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Егер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орталық</w:t>
            </w:r>
            <w:proofErr w:type="spellEnd"/>
            <w:r w:rsidRPr="00CD0C62">
              <w:rPr>
                <w:sz w:val="32"/>
                <w:szCs w:val="32"/>
              </w:rPr>
              <w:t xml:space="preserve"> Азия </w:t>
            </w:r>
            <w:proofErr w:type="spellStart"/>
            <w:r w:rsidRPr="00CD0C62">
              <w:rPr>
                <w:sz w:val="32"/>
                <w:szCs w:val="32"/>
              </w:rPr>
              <w:t>клиникаларында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негізінен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Topcon</w:t>
            </w:r>
            <w:proofErr w:type="spellEnd"/>
            <w:r w:rsidRPr="00CD0C62">
              <w:rPr>
                <w:sz w:val="32"/>
                <w:szCs w:val="32"/>
              </w:rPr>
              <w:t xml:space="preserve"> мен </w:t>
            </w:r>
            <w:proofErr w:type="spellStart"/>
            <w:r w:rsidRPr="00CD0C62">
              <w:rPr>
                <w:sz w:val="32"/>
                <w:szCs w:val="32"/>
              </w:rPr>
              <w:t>Canon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камералары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қолданылатынын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ескерсек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модельдің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аймақтық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қолданылуы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үшін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тұрақты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болатынын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білдіреді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бесінші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гипотезаны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растайды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39</w:t>
            </w:r>
          </w:p>
        </w:tc>
        <w:tc>
          <w:tcPr>
            <w:tcW w:w="10080" w:type="dxa"/>
          </w:tcPr>
          <w:p w:rsidR="004E210C" w:rsidRPr="00CD0C62" w:rsidRDefault="004E210C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Слайдта кіші деректермен оқыту сценарийінің нәтижелері көрсетілген: модель IDRiD-те оқытылып, жергілікті клиника деректерінде тексерілді. Бұл нақты клиникалық жағдайға өте жақын — өйткені аймақтық клиникалар жиі шектеулі көлемдегі деректермен жұмыс істеуге мәжбүр.</w:t>
            </w:r>
          </w:p>
          <w:p w:rsidR="004E210C" w:rsidRPr="00CD0C62" w:rsidRDefault="004E210C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4E210C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Нәтижелер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кіші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деректерден</w:t>
            </w:r>
            <w:proofErr w:type="spellEnd"/>
            <w:r w:rsidRPr="00CD0C62">
              <w:rPr>
                <w:sz w:val="32"/>
                <w:szCs w:val="32"/>
              </w:rPr>
              <w:t xml:space="preserve"> де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пайдалы</w:t>
            </w:r>
            <w:proofErr w:type="spellEnd"/>
            <w:r w:rsidRPr="00CD0C62">
              <w:rPr>
                <w:sz w:val="32"/>
                <w:szCs w:val="32"/>
              </w:rPr>
              <w:t xml:space="preserve"> модель </w:t>
            </w:r>
            <w:proofErr w:type="spellStart"/>
            <w:r w:rsidRPr="00CD0C62">
              <w:rPr>
                <w:sz w:val="32"/>
                <w:szCs w:val="32"/>
              </w:rPr>
              <w:t>алуға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болатынын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көрсетеді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бұл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аймақтық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клиникалардың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өз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деректерімен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бейімдеу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мүмкіндігін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ашады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40</w:t>
            </w:r>
          </w:p>
        </w:tc>
        <w:tc>
          <w:tcPr>
            <w:tcW w:w="10080" w:type="dxa"/>
          </w:tcPr>
          <w:p w:rsidR="005868A4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Талқылау бөлімінде эксперимент нәтижелері жалпылануы, SOTA позициясы және зерттеудің шектеулері тұрғысынан қарастырылады.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41</w:t>
            </w:r>
          </w:p>
        </w:tc>
        <w:tc>
          <w:tcPr>
            <w:tcW w:w="10080" w:type="dxa"/>
          </w:tcPr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Сол жақтағы radar диаграммасы baseline мен pipeline моделдерін алты өлшем бойынша салыстырады — Pipeline моделі барлық бағыттарда алдыңғы орында тұрады.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Астындағы сурет статистикалық тестердің қорытындысы: DeLong мен MacNemar тесттері жақсарудың кездейсоқ еместігін, ал bootstrap </w:t>
            </w:r>
            <w:r w:rsidRPr="00CD0C62">
              <w:rPr>
                <w:sz w:val="32"/>
                <w:szCs w:val="32"/>
                <w:lang w:val="kk-KZ"/>
              </w:rPr>
              <w:lastRenderedPageBreak/>
              <w:t>сенімділік аралықтары — өзгерістердің сенімді диапазонда екенін көрсетеді.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суретте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кескін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сапасы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метрикалары</w:t>
            </w:r>
            <w:proofErr w:type="spellEnd"/>
            <w:r w:rsidRPr="00CD0C62">
              <w:rPr>
                <w:sz w:val="32"/>
                <w:szCs w:val="32"/>
              </w:rPr>
              <w:t xml:space="preserve"> (CNR, VVI, </w:t>
            </w:r>
            <w:proofErr w:type="spellStart"/>
            <w:r w:rsidRPr="00CD0C62">
              <w:rPr>
                <w:sz w:val="32"/>
                <w:szCs w:val="32"/>
              </w:rPr>
              <w:t>Entropy</w:t>
            </w:r>
            <w:proofErr w:type="spellEnd"/>
            <w:r w:rsidRPr="00CD0C62">
              <w:rPr>
                <w:sz w:val="32"/>
                <w:szCs w:val="32"/>
              </w:rPr>
              <w:t xml:space="preserve">, SSIM) </w:t>
            </w:r>
            <w:proofErr w:type="spellStart"/>
            <w:r w:rsidRPr="00CD0C62">
              <w:rPr>
                <w:sz w:val="32"/>
                <w:szCs w:val="32"/>
              </w:rPr>
              <w:t>бойынша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препроцессингтің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кескінді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объективті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тұрғыдан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жақсартатыны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бекітілген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42</w:t>
            </w:r>
          </w:p>
        </w:tc>
        <w:tc>
          <w:tcPr>
            <w:tcW w:w="10080" w:type="dxa"/>
          </w:tcPr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Сол жақтағы суретте referable бойынша клиникалық метрикалар көрсетілген — ұсынылған 80 пайыздық шегінен жоғары, бұл модельдің скрининг сценарийінде тұрақтылығын көрсетеді.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Асындағы суретте калибрация мүмкіндігіның сапасы келтірілген — модель шығаратын ықтималдық бағалары шынайы жиілікке жақын, бұл клиникалық шешімге сенімді негіз береді.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есептеу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тиімділігі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көрсетілген</w:t>
            </w:r>
            <w:proofErr w:type="spellEnd"/>
            <w:r w:rsidRPr="00CD0C62">
              <w:rPr>
                <w:sz w:val="32"/>
                <w:szCs w:val="32"/>
              </w:rPr>
              <w:t xml:space="preserve">: модель </w:t>
            </w:r>
            <w:proofErr w:type="spellStart"/>
            <w:r w:rsidRPr="00CD0C62">
              <w:rPr>
                <w:sz w:val="32"/>
                <w:szCs w:val="32"/>
              </w:rPr>
              <w:t>тұрмыстық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деңгейдегі</w:t>
            </w:r>
            <w:proofErr w:type="spellEnd"/>
            <w:r w:rsidRPr="00CD0C62">
              <w:rPr>
                <w:sz w:val="32"/>
                <w:szCs w:val="32"/>
              </w:rPr>
              <w:t xml:space="preserve"> GPU-да </w:t>
            </w:r>
            <w:proofErr w:type="spellStart"/>
            <w:r w:rsidRPr="00CD0C62">
              <w:rPr>
                <w:sz w:val="32"/>
                <w:szCs w:val="32"/>
              </w:rPr>
              <w:t>жұмыс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істейді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сондықтан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аймақтық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клиникада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орнатуға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қолжетімді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43</w:t>
            </w:r>
          </w:p>
        </w:tc>
        <w:tc>
          <w:tcPr>
            <w:tcW w:w="10080" w:type="dxa"/>
          </w:tcPr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Сол жақтағы суретте DR класы бойынша F1 көрсеткіштері берілген — азшылық кластарында, әсіресе ауыр сатыларда метрика төмен қалады. Бұл деректердің табиғи теңгерімсіздігінен туындайды: ауыр кезеңдегі пациенттер деректер жиынында әлдеқайда сирек кездеседі.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Оң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жақтағы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суретте</w:t>
            </w:r>
            <w:proofErr w:type="spellEnd"/>
            <w:r w:rsidRPr="00CD0C62">
              <w:rPr>
                <w:sz w:val="32"/>
                <w:szCs w:val="32"/>
              </w:rPr>
              <w:t xml:space="preserve"> DR0 </w:t>
            </w:r>
            <w:proofErr w:type="spellStart"/>
            <w:r w:rsidRPr="00CD0C62">
              <w:rPr>
                <w:sz w:val="32"/>
                <w:szCs w:val="32"/>
              </w:rPr>
              <w:t>жалған</w:t>
            </w:r>
            <w:proofErr w:type="spellEnd"/>
            <w:r w:rsidRPr="00CD0C62">
              <w:rPr>
                <w:sz w:val="32"/>
                <w:szCs w:val="32"/>
              </w:rPr>
              <w:t xml:space="preserve"> позитив </w:t>
            </w:r>
            <w:proofErr w:type="spellStart"/>
            <w:r w:rsidRPr="00CD0C62">
              <w:rPr>
                <w:sz w:val="32"/>
                <w:szCs w:val="32"/>
              </w:rPr>
              <w:t>мысалы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Grad</w:t>
            </w:r>
            <w:proofErr w:type="spellEnd"/>
            <w:r w:rsidRPr="00CD0C62">
              <w:rPr>
                <w:sz w:val="32"/>
                <w:szCs w:val="32"/>
              </w:rPr>
              <w:t xml:space="preserve">-CAM </w:t>
            </w:r>
            <w:proofErr w:type="spellStart"/>
            <w:r w:rsidRPr="00CD0C62">
              <w:rPr>
                <w:sz w:val="32"/>
                <w:szCs w:val="32"/>
              </w:rPr>
              <w:t>арқылы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көрсетілген</w:t>
            </w:r>
            <w:proofErr w:type="spellEnd"/>
            <w:r w:rsidRPr="00CD0C62">
              <w:rPr>
                <w:sz w:val="32"/>
                <w:szCs w:val="32"/>
              </w:rPr>
              <w:t xml:space="preserve"> — модель </w:t>
            </w:r>
            <w:proofErr w:type="spellStart"/>
            <w:r w:rsidRPr="00CD0C62">
              <w:rPr>
                <w:sz w:val="32"/>
                <w:szCs w:val="32"/>
              </w:rPr>
              <w:t>кейде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шынайы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зақым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жоқ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жерде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назар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аударып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қате</w:t>
            </w:r>
            <w:proofErr w:type="spellEnd"/>
            <w:r w:rsidRPr="00CD0C62">
              <w:rPr>
                <w:sz w:val="32"/>
                <w:szCs w:val="32"/>
              </w:rPr>
              <w:t xml:space="preserve"> диагноз </w:t>
            </w:r>
            <w:proofErr w:type="spellStart"/>
            <w:r w:rsidRPr="00CD0C62">
              <w:rPr>
                <w:sz w:val="32"/>
                <w:szCs w:val="32"/>
              </w:rPr>
              <w:t>қояды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  <w:proofErr w:type="spellStart"/>
            <w:r w:rsidRPr="00CD0C62">
              <w:rPr>
                <w:sz w:val="32"/>
                <w:szCs w:val="32"/>
              </w:rPr>
              <w:t>Бұл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қолдану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кезінде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модельдің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шешімі</w:t>
            </w:r>
            <w:proofErr w:type="spellEnd"/>
            <w:r w:rsidRPr="00CD0C62">
              <w:rPr>
                <w:sz w:val="32"/>
                <w:szCs w:val="32"/>
              </w:rPr>
              <w:t xml:space="preserve"> офтальмолог </w:t>
            </w:r>
            <w:proofErr w:type="spellStart"/>
            <w:r w:rsidRPr="00CD0C62">
              <w:rPr>
                <w:sz w:val="32"/>
                <w:szCs w:val="32"/>
              </w:rPr>
              <w:t>тарапынан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тексерілуі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тиіс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екенін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көрсетеді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44</w:t>
            </w:r>
          </w:p>
        </w:tc>
        <w:tc>
          <w:tcPr>
            <w:tcW w:w="10080" w:type="dxa"/>
          </w:tcPr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Зерттеудің ғылыми жаңалығы dual-constraint adaptive, яғни LAB түстер кеңістігіндегі L-каналында CLAHE clip limit-тің sensitivity сипаттамасы. Осы бойынша төрт камера өндірушісі арасында құрылған cross-device тұрақтылық матрицасы мен клиникалық деградация төзімділігі кіреді.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Зерттеу үш негізгі және жеті қосымша үлес қосады.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C-1 — 8-кезеңді pipeline-ның әзірленуі, іске асырылуы және эксперименттік валидациясы.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C-2 — cross-dataset жалпылау дәлелдемесі. </w:t>
            </w:r>
          </w:p>
          <w:p w:rsidR="005868A4" w:rsidRPr="00CD0C62" w:rsidRDefault="00452630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C-3 — ALO </w:t>
            </w:r>
            <w:proofErr w:type="spellStart"/>
            <w:r w:rsidRPr="00CD0C62">
              <w:rPr>
                <w:sz w:val="32"/>
                <w:szCs w:val="32"/>
              </w:rPr>
              <w:t>метрикасы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арқылы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препроцессингтің</w:t>
            </w:r>
            <w:proofErr w:type="spellEnd"/>
            <w:r w:rsidRPr="00CD0C62">
              <w:rPr>
                <w:sz w:val="32"/>
                <w:szCs w:val="32"/>
              </w:rPr>
              <w:t xml:space="preserve"> CNN </w:t>
            </w:r>
            <w:proofErr w:type="spellStart"/>
            <w:r w:rsidRPr="00CD0C62">
              <w:rPr>
                <w:sz w:val="32"/>
                <w:szCs w:val="32"/>
              </w:rPr>
              <w:t>назарын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зақым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аймағына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бағыттайтыны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сандық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дәлелденді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45</w:t>
            </w:r>
          </w:p>
        </w:tc>
        <w:tc>
          <w:tcPr>
            <w:tcW w:w="10080" w:type="dxa"/>
          </w:tcPr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Зерттеудің теориялық маңыздылығы үш негізгі үлеспен сипатталады.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Біріншіден, алдын ала өңдеу процесі деректерді дайындау сатысы ретінде емес, CNN-нің ажырамас архитектуралық компоненті ретінде формализацияланды — model = preprocessing + CNN.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Екіншіден, ALO метрикасы CNN-нің клиникалық түсіндірілгіштігін сандық бағалаудың жаңа әдіснамалық негізін қалыптастырады; бұған дейін Grad-CAM тек сапалық визуализация ретінде ғана қолданылған.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5868A4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Үшіншіден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препроцессинг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арқылы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domain-shift-ке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төзімділікті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архитектурадан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тәуелсіз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қамтамасыз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етуге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болатыны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теориялық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тұрғыдан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негізделді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және</w:t>
            </w:r>
            <w:proofErr w:type="spellEnd"/>
            <w:r w:rsidRPr="00CD0C62">
              <w:rPr>
                <w:sz w:val="32"/>
                <w:szCs w:val="32"/>
              </w:rPr>
              <w:t xml:space="preserve"> 8 </w:t>
            </w:r>
            <w:proofErr w:type="spellStart"/>
            <w:r w:rsidRPr="00CD0C62">
              <w:rPr>
                <w:sz w:val="32"/>
                <w:szCs w:val="32"/>
              </w:rPr>
              <w:t>деректер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жиынында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эксперименттік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расталды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46</w:t>
            </w:r>
          </w:p>
        </w:tc>
        <w:tc>
          <w:tcPr>
            <w:tcW w:w="10080" w:type="dxa"/>
          </w:tcPr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Практикалық маңыздылығы төрт тұрғыдан.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Біріншіден, шешім consumer-grade GPU-да жұмыс істейді — клиникалық ортада қолжетімді.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Екіншіден, pipeline камераға тәуелсіз — Canon-мен оқытылған модель Topcon, Kowa, Zeiss камераларында да жұмыс істейді, қашықтан скринингке бейімделген.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Үшіншіден, ALO метрикасы мен Grad-CAM heatmap арқылы офтальмолог модельдің шешімін тексере алады — Doctor-AI Feedback Loop.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Төртіншіден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нәтижелер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қайта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өндіріледі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</w:p>
          <w:p w:rsidR="005868A4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Болашақ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бағыттар</w:t>
            </w:r>
            <w:proofErr w:type="spellEnd"/>
            <w:r w:rsidRPr="00CD0C62">
              <w:rPr>
                <w:sz w:val="32"/>
                <w:szCs w:val="32"/>
              </w:rPr>
              <w:t xml:space="preserve">: </w:t>
            </w:r>
            <w:proofErr w:type="spellStart"/>
            <w:r w:rsidRPr="00CD0C62">
              <w:rPr>
                <w:sz w:val="32"/>
                <w:szCs w:val="32"/>
              </w:rPr>
              <w:t>заманауи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архитектуралар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проспективті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клиникалық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зерттеу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edge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deployment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Қазақстан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деректер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базасын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кеңейту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47</w:t>
            </w:r>
          </w:p>
        </w:tc>
        <w:tc>
          <w:tcPr>
            <w:tcW w:w="10080" w:type="dxa"/>
          </w:tcPr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Зерттеудің орталық тезисі расталды: препроцессинг — CNN модельдің ажырамас компоненті.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 xml:space="preserve">Бірінші міндет бойынша 8-кезеңді pipeline мен CNN біріктірілген модель әзірленді. </w:t>
            </w:r>
          </w:p>
          <w:p w:rsidR="00452630" w:rsidRPr="00CD0C62" w:rsidRDefault="00452630" w:rsidP="008D7AF2">
            <w:pPr>
              <w:rPr>
                <w:sz w:val="32"/>
                <w:szCs w:val="32"/>
                <w:lang w:val="kk-KZ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Екінші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міндет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бойынша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доминанттылық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критерийі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екі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архитектурада</w:t>
            </w:r>
            <w:proofErr w:type="spellEnd"/>
            <w:r w:rsidRPr="00CD0C62">
              <w:rPr>
                <w:sz w:val="32"/>
                <w:szCs w:val="32"/>
              </w:rPr>
              <w:t xml:space="preserve"> да </w:t>
            </w:r>
            <w:proofErr w:type="spellStart"/>
            <w:r w:rsidRPr="00CD0C62">
              <w:rPr>
                <w:sz w:val="32"/>
                <w:szCs w:val="32"/>
              </w:rPr>
              <w:t>расталды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Үшінші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міндет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бойынша</w:t>
            </w:r>
            <w:proofErr w:type="spellEnd"/>
            <w:r w:rsidRPr="00CD0C62">
              <w:rPr>
                <w:sz w:val="32"/>
                <w:szCs w:val="32"/>
              </w:rPr>
              <w:t xml:space="preserve"> APTOS-</w:t>
            </w:r>
            <w:proofErr w:type="gramStart"/>
            <w:r w:rsidRPr="00CD0C62">
              <w:rPr>
                <w:sz w:val="32"/>
                <w:szCs w:val="32"/>
              </w:rPr>
              <w:t xml:space="preserve">та  </w:t>
            </w:r>
            <w:proofErr w:type="spellStart"/>
            <w:r w:rsidRPr="00CD0C62">
              <w:rPr>
                <w:sz w:val="32"/>
                <w:szCs w:val="32"/>
              </w:rPr>
              <w:t>дәлдік</w:t>
            </w:r>
            <w:proofErr w:type="spellEnd"/>
            <w:proofErr w:type="gramEnd"/>
            <w:r w:rsidRPr="00CD0C62">
              <w:rPr>
                <w:sz w:val="32"/>
                <w:szCs w:val="32"/>
              </w:rPr>
              <w:t xml:space="preserve"> 85 </w:t>
            </w:r>
            <w:proofErr w:type="spellStart"/>
            <w:r w:rsidRPr="00CD0C62">
              <w:rPr>
                <w:sz w:val="32"/>
                <w:szCs w:val="32"/>
              </w:rPr>
              <w:t>пайыздан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жоғары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device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variance</w:t>
            </w:r>
            <w:proofErr w:type="spellEnd"/>
            <w:r w:rsidRPr="00CD0C62">
              <w:rPr>
                <w:sz w:val="32"/>
                <w:szCs w:val="32"/>
              </w:rPr>
              <w:t xml:space="preserve"> 46% </w:t>
            </w:r>
            <w:proofErr w:type="spellStart"/>
            <w:r w:rsidRPr="00CD0C62">
              <w:rPr>
                <w:sz w:val="32"/>
                <w:szCs w:val="32"/>
              </w:rPr>
              <w:t>азайды</w:t>
            </w:r>
            <w:proofErr w:type="spellEnd"/>
            <w:r w:rsidRPr="00CD0C62">
              <w:rPr>
                <w:sz w:val="32"/>
                <w:szCs w:val="32"/>
              </w:rPr>
              <w:t xml:space="preserve">, деградация 22–24% </w:t>
            </w:r>
            <w:proofErr w:type="spellStart"/>
            <w:r w:rsidRPr="00CD0C62">
              <w:rPr>
                <w:sz w:val="32"/>
                <w:szCs w:val="32"/>
              </w:rPr>
              <w:t>төмендеді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Төртінші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міндет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бойынша</w:t>
            </w:r>
            <w:proofErr w:type="spellEnd"/>
            <w:r w:rsidRPr="00CD0C62">
              <w:rPr>
                <w:sz w:val="32"/>
                <w:szCs w:val="32"/>
              </w:rPr>
              <w:t xml:space="preserve"> ALO 4 </w:t>
            </w:r>
            <w:proofErr w:type="spellStart"/>
            <w:r w:rsidRPr="00CD0C62">
              <w:rPr>
                <w:sz w:val="32"/>
                <w:szCs w:val="32"/>
              </w:rPr>
              <w:t>зақым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типінде</w:t>
            </w:r>
            <w:proofErr w:type="spellEnd"/>
            <w:r w:rsidRPr="00CD0C62">
              <w:rPr>
                <w:sz w:val="32"/>
                <w:szCs w:val="32"/>
              </w:rPr>
              <w:t xml:space="preserve"> 31–61% </w:t>
            </w:r>
            <w:proofErr w:type="spellStart"/>
            <w:r w:rsidRPr="00CD0C62">
              <w:rPr>
                <w:sz w:val="32"/>
                <w:szCs w:val="32"/>
              </w:rPr>
              <w:t>жақсарды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</w:p>
          <w:p w:rsidR="00452630" w:rsidRPr="00CD0C62" w:rsidRDefault="00452630" w:rsidP="008D7AF2">
            <w:pPr>
              <w:rPr>
                <w:sz w:val="32"/>
                <w:szCs w:val="32"/>
              </w:rPr>
            </w:pPr>
          </w:p>
          <w:p w:rsidR="005868A4" w:rsidRPr="00CD0C62" w:rsidRDefault="00452630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Барлық</w:t>
            </w:r>
            <w:proofErr w:type="spellEnd"/>
            <w:r w:rsidRPr="00CD0C62">
              <w:rPr>
                <w:sz w:val="32"/>
                <w:szCs w:val="32"/>
              </w:rPr>
              <w:t xml:space="preserve"> 6 гипотеза </w:t>
            </w:r>
            <w:proofErr w:type="spellStart"/>
            <w:r w:rsidRPr="00CD0C62">
              <w:rPr>
                <w:sz w:val="32"/>
                <w:szCs w:val="32"/>
              </w:rPr>
              <w:t>расталды</w:t>
            </w:r>
            <w:proofErr w:type="spellEnd"/>
            <w:r w:rsidRPr="00CD0C62">
              <w:rPr>
                <w:sz w:val="32"/>
                <w:szCs w:val="32"/>
              </w:rPr>
              <w:t xml:space="preserve">, </w:t>
            </w:r>
            <w:proofErr w:type="spellStart"/>
            <w:r w:rsidRPr="00CD0C62">
              <w:rPr>
                <w:sz w:val="32"/>
                <w:szCs w:val="32"/>
              </w:rPr>
              <w:t>sensitivity</w:t>
            </w:r>
            <w:proofErr w:type="spellEnd"/>
            <w:r w:rsidRPr="00CD0C62">
              <w:rPr>
                <w:sz w:val="32"/>
                <w:szCs w:val="32"/>
              </w:rPr>
              <w:t xml:space="preserve"> 90 </w:t>
            </w:r>
            <w:proofErr w:type="spellStart"/>
            <w:r w:rsidRPr="00CD0C62">
              <w:rPr>
                <w:sz w:val="32"/>
                <w:szCs w:val="32"/>
              </w:rPr>
              <w:t>пайыздан</w:t>
            </w:r>
            <w:proofErr w:type="spellEnd"/>
            <w:r w:rsidRPr="00CD0C62">
              <w:rPr>
                <w:sz w:val="32"/>
                <w:szCs w:val="32"/>
              </w:rPr>
              <w:t xml:space="preserve"> — </w:t>
            </w:r>
            <w:proofErr w:type="spellStart"/>
            <w:r w:rsidRPr="00CD0C62">
              <w:rPr>
                <w:sz w:val="32"/>
                <w:szCs w:val="32"/>
              </w:rPr>
              <w:t>World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Health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Organization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шегінен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жоғары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lastRenderedPageBreak/>
              <w:t>48</w:t>
            </w:r>
          </w:p>
        </w:tc>
        <w:tc>
          <w:tcPr>
            <w:tcW w:w="10080" w:type="dxa"/>
          </w:tcPr>
          <w:p w:rsidR="00CD0C62" w:rsidRPr="00CD0C62" w:rsidRDefault="00CD0C62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Зерттеу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нәтижелері</w:t>
            </w:r>
            <w:proofErr w:type="spellEnd"/>
            <w:r w:rsidRPr="00CD0C62">
              <w:rPr>
                <w:sz w:val="32"/>
                <w:szCs w:val="32"/>
              </w:rPr>
              <w:t xml:space="preserve"> бес </w:t>
            </w:r>
            <w:proofErr w:type="spellStart"/>
            <w:r w:rsidRPr="00CD0C62">
              <w:rPr>
                <w:sz w:val="32"/>
                <w:szCs w:val="32"/>
              </w:rPr>
              <w:t>жарияланымда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апробацияланды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</w:p>
          <w:p w:rsidR="00CD0C62" w:rsidRPr="00CD0C62" w:rsidRDefault="00CD0C62" w:rsidP="008D7AF2">
            <w:pPr>
              <w:rPr>
                <w:sz w:val="32"/>
                <w:szCs w:val="32"/>
              </w:rPr>
            </w:pPr>
          </w:p>
          <w:p w:rsidR="00CD0C62" w:rsidRPr="00CD0C62" w:rsidRDefault="00CD0C62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Scopus</w:t>
            </w:r>
            <w:proofErr w:type="spellEnd"/>
            <w:r w:rsidRPr="00CD0C62">
              <w:rPr>
                <w:sz w:val="32"/>
                <w:szCs w:val="32"/>
              </w:rPr>
              <w:t xml:space="preserve"> Q3 </w:t>
            </w:r>
            <w:proofErr w:type="spellStart"/>
            <w:r w:rsidRPr="00CD0C62">
              <w:rPr>
                <w:sz w:val="32"/>
                <w:szCs w:val="32"/>
              </w:rPr>
              <w:t>журналында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мақала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</w:p>
          <w:p w:rsidR="00CD0C62" w:rsidRPr="00CD0C62" w:rsidRDefault="00CD0C62" w:rsidP="008D7AF2">
            <w:pPr>
              <w:rPr>
                <w:sz w:val="32"/>
                <w:szCs w:val="32"/>
              </w:rPr>
            </w:pPr>
          </w:p>
          <w:p w:rsidR="00CD0C62" w:rsidRPr="00CD0C62" w:rsidRDefault="00CD0C62" w:rsidP="008D7AF2">
            <w:pPr>
              <w:rPr>
                <w:sz w:val="32"/>
                <w:szCs w:val="32"/>
              </w:rPr>
            </w:pPr>
            <w:r w:rsidRPr="00CD0C62">
              <w:rPr>
                <w:sz w:val="32"/>
                <w:szCs w:val="32"/>
              </w:rPr>
              <w:t xml:space="preserve">ВАК </w:t>
            </w:r>
            <w:proofErr w:type="spellStart"/>
            <w:r w:rsidRPr="00CD0C62">
              <w:rPr>
                <w:sz w:val="32"/>
                <w:szCs w:val="32"/>
              </w:rPr>
              <w:t>журналдарында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үш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м</w:t>
            </w:r>
            <w:bookmarkStart w:id="0" w:name="_GoBack"/>
            <w:bookmarkEnd w:id="0"/>
            <w:r w:rsidRPr="00CD0C62">
              <w:rPr>
                <w:sz w:val="32"/>
                <w:szCs w:val="32"/>
              </w:rPr>
              <w:t>ақала</w:t>
            </w:r>
            <w:proofErr w:type="spellEnd"/>
            <w:r w:rsidRPr="00CD0C62">
              <w:rPr>
                <w:sz w:val="32"/>
                <w:szCs w:val="32"/>
              </w:rPr>
              <w:t xml:space="preserve">. </w:t>
            </w:r>
          </w:p>
          <w:p w:rsidR="00CD0C62" w:rsidRPr="00CD0C62" w:rsidRDefault="00CD0C62" w:rsidP="008D7AF2">
            <w:pPr>
              <w:rPr>
                <w:sz w:val="32"/>
                <w:szCs w:val="32"/>
              </w:rPr>
            </w:pPr>
          </w:p>
          <w:p w:rsidR="005868A4" w:rsidRPr="00CD0C62" w:rsidRDefault="00CD0C62" w:rsidP="008D7AF2">
            <w:pPr>
              <w:rPr>
                <w:sz w:val="32"/>
                <w:szCs w:val="32"/>
              </w:rPr>
            </w:pPr>
            <w:proofErr w:type="spellStart"/>
            <w:r w:rsidRPr="00CD0C62">
              <w:rPr>
                <w:sz w:val="32"/>
                <w:szCs w:val="32"/>
              </w:rPr>
              <w:t>Scopus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индекстелетін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халықаралық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конференцияда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бір</w:t>
            </w:r>
            <w:proofErr w:type="spellEnd"/>
            <w:r w:rsidRPr="00CD0C62">
              <w:rPr>
                <w:sz w:val="32"/>
                <w:szCs w:val="32"/>
              </w:rPr>
              <w:t xml:space="preserve"> </w:t>
            </w:r>
            <w:proofErr w:type="spellStart"/>
            <w:r w:rsidRPr="00CD0C62">
              <w:rPr>
                <w:sz w:val="32"/>
                <w:szCs w:val="32"/>
              </w:rPr>
              <w:t>баяндама</w:t>
            </w:r>
            <w:proofErr w:type="spellEnd"/>
            <w:r w:rsidRPr="00CD0C62">
              <w:rPr>
                <w:sz w:val="32"/>
                <w:szCs w:val="32"/>
              </w:rPr>
              <w:t>.</w:t>
            </w:r>
          </w:p>
        </w:tc>
      </w:tr>
      <w:tr w:rsidR="005868A4" w:rsidRPr="00CD0C62" w:rsidTr="005868A4">
        <w:tc>
          <w:tcPr>
            <w:tcW w:w="445" w:type="dxa"/>
          </w:tcPr>
          <w:p w:rsidR="005868A4" w:rsidRPr="00CD0C62" w:rsidRDefault="005868A4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49</w:t>
            </w:r>
          </w:p>
        </w:tc>
        <w:tc>
          <w:tcPr>
            <w:tcW w:w="10080" w:type="dxa"/>
          </w:tcPr>
          <w:p w:rsidR="005868A4" w:rsidRPr="00CD0C62" w:rsidRDefault="00CD0C62" w:rsidP="008D7AF2">
            <w:pPr>
              <w:rPr>
                <w:sz w:val="32"/>
                <w:szCs w:val="32"/>
                <w:lang w:val="kk-KZ"/>
              </w:rPr>
            </w:pPr>
            <w:r w:rsidRPr="00CD0C62">
              <w:rPr>
                <w:sz w:val="32"/>
                <w:szCs w:val="32"/>
                <w:lang w:val="kk-KZ"/>
              </w:rPr>
              <w:t>Назарларыңызға рахмет!</w:t>
            </w:r>
          </w:p>
        </w:tc>
      </w:tr>
    </w:tbl>
    <w:p w:rsidR="0024797A" w:rsidRPr="00CD0C62" w:rsidRDefault="0024797A" w:rsidP="008D7AF2">
      <w:pPr>
        <w:rPr>
          <w:sz w:val="32"/>
          <w:szCs w:val="32"/>
          <w:lang w:val="kk-KZ"/>
        </w:rPr>
      </w:pPr>
    </w:p>
    <w:sectPr w:rsidR="0024797A" w:rsidRPr="00CD0C62" w:rsidSect="005868A4">
      <w:pgSz w:w="11906" w:h="16838"/>
      <w:pgMar w:top="720" w:right="746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3A8"/>
    <w:rsid w:val="0024797A"/>
    <w:rsid w:val="003657AD"/>
    <w:rsid w:val="00386BEA"/>
    <w:rsid w:val="00395FB3"/>
    <w:rsid w:val="003E08BC"/>
    <w:rsid w:val="00452630"/>
    <w:rsid w:val="00457F9A"/>
    <w:rsid w:val="004E210C"/>
    <w:rsid w:val="00536295"/>
    <w:rsid w:val="005868A4"/>
    <w:rsid w:val="006B2639"/>
    <w:rsid w:val="007C3BF7"/>
    <w:rsid w:val="00825249"/>
    <w:rsid w:val="008A7AA3"/>
    <w:rsid w:val="008D7AF2"/>
    <w:rsid w:val="009876F6"/>
    <w:rsid w:val="00A91883"/>
    <w:rsid w:val="00A972D3"/>
    <w:rsid w:val="00AE5806"/>
    <w:rsid w:val="00B21CB8"/>
    <w:rsid w:val="00B873A8"/>
    <w:rsid w:val="00C84FFA"/>
    <w:rsid w:val="00CD0C62"/>
    <w:rsid w:val="00E6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7058"/>
  <w15:chartTrackingRefBased/>
  <w15:docId w15:val="{C4C428D8-0104-4DFC-8B9D-77038E92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6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3025</Words>
  <Characters>17248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Yeskendyr Yesmukhamedov</dc:creator>
  <cp:keywords/>
  <dc:description/>
  <cp:lastModifiedBy>Yeskendyr Yesmukhamedov</cp:lastModifiedBy>
  <cp:revision>22</cp:revision>
  <dcterms:created xsi:type="dcterms:W3CDTF">2026-05-14T05:41:00Z</dcterms:created>
  <dcterms:modified xsi:type="dcterms:W3CDTF">2026-05-14T06:09:00Z</dcterms:modified>
</cp:coreProperties>
</file>