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4BD92" w14:textId="788DC6C3" w:rsidR="00E73DDF" w:rsidRDefault="00E73DDF" w:rsidP="00E73DDF">
      <w:pPr>
        <w:tabs>
          <w:tab w:val="left" w:pos="6157"/>
        </w:tabs>
        <w:spacing w:line="240" w:lineRule="auto"/>
        <w:ind w:firstLine="0"/>
        <w:textAlignment w:val="baseline"/>
      </w:pPr>
    </w:p>
    <w:p w14:paraId="11A41592" w14:textId="77777777" w:rsidR="00E73DDF" w:rsidRDefault="00E73DDF" w:rsidP="00E73DDF">
      <w:pPr>
        <w:spacing w:line="240" w:lineRule="auto"/>
        <w:textAlignment w:val="baseline"/>
        <w:rPr>
          <w:rFonts w:ascii="Kings Caslon Text" w:eastAsia="Times New Roman" w:hAnsi="Kings Caslon Text" w:cs="Segoe UI"/>
          <w:b/>
          <w:bCs/>
          <w:color w:val="000000"/>
          <w:sz w:val="24"/>
          <w:lang w:eastAsia="en-GB"/>
        </w:rPr>
      </w:pPr>
      <w:r>
        <w:t xml:space="preserve">    </w:t>
      </w:r>
      <w:r w:rsidRPr="0061328F">
        <w:rPr>
          <w:noProof/>
          <w:lang w:eastAsia="en-GB"/>
        </w:rPr>
        <w:drawing>
          <wp:inline distT="0" distB="0" distL="0" distR="0" wp14:anchorId="1BDDCFFC" wp14:editId="2780ACF3">
            <wp:extent cx="2361641" cy="996739"/>
            <wp:effectExtent l="0" t="0" r="0" b="0"/>
            <wp:docPr id="1876052618" name="Picture 187605261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2618" name="Picture 1876052618" descr="A black background with a black squar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377662" cy="1003501"/>
                    </a:xfrm>
                    <a:prstGeom prst="rect">
                      <a:avLst/>
                    </a:prstGeom>
                  </pic:spPr>
                </pic:pic>
              </a:graphicData>
            </a:graphic>
          </wp:inline>
        </w:drawing>
      </w:r>
    </w:p>
    <w:p w14:paraId="5EDC34FD" w14:textId="77777777" w:rsidR="00E73DDF" w:rsidRDefault="00E73DDF" w:rsidP="00E73DDF">
      <w:pPr>
        <w:spacing w:line="240" w:lineRule="auto"/>
        <w:textAlignment w:val="baseline"/>
        <w:rPr>
          <w:rFonts w:ascii="Kings Caslon Text" w:eastAsia="Times New Roman" w:hAnsi="Kings Caslon Text" w:cs="Segoe UI"/>
          <w:b/>
          <w:bCs/>
          <w:color w:val="000000"/>
          <w:sz w:val="24"/>
          <w:lang w:eastAsia="en-GB"/>
        </w:rPr>
      </w:pPr>
    </w:p>
    <w:p w14:paraId="40E9BB88" w14:textId="77777777" w:rsidR="00E73DDF" w:rsidRPr="00EB0490" w:rsidRDefault="00E73DDF" w:rsidP="00E73DDF">
      <w:pPr>
        <w:spacing w:line="240" w:lineRule="auto"/>
        <w:jc w:val="center"/>
        <w:textAlignment w:val="baseline"/>
        <w:rPr>
          <w:rFonts w:eastAsia="Times New Roman" w:cstheme="minorHAnsi"/>
          <w:sz w:val="24"/>
          <w:u w:val="single"/>
          <w:lang w:eastAsia="en-GB"/>
        </w:rPr>
      </w:pPr>
      <w:r w:rsidRPr="00EB0490">
        <w:rPr>
          <w:rFonts w:eastAsia="Times New Roman" w:cstheme="minorHAnsi"/>
          <w:b/>
          <w:bCs/>
          <w:color w:val="000000"/>
          <w:sz w:val="24"/>
          <w:u w:val="single"/>
          <w:lang w:eastAsia="en-GB"/>
        </w:rPr>
        <w:t xml:space="preserve">Coursework </w:t>
      </w:r>
      <w:r>
        <w:rPr>
          <w:rFonts w:eastAsia="Times New Roman" w:cstheme="minorHAnsi"/>
          <w:b/>
          <w:bCs/>
          <w:color w:val="000000"/>
          <w:sz w:val="24"/>
          <w:u w:val="single"/>
          <w:lang w:eastAsia="en-GB"/>
        </w:rPr>
        <w:t xml:space="preserve">Submission </w:t>
      </w:r>
      <w:r w:rsidRPr="00EB0490">
        <w:rPr>
          <w:rFonts w:eastAsia="Times New Roman" w:cstheme="minorHAnsi"/>
          <w:b/>
          <w:bCs/>
          <w:color w:val="000000"/>
          <w:sz w:val="24"/>
          <w:u w:val="single"/>
          <w:lang w:eastAsia="en-GB"/>
        </w:rPr>
        <w:t>Coversheet</w:t>
      </w:r>
    </w:p>
    <w:p w14:paraId="61CC2047" w14:textId="675AA7A4" w:rsidR="00E73DDF" w:rsidRPr="00EB0490" w:rsidRDefault="00E73DDF" w:rsidP="00E73DDF">
      <w:pPr>
        <w:spacing w:line="240" w:lineRule="auto"/>
        <w:jc w:val="both"/>
        <w:textAlignment w:val="baseline"/>
        <w:rPr>
          <w:rFonts w:asciiTheme="minorBidi" w:eastAsia="Times New Roman" w:hAnsiTheme="minorBidi"/>
          <w:sz w:val="24"/>
          <w:lang w:eastAsia="en-GB"/>
        </w:rPr>
      </w:pPr>
    </w:p>
    <w:p w14:paraId="6EFF35C2" w14:textId="77777777" w:rsidR="00E73DDF" w:rsidRDefault="00E73DDF" w:rsidP="00E73DDF">
      <w:pPr>
        <w:spacing w:line="240" w:lineRule="auto"/>
        <w:ind w:firstLine="0"/>
        <w:jc w:val="both"/>
        <w:textAlignment w:val="baseline"/>
        <w:rPr>
          <w:rFonts w:ascii="Calibri" w:eastAsia="Times New Roman" w:hAnsi="Calibri" w:cs="Calibri"/>
          <w:lang w:eastAsia="en-GB"/>
        </w:rPr>
      </w:pPr>
      <w:r w:rsidRPr="00EB0490">
        <w:rPr>
          <w:rFonts w:ascii="Calibri" w:eastAsia="Times New Roman" w:hAnsi="Calibri" w:cs="Calibri"/>
          <w:color w:val="000000"/>
          <w:lang w:eastAsia="en-GB"/>
        </w:rPr>
        <w:t xml:space="preserve">Submitting your work </w:t>
      </w:r>
      <w:r w:rsidRPr="00EB0490">
        <w:rPr>
          <w:rFonts w:ascii="Calibri" w:eastAsia="Times New Roman" w:hAnsi="Calibri" w:cs="Calibri"/>
          <w:lang w:eastAsia="en-GB"/>
        </w:rPr>
        <w:t xml:space="preserve">electronically </w:t>
      </w:r>
      <w:r w:rsidRPr="00EB0490">
        <w:rPr>
          <w:rFonts w:ascii="Calibri" w:eastAsia="Times New Roman" w:hAnsi="Calibri" w:cs="Calibri"/>
          <w:color w:val="000000"/>
          <w:lang w:eastAsia="en-GB"/>
        </w:rPr>
        <w:t xml:space="preserve">is regarded by your </w:t>
      </w:r>
      <w:proofErr w:type="spellStart"/>
      <w:r w:rsidRPr="00EB0490">
        <w:rPr>
          <w:rFonts w:ascii="Calibri" w:eastAsia="Times New Roman" w:hAnsi="Calibri" w:cs="Calibri"/>
          <w:color w:val="000000"/>
          <w:lang w:eastAsia="en-GB"/>
        </w:rPr>
        <w:t>programme</w:t>
      </w:r>
      <w:proofErr w:type="spellEnd"/>
      <w:r w:rsidRPr="00EB0490">
        <w:rPr>
          <w:rFonts w:ascii="Calibri" w:eastAsia="Times New Roman" w:hAnsi="Calibri" w:cs="Calibri"/>
          <w:color w:val="000000"/>
          <w:lang w:eastAsia="en-GB"/>
        </w:rPr>
        <w:t xml:space="preserve"> as confirmation that you </w:t>
      </w:r>
      <w:r w:rsidRPr="00EB0490">
        <w:rPr>
          <w:rFonts w:ascii="Calibri" w:eastAsia="Times New Roman" w:hAnsi="Calibri" w:cs="Calibri"/>
          <w:lang w:eastAsia="en-GB"/>
        </w:rPr>
        <w:t xml:space="preserve">have read, understood and </w:t>
      </w:r>
      <w:r>
        <w:rPr>
          <w:rFonts w:ascii="Calibri" w:eastAsia="Times New Roman" w:hAnsi="Calibri" w:cs="Calibri"/>
          <w:lang w:eastAsia="en-GB"/>
        </w:rPr>
        <w:t xml:space="preserve">are in agreement with </w:t>
      </w:r>
      <w:hyperlink r:id="rId11" w:history="1">
        <w:r w:rsidRPr="00DC556C">
          <w:rPr>
            <w:rStyle w:val="Hyperlink"/>
            <w:rFonts w:ascii="Calibri" w:eastAsia="Times New Roman" w:hAnsi="Calibri" w:cs="Calibri"/>
            <w:lang w:eastAsia="en-GB"/>
          </w:rPr>
          <w:t>Assessment offences - University of London</w:t>
        </w:r>
      </w:hyperlink>
      <w:r>
        <w:rPr>
          <w:rFonts w:ascii="Calibri" w:eastAsia="Times New Roman" w:hAnsi="Calibri" w:cs="Calibri"/>
          <w:lang w:eastAsia="en-GB"/>
        </w:rPr>
        <w:t xml:space="preserve">, </w:t>
      </w:r>
      <w:hyperlink r:id="rId12" w:history="1">
        <w:r w:rsidRPr="00E15BD3">
          <w:rPr>
            <w:rStyle w:val="Hyperlink"/>
            <w:rFonts w:ascii="Calibri" w:eastAsia="Times New Roman" w:hAnsi="Calibri" w:cs="Calibri"/>
            <w:lang w:eastAsia="en-GB"/>
          </w:rPr>
          <w:t>Assessment offences and cheating | University of London</w:t>
        </w:r>
      </w:hyperlink>
      <w:r>
        <w:rPr>
          <w:rFonts w:ascii="Calibri" w:eastAsia="Times New Roman" w:hAnsi="Calibri" w:cs="Calibri"/>
          <w:lang w:eastAsia="en-GB"/>
        </w:rPr>
        <w:t xml:space="preserve"> </w:t>
      </w:r>
      <w:r w:rsidRPr="00EB0490">
        <w:rPr>
          <w:rFonts w:ascii="Calibri" w:eastAsia="Times New Roman" w:hAnsi="Calibri" w:cs="Calibri"/>
          <w:lang w:eastAsia="en-GB"/>
        </w:rPr>
        <w:t xml:space="preserve">and the </w:t>
      </w:r>
      <w:r>
        <w:rPr>
          <w:rFonts w:ascii="Calibri" w:eastAsia="Times New Roman" w:hAnsi="Calibri" w:cs="Calibri"/>
          <w:lang w:eastAsia="en-GB"/>
        </w:rPr>
        <w:t xml:space="preserve">relevant assessment items of </w:t>
      </w:r>
      <w:hyperlink r:id="rId13" w:history="1">
        <w:r>
          <w:rPr>
            <w:rStyle w:val="Hyperlink"/>
            <w:rFonts w:ascii="Calibri" w:eastAsia="Times New Roman" w:hAnsi="Calibri" w:cs="Calibri"/>
            <w:lang w:eastAsia="en-GB"/>
          </w:rPr>
          <w:t>General Regulations 2025-26</w:t>
        </w:r>
      </w:hyperlink>
      <w:r>
        <w:rPr>
          <w:rFonts w:ascii="Calibri" w:eastAsia="Times New Roman" w:hAnsi="Calibri" w:cs="Calibri"/>
          <w:lang w:eastAsia="en-GB"/>
        </w:rPr>
        <w:t xml:space="preserve">, </w:t>
      </w:r>
      <w:hyperlink r:id="rId14" w:history="1">
        <w:r>
          <w:rPr>
            <w:rStyle w:val="Hyperlink"/>
            <w:rFonts w:ascii="Calibri" w:eastAsia="Times New Roman" w:hAnsi="Calibri" w:cs="Calibri"/>
            <w:lang w:eastAsia="en-GB"/>
          </w:rPr>
          <w:t xml:space="preserve">Psychology </w:t>
        </w:r>
        <w:proofErr w:type="spellStart"/>
        <w:r>
          <w:rPr>
            <w:rStyle w:val="Hyperlink"/>
            <w:rFonts w:ascii="Calibri" w:eastAsia="Times New Roman" w:hAnsi="Calibri" w:cs="Calibri"/>
            <w:lang w:eastAsia="en-GB"/>
          </w:rPr>
          <w:t>Programme</w:t>
        </w:r>
        <w:proofErr w:type="spellEnd"/>
        <w:r>
          <w:rPr>
            <w:rStyle w:val="Hyperlink"/>
            <w:rFonts w:ascii="Calibri" w:eastAsia="Times New Roman" w:hAnsi="Calibri" w:cs="Calibri"/>
            <w:lang w:eastAsia="en-GB"/>
          </w:rPr>
          <w:t xml:space="preserve"> Regulations 2025-26</w:t>
        </w:r>
      </w:hyperlink>
      <w:r>
        <w:rPr>
          <w:rFonts w:ascii="Calibri" w:eastAsia="Times New Roman" w:hAnsi="Calibri" w:cs="Calibri"/>
          <w:lang w:eastAsia="en-GB"/>
        </w:rPr>
        <w:t xml:space="preserve"> and your </w:t>
      </w:r>
      <w:hyperlink r:id="rId15" w:history="1">
        <w:r>
          <w:rPr>
            <w:rStyle w:val="Hyperlink"/>
            <w:rFonts w:ascii="Calibri" w:eastAsia="Times New Roman" w:hAnsi="Calibri" w:cs="Calibri"/>
            <w:lang w:eastAsia="en-GB"/>
          </w:rPr>
          <w:t>Student guide 2025-26</w:t>
        </w:r>
      </w:hyperlink>
      <w:r>
        <w:rPr>
          <w:rFonts w:ascii="Calibri" w:eastAsia="Times New Roman" w:hAnsi="Calibri" w:cs="Calibri"/>
          <w:lang w:eastAsia="en-GB"/>
        </w:rPr>
        <w:t>.</w:t>
      </w:r>
    </w:p>
    <w:p w14:paraId="4FBE37E1" w14:textId="77777777" w:rsidR="00E73DDF" w:rsidRDefault="00E73DDF" w:rsidP="00E73DDF">
      <w:pPr>
        <w:spacing w:line="240" w:lineRule="auto"/>
        <w:jc w:val="both"/>
        <w:textAlignment w:val="baseline"/>
        <w:rPr>
          <w:rFonts w:ascii="Calibri" w:eastAsia="Times New Roman" w:hAnsi="Calibri" w:cs="Calibri"/>
          <w:lang w:eastAsia="en-GB"/>
        </w:rPr>
      </w:pPr>
    </w:p>
    <w:p w14:paraId="4F729BDD" w14:textId="77777777" w:rsidR="00E73DDF" w:rsidRPr="00546587" w:rsidRDefault="00E73DDF" w:rsidP="00E73DDF">
      <w:pPr>
        <w:spacing w:line="240" w:lineRule="auto"/>
        <w:ind w:firstLine="0"/>
        <w:jc w:val="both"/>
        <w:textAlignment w:val="baseline"/>
        <w:rPr>
          <w:rFonts w:ascii="Calibri" w:eastAsia="Times New Roman" w:hAnsi="Calibri" w:cs="Calibri"/>
          <w:lang w:eastAsia="en-GB"/>
        </w:rPr>
      </w:pPr>
      <w:r w:rsidRPr="00546587">
        <w:rPr>
          <w:rFonts w:ascii="Calibri" w:eastAsia="Times New Roman" w:hAnsi="Calibri" w:cs="Calibri"/>
          <w:lang w:eastAsia="en-GB"/>
        </w:rPr>
        <w:t xml:space="preserve">It is also key that you have viewed the available resources </w:t>
      </w:r>
      <w:hyperlink r:id="rId16">
        <w:r w:rsidRPr="282E4D3B">
          <w:rPr>
            <w:rStyle w:val="Hyperlink"/>
            <w:rFonts w:ascii="Calibri" w:eastAsia="Calibri" w:hAnsi="Calibri" w:cs="Calibri"/>
          </w:rPr>
          <w:t xml:space="preserve">Skills Hub: A University of London student's guide to Generative AI | </w:t>
        </w:r>
        <w:proofErr w:type="spellStart"/>
        <w:r w:rsidRPr="282E4D3B">
          <w:rPr>
            <w:rStyle w:val="Hyperlink"/>
            <w:rFonts w:ascii="Calibri" w:eastAsia="Calibri" w:hAnsi="Calibri" w:cs="Calibri"/>
          </w:rPr>
          <w:t>MyLondon</w:t>
        </w:r>
        <w:proofErr w:type="spellEnd"/>
      </w:hyperlink>
      <w:r w:rsidRPr="00546587">
        <w:rPr>
          <w:rFonts w:ascii="Calibri" w:eastAsia="Times New Roman" w:hAnsi="Calibri" w:cs="Calibri"/>
          <w:color w:val="DDDDDD" w:themeColor="accent1"/>
          <w:lang w:eastAsia="en-GB"/>
        </w:rPr>
        <w:t xml:space="preserve"> </w:t>
      </w:r>
      <w:r w:rsidRPr="282E4D3B">
        <w:rPr>
          <w:rFonts w:ascii="Calibri" w:eastAsia="Times New Roman" w:hAnsi="Calibri" w:cs="Calibri"/>
          <w:color w:val="DDDDDD" w:themeColor="accent1"/>
          <w:lang w:eastAsia="en-GB"/>
        </w:rPr>
        <w:t>and</w:t>
      </w:r>
      <w:r w:rsidRPr="00546587">
        <w:rPr>
          <w:rFonts w:ascii="Calibri" w:eastAsia="Times New Roman" w:hAnsi="Calibri" w:cs="Calibri"/>
          <w:color w:val="DDDDDD" w:themeColor="accent1"/>
          <w:lang w:eastAsia="en-GB"/>
        </w:rPr>
        <w:t xml:space="preserve"> </w:t>
      </w:r>
      <w:hyperlink r:id="rId17">
        <w:r w:rsidRPr="282E4D3B">
          <w:rPr>
            <w:rStyle w:val="Hyperlink"/>
            <w:rFonts w:ascii="Calibri" w:eastAsia="Calibri" w:hAnsi="Calibri" w:cs="Calibri"/>
          </w:rPr>
          <w:t xml:space="preserve">Skills Hub: AI Literacy | </w:t>
        </w:r>
        <w:proofErr w:type="spellStart"/>
        <w:r w:rsidRPr="282E4D3B">
          <w:rPr>
            <w:rStyle w:val="Hyperlink"/>
            <w:rFonts w:ascii="Calibri" w:eastAsia="Calibri" w:hAnsi="Calibri" w:cs="Calibri"/>
          </w:rPr>
          <w:t>MyLondon</w:t>
        </w:r>
        <w:proofErr w:type="spellEnd"/>
      </w:hyperlink>
      <w:r w:rsidRPr="282E4D3B">
        <w:rPr>
          <w:rFonts w:ascii="Calibri" w:eastAsia="Calibri" w:hAnsi="Calibri" w:cs="Calibri"/>
        </w:rPr>
        <w:t xml:space="preserve"> </w:t>
      </w:r>
      <w:r>
        <w:rPr>
          <w:rFonts w:ascii="Calibri" w:eastAsia="Times New Roman" w:hAnsi="Calibri" w:cs="Calibri"/>
          <w:lang w:eastAsia="en-GB"/>
        </w:rPr>
        <w:t>on using AI tools with integrity and for effective learning</w:t>
      </w:r>
      <w:r w:rsidRPr="282E4D3B">
        <w:rPr>
          <w:rFonts w:ascii="Calibri" w:eastAsia="Times New Roman" w:hAnsi="Calibri" w:cs="Calibri"/>
          <w:lang w:eastAsia="en-GB"/>
        </w:rPr>
        <w:t>.</w:t>
      </w:r>
    </w:p>
    <w:p w14:paraId="5ED54B5C" w14:textId="77777777" w:rsidR="00284FD1" w:rsidRDefault="00284FD1" w:rsidP="00E73DDF">
      <w:pPr>
        <w:spacing w:line="240" w:lineRule="auto"/>
        <w:ind w:firstLine="0"/>
        <w:jc w:val="both"/>
        <w:textAlignment w:val="baseline"/>
        <w:rPr>
          <w:rFonts w:ascii="Calibri" w:eastAsia="Times New Roman" w:hAnsi="Calibri" w:cs="Calibri"/>
          <w:lang w:eastAsia="en-GB"/>
        </w:rPr>
      </w:pPr>
    </w:p>
    <w:p w14:paraId="6F1692C5" w14:textId="47A9F97F" w:rsidR="00E73DDF" w:rsidRPr="005435AF" w:rsidRDefault="00E73DDF" w:rsidP="00E73DDF">
      <w:pPr>
        <w:spacing w:line="240" w:lineRule="auto"/>
        <w:ind w:firstLine="0"/>
        <w:jc w:val="both"/>
        <w:textAlignment w:val="baseline"/>
        <w:rPr>
          <w:rFonts w:ascii="Calibri" w:eastAsia="Times New Roman" w:hAnsi="Calibri" w:cs="Calibri"/>
          <w:u w:val="single"/>
          <w:lang w:eastAsia="en-GB"/>
        </w:rPr>
      </w:pPr>
      <w:r w:rsidRPr="005435AF">
        <w:rPr>
          <w:rFonts w:ascii="Calibri" w:eastAsia="Times New Roman" w:hAnsi="Calibri" w:cs="Calibri"/>
          <w:b/>
          <w:bCs/>
          <w:u w:val="single"/>
          <w:lang w:eastAsia="en-GB"/>
        </w:rPr>
        <w:t>You must complete the table below:</w:t>
      </w:r>
    </w:p>
    <w:p w14:paraId="500983EE" w14:textId="09D86798" w:rsidR="00E73DDF" w:rsidRPr="00EB0490" w:rsidRDefault="00E73DDF" w:rsidP="00E73DDF">
      <w:pPr>
        <w:spacing w:line="240" w:lineRule="auto"/>
        <w:jc w:val="both"/>
        <w:textAlignment w:val="baseline"/>
        <w:rPr>
          <w:rFonts w:ascii="Calibri" w:eastAsia="Times New Roman" w:hAnsi="Calibri" w:cs="Calibri"/>
          <w:lang w:eastAsia="en-GB"/>
        </w:rPr>
      </w:pP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E73DDF" w:rsidRPr="00EB0490" w14:paraId="7F3ADC4C" w14:textId="77777777" w:rsidTr="00B866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171EC0" w14:textId="4E0AE1F3" w:rsidR="00E73DDF" w:rsidRPr="00EB0490" w:rsidRDefault="00E73DDF" w:rsidP="00E73DDF">
            <w:pPr>
              <w:spacing w:line="240" w:lineRule="auto"/>
              <w:ind w:firstLine="0"/>
              <w:jc w:val="both"/>
              <w:textAlignment w:val="baseline"/>
              <w:rPr>
                <w:rFonts w:ascii="Calibri" w:eastAsia="Times New Roman" w:hAnsi="Calibri" w:cs="Calibri"/>
                <w:b/>
                <w:bCs/>
                <w:lang w:eastAsia="en-GB"/>
              </w:rPr>
            </w:pPr>
            <w:proofErr w:type="spellStart"/>
            <w:r w:rsidRPr="00EB0490">
              <w:rPr>
                <w:rFonts w:ascii="Calibri" w:eastAsia="Times New Roman" w:hAnsi="Calibri" w:cs="Calibri"/>
                <w:b/>
                <w:bCs/>
                <w:lang w:eastAsia="en-GB"/>
              </w:rPr>
              <w:t>Programme</w:t>
            </w:r>
            <w:proofErr w:type="spellEnd"/>
            <w:r w:rsidRPr="00EB0490">
              <w:rPr>
                <w:rFonts w:ascii="Calibri" w:eastAsia="Times New Roman" w:hAnsi="Calibri" w:cs="Calibri"/>
                <w:b/>
                <w:bCs/>
                <w:lang w:eastAsia="en-GB"/>
              </w:rPr>
              <w:t xml:space="preserve"> name</w:t>
            </w:r>
          </w:p>
        </w:tc>
        <w:tc>
          <w:tcPr>
            <w:tcW w:w="4500" w:type="dxa"/>
            <w:tcBorders>
              <w:top w:val="single" w:sz="6" w:space="0" w:color="auto"/>
              <w:left w:val="single" w:sz="6" w:space="0" w:color="auto"/>
              <w:bottom w:val="single" w:sz="6" w:space="0" w:color="auto"/>
              <w:right w:val="single" w:sz="6" w:space="0" w:color="auto"/>
            </w:tcBorders>
            <w:hideMark/>
          </w:tcPr>
          <w:p w14:paraId="4A0364B2" w14:textId="128AF5CE" w:rsidR="00E73DDF" w:rsidRPr="005435AF" w:rsidRDefault="00E73DDF" w:rsidP="00E73DDF">
            <w:pPr>
              <w:spacing w:line="240" w:lineRule="auto"/>
              <w:ind w:firstLine="0"/>
              <w:jc w:val="both"/>
              <w:textAlignment w:val="baseline"/>
              <w:rPr>
                <w:rFonts w:ascii="Calibri" w:eastAsia="Times New Roman" w:hAnsi="Calibri" w:cs="Calibri"/>
                <w:b/>
                <w:bCs/>
                <w:lang w:eastAsia="en-GB"/>
              </w:rPr>
            </w:pPr>
            <w:r w:rsidRPr="005435AF">
              <w:rPr>
                <w:rFonts w:ascii="Calibri" w:eastAsia="Times New Roman" w:hAnsi="Calibri" w:cs="Calibri"/>
                <w:b/>
                <w:bCs/>
                <w:lang w:eastAsia="en-GB"/>
              </w:rPr>
              <w:t>BSc Psychology</w:t>
            </w:r>
          </w:p>
        </w:tc>
      </w:tr>
      <w:tr w:rsidR="00E73DDF" w:rsidRPr="00EB0490" w14:paraId="40888CBA" w14:textId="77777777" w:rsidTr="00B86611">
        <w:trPr>
          <w:trHeight w:val="300"/>
        </w:trPr>
        <w:tc>
          <w:tcPr>
            <w:tcW w:w="4500" w:type="dxa"/>
            <w:tcBorders>
              <w:top w:val="single" w:sz="6" w:space="0" w:color="auto"/>
              <w:left w:val="single" w:sz="6" w:space="0" w:color="auto"/>
              <w:bottom w:val="single" w:sz="6" w:space="0" w:color="auto"/>
              <w:right w:val="single" w:sz="6" w:space="0" w:color="auto"/>
            </w:tcBorders>
          </w:tcPr>
          <w:p w14:paraId="1022556F" w14:textId="7804A118" w:rsidR="00E73DDF" w:rsidRPr="00EB0490" w:rsidRDefault="00E73DDF" w:rsidP="00E73DDF">
            <w:pPr>
              <w:spacing w:line="240" w:lineRule="auto"/>
              <w:ind w:firstLine="0"/>
              <w:jc w:val="both"/>
              <w:textAlignment w:val="baseline"/>
              <w:rPr>
                <w:rFonts w:ascii="Calibri" w:eastAsia="Times New Roman" w:hAnsi="Calibri" w:cs="Calibri"/>
                <w:b/>
                <w:bCs/>
                <w:lang w:eastAsia="en-GB"/>
              </w:rPr>
            </w:pPr>
            <w:r w:rsidRPr="00EB0490">
              <w:rPr>
                <w:rFonts w:ascii="Calibri" w:eastAsia="Times New Roman" w:hAnsi="Calibri" w:cs="Calibri"/>
                <w:b/>
                <w:bCs/>
                <w:lang w:eastAsia="en-GB"/>
              </w:rPr>
              <w:t xml:space="preserve">Module Title and </w:t>
            </w:r>
            <w:r>
              <w:rPr>
                <w:rFonts w:ascii="Calibri" w:eastAsia="Times New Roman" w:hAnsi="Calibri" w:cs="Calibri"/>
                <w:b/>
                <w:bCs/>
                <w:lang w:eastAsia="en-GB"/>
              </w:rPr>
              <w:t>C</w:t>
            </w:r>
            <w:r w:rsidRPr="00EB0490">
              <w:rPr>
                <w:rFonts w:ascii="Calibri" w:eastAsia="Times New Roman" w:hAnsi="Calibri" w:cs="Calibri"/>
                <w:b/>
                <w:bCs/>
                <w:lang w:eastAsia="en-GB"/>
              </w:rPr>
              <w:t>ode</w:t>
            </w:r>
          </w:p>
        </w:tc>
        <w:tc>
          <w:tcPr>
            <w:tcW w:w="4500" w:type="dxa"/>
            <w:tcBorders>
              <w:top w:val="single" w:sz="6" w:space="0" w:color="auto"/>
              <w:left w:val="single" w:sz="6" w:space="0" w:color="auto"/>
              <w:bottom w:val="single" w:sz="6" w:space="0" w:color="auto"/>
              <w:right w:val="single" w:sz="6" w:space="0" w:color="auto"/>
            </w:tcBorders>
          </w:tcPr>
          <w:p w14:paraId="103446B0" w14:textId="77777777" w:rsidR="00E73DDF" w:rsidRPr="00AD7BE0" w:rsidRDefault="00E73DDF" w:rsidP="00E73DDF">
            <w:pPr>
              <w:spacing w:line="240" w:lineRule="auto"/>
              <w:ind w:firstLine="0"/>
              <w:jc w:val="both"/>
              <w:textAlignment w:val="baseline"/>
              <w:rPr>
                <w:rFonts w:ascii="Calibri" w:eastAsia="Times New Roman" w:hAnsi="Calibri" w:cs="Calibri"/>
                <w:b/>
                <w:bCs/>
                <w:lang w:eastAsia="en-GB"/>
              </w:rPr>
            </w:pPr>
            <w:r w:rsidRPr="00551E28">
              <w:rPr>
                <w:rFonts w:ascii="Calibri" w:eastAsia="Times New Roman" w:hAnsi="Calibri" w:cs="Calibri"/>
                <w:b/>
                <w:bCs/>
                <w:lang w:eastAsia="en-GB"/>
              </w:rPr>
              <w:t>Social Psychology (PL1035)</w:t>
            </w:r>
          </w:p>
        </w:tc>
      </w:tr>
      <w:tr w:rsidR="00E73DDF" w:rsidRPr="00EB0490" w14:paraId="5253E14A" w14:textId="77777777" w:rsidTr="00B866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8B9DA7" w14:textId="64A51DF0" w:rsidR="00E73DDF" w:rsidRPr="00EB0490" w:rsidRDefault="00E73DDF" w:rsidP="00E73DDF">
            <w:pPr>
              <w:spacing w:line="240" w:lineRule="auto"/>
              <w:ind w:firstLine="0"/>
              <w:jc w:val="both"/>
              <w:textAlignment w:val="baseline"/>
              <w:rPr>
                <w:rFonts w:ascii="Calibri" w:eastAsia="Times New Roman" w:hAnsi="Calibri" w:cs="Calibri"/>
                <w:b/>
                <w:bCs/>
                <w:lang w:eastAsia="en-GB"/>
              </w:rPr>
            </w:pPr>
            <w:r w:rsidRPr="00EB0490">
              <w:rPr>
                <w:rFonts w:ascii="Calibri" w:eastAsia="Times New Roman" w:hAnsi="Calibri" w:cs="Calibri"/>
                <w:b/>
                <w:bCs/>
                <w:lang w:eastAsia="en-GB"/>
              </w:rPr>
              <w:t xml:space="preserve">Student </w:t>
            </w:r>
            <w:r>
              <w:rPr>
                <w:rFonts w:ascii="Calibri" w:eastAsia="Times New Roman" w:hAnsi="Calibri" w:cs="Calibri"/>
                <w:b/>
                <w:bCs/>
                <w:lang w:eastAsia="en-GB"/>
              </w:rPr>
              <w:t>Number (SRN)</w:t>
            </w:r>
          </w:p>
        </w:tc>
        <w:tc>
          <w:tcPr>
            <w:tcW w:w="4500" w:type="dxa"/>
            <w:tcBorders>
              <w:top w:val="single" w:sz="6" w:space="0" w:color="auto"/>
              <w:left w:val="single" w:sz="6" w:space="0" w:color="auto"/>
              <w:bottom w:val="single" w:sz="6" w:space="0" w:color="auto"/>
              <w:right w:val="single" w:sz="6" w:space="0" w:color="auto"/>
            </w:tcBorders>
            <w:hideMark/>
          </w:tcPr>
          <w:p w14:paraId="742BE096" w14:textId="2D7A62B8" w:rsidR="00E73DDF" w:rsidRPr="00EB0490" w:rsidRDefault="00E73DDF" w:rsidP="00E73DDF">
            <w:pPr>
              <w:spacing w:line="240" w:lineRule="auto"/>
              <w:ind w:firstLine="0"/>
              <w:jc w:val="both"/>
              <w:textAlignment w:val="baseline"/>
              <w:rPr>
                <w:rFonts w:ascii="Calibri" w:eastAsia="Times New Roman" w:hAnsi="Calibri" w:cs="Calibri"/>
                <w:lang w:eastAsia="en-GB"/>
              </w:rPr>
            </w:pPr>
            <w:r w:rsidRPr="00C145A2">
              <w:rPr>
                <w:rFonts w:ascii="Calibri" w:eastAsia="Times New Roman" w:hAnsi="Calibri" w:cs="Calibri"/>
                <w:i/>
                <w:iCs/>
                <w:color w:val="EE0000"/>
                <w:lang w:eastAsia="en-GB"/>
              </w:rPr>
              <w:t>220322225</w:t>
            </w:r>
          </w:p>
        </w:tc>
      </w:tr>
      <w:tr w:rsidR="00E73DDF" w:rsidRPr="00EB0490" w14:paraId="1DE38CF7" w14:textId="77777777" w:rsidTr="00B866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F6A507" w14:textId="1A9F8BE4" w:rsidR="00E73DDF" w:rsidRPr="004E7582" w:rsidRDefault="00E73DDF" w:rsidP="00E73DDF">
            <w:pPr>
              <w:spacing w:line="240" w:lineRule="auto"/>
              <w:ind w:firstLine="0"/>
              <w:jc w:val="both"/>
              <w:textAlignment w:val="baseline"/>
              <w:rPr>
                <w:rFonts w:ascii="Calibri" w:eastAsia="Times New Roman" w:hAnsi="Calibri" w:cs="Calibri"/>
                <w:b/>
                <w:bCs/>
                <w:i/>
                <w:iCs/>
                <w:lang w:eastAsia="en-GB"/>
              </w:rPr>
            </w:pPr>
            <w:r w:rsidRPr="00EB0490">
              <w:rPr>
                <w:rFonts w:ascii="Calibri" w:eastAsia="Times New Roman" w:hAnsi="Calibri" w:cs="Calibri"/>
                <w:b/>
                <w:bCs/>
                <w:lang w:eastAsia="en-GB"/>
              </w:rPr>
              <w:t xml:space="preserve">Word Count </w:t>
            </w:r>
            <w:r w:rsidRPr="004E7582">
              <w:rPr>
                <w:rFonts w:ascii="Calibri" w:eastAsia="Times New Roman" w:hAnsi="Calibri" w:cs="Calibri"/>
                <w:lang w:eastAsia="en-GB"/>
              </w:rPr>
              <w:t>(</w:t>
            </w:r>
            <w:r w:rsidRPr="004E7582">
              <w:rPr>
                <w:rFonts w:ascii="Calibri" w:eastAsia="Times New Roman" w:hAnsi="Calibri" w:cs="Calibri"/>
                <w:i/>
                <w:iCs/>
                <w:lang w:eastAsia="en-GB"/>
              </w:rPr>
              <w:t>please see details on your coursework brief</w:t>
            </w:r>
            <w:r>
              <w:rPr>
                <w:rFonts w:ascii="Calibri" w:eastAsia="Times New Roman" w:hAnsi="Calibri" w:cs="Calibri"/>
                <w:i/>
                <w:iCs/>
                <w:lang w:eastAsia="en-GB"/>
              </w:rPr>
              <w:t xml:space="preserve"> – do not include this coversheet in the word count</w:t>
            </w:r>
            <w:r w:rsidRPr="004E7582">
              <w:rPr>
                <w:rFonts w:ascii="Calibri" w:eastAsia="Times New Roman" w:hAnsi="Calibri" w:cs="Calibri"/>
                <w:i/>
                <w:iCs/>
                <w:lang w:eastAsia="en-GB"/>
              </w:rPr>
              <w:t>)</w:t>
            </w:r>
          </w:p>
        </w:tc>
        <w:tc>
          <w:tcPr>
            <w:tcW w:w="4500" w:type="dxa"/>
            <w:tcBorders>
              <w:top w:val="single" w:sz="6" w:space="0" w:color="auto"/>
              <w:left w:val="single" w:sz="6" w:space="0" w:color="auto"/>
              <w:bottom w:val="single" w:sz="6" w:space="0" w:color="auto"/>
              <w:right w:val="single" w:sz="6" w:space="0" w:color="auto"/>
            </w:tcBorders>
            <w:hideMark/>
          </w:tcPr>
          <w:p w14:paraId="6F25F2E1" w14:textId="60A21E21" w:rsidR="00E73DDF" w:rsidRPr="00EB0490" w:rsidRDefault="00D34868" w:rsidP="00E73DDF">
            <w:pPr>
              <w:spacing w:line="240" w:lineRule="auto"/>
              <w:ind w:firstLine="0"/>
              <w:jc w:val="both"/>
              <w:textAlignment w:val="baseline"/>
              <w:rPr>
                <w:rFonts w:ascii="Calibri" w:eastAsia="Times New Roman" w:hAnsi="Calibri" w:cs="Calibri"/>
                <w:lang w:eastAsia="en-GB"/>
              </w:rPr>
            </w:pPr>
            <w:r>
              <w:rPr>
                <w:rFonts w:ascii="Calibri" w:eastAsia="Times New Roman" w:hAnsi="Calibri" w:cs="Calibri"/>
                <w:i/>
                <w:iCs/>
                <w:color w:val="EE0000"/>
                <w:lang w:eastAsia="en-GB"/>
              </w:rPr>
              <w:t xml:space="preserve"> 1116</w:t>
            </w:r>
          </w:p>
        </w:tc>
      </w:tr>
    </w:tbl>
    <w:p w14:paraId="3DA39082" w14:textId="257D62B0" w:rsidR="00E73DDF" w:rsidRPr="00EB0490" w:rsidRDefault="00E73DDF" w:rsidP="00E73DDF">
      <w:pPr>
        <w:spacing w:line="240" w:lineRule="auto"/>
        <w:jc w:val="both"/>
        <w:textAlignment w:val="baseline"/>
        <w:rPr>
          <w:rFonts w:ascii="Calibri" w:eastAsia="Times New Roman" w:hAnsi="Calibri" w:cs="Calibri"/>
          <w:lang w:eastAsia="en-GB"/>
        </w:rPr>
      </w:pPr>
    </w:p>
    <w:p w14:paraId="46EBAE95" w14:textId="77777777" w:rsidR="00E73DDF" w:rsidRPr="005435AF" w:rsidRDefault="00E73DDF" w:rsidP="00E73DDF">
      <w:pPr>
        <w:spacing w:line="240" w:lineRule="auto"/>
        <w:ind w:firstLine="0"/>
        <w:jc w:val="both"/>
        <w:textAlignment w:val="baseline"/>
        <w:rPr>
          <w:rFonts w:ascii="Calibri" w:eastAsia="Times New Roman" w:hAnsi="Calibri" w:cs="Calibri"/>
          <w:b/>
          <w:bCs/>
          <w:u w:val="single"/>
          <w:lang w:eastAsia="en-GB"/>
        </w:rPr>
      </w:pPr>
      <w:r w:rsidRPr="005435AF">
        <w:rPr>
          <w:rFonts w:ascii="Calibri" w:eastAsia="Times New Roman" w:hAnsi="Calibri" w:cs="Calibri"/>
          <w:b/>
          <w:bCs/>
          <w:u w:val="single"/>
          <w:lang w:eastAsia="en-GB"/>
        </w:rPr>
        <w:t>Declaration by Students</w:t>
      </w:r>
      <w:r>
        <w:rPr>
          <w:rFonts w:ascii="Calibri" w:eastAsia="Times New Roman" w:hAnsi="Calibri" w:cs="Calibri"/>
          <w:b/>
          <w:bCs/>
          <w:u w:val="single"/>
          <w:lang w:eastAsia="en-GB"/>
        </w:rPr>
        <w:t>:</w:t>
      </w:r>
    </w:p>
    <w:p w14:paraId="40671DA3" w14:textId="77777777" w:rsidR="00E73DDF" w:rsidRDefault="00E73DDF" w:rsidP="00E73DDF">
      <w:pPr>
        <w:spacing w:line="240" w:lineRule="auto"/>
        <w:ind w:firstLine="0"/>
        <w:jc w:val="both"/>
        <w:textAlignment w:val="baseline"/>
        <w:rPr>
          <w:rFonts w:ascii="Calibri" w:eastAsia="Times New Roman" w:hAnsi="Calibri" w:cs="Calibri"/>
          <w:lang w:eastAsia="en-GB"/>
        </w:rPr>
      </w:pPr>
    </w:p>
    <w:p w14:paraId="2F543C56" w14:textId="632292D0" w:rsidR="00E73DDF" w:rsidRDefault="00E73DDF" w:rsidP="00E73DDF">
      <w:pPr>
        <w:spacing w:line="240" w:lineRule="auto"/>
        <w:ind w:firstLine="0"/>
        <w:jc w:val="both"/>
        <w:textAlignment w:val="baseline"/>
        <w:rPr>
          <w:rFonts w:ascii="Calibri" w:eastAsia="Times New Roman" w:hAnsi="Calibri" w:cs="Calibri"/>
          <w:color w:val="000000"/>
          <w:lang w:eastAsia="en-GB"/>
        </w:rPr>
      </w:pPr>
      <w:r w:rsidRPr="00EB0490">
        <w:rPr>
          <w:rFonts w:ascii="Calibri" w:eastAsia="Times New Roman" w:hAnsi="Calibri" w:cs="Calibri"/>
          <w:lang w:eastAsia="en-GB"/>
        </w:rPr>
        <w:t xml:space="preserve">By submitting this work, I confirm that I have not commissioned this work from a third party, and it </w:t>
      </w:r>
      <w:r w:rsidRPr="00EB0490">
        <w:rPr>
          <w:rFonts w:ascii="Calibri" w:eastAsia="Times New Roman" w:hAnsi="Calibri" w:cs="Calibri"/>
          <w:color w:val="000000"/>
          <w:lang w:eastAsia="en-GB"/>
        </w:rPr>
        <w:t xml:space="preserve">represents </w:t>
      </w:r>
      <w:r w:rsidRPr="00EB0490">
        <w:rPr>
          <w:rFonts w:ascii="Calibri" w:eastAsia="Times New Roman" w:hAnsi="Calibri" w:cs="Calibri"/>
          <w:b/>
          <w:bCs/>
          <w:color w:val="000000"/>
          <w:lang w:eastAsia="en-GB"/>
        </w:rPr>
        <w:t xml:space="preserve">a genuine demonstration of my own skills and subject knowledge and is </w:t>
      </w:r>
      <w:r w:rsidRPr="00EB0490">
        <w:rPr>
          <w:rFonts w:ascii="Calibri" w:eastAsia="Times New Roman" w:hAnsi="Calibri" w:cs="Calibri"/>
          <w:b/>
          <w:bCs/>
          <w:lang w:eastAsia="en-GB"/>
        </w:rPr>
        <w:t>written using my own words</w:t>
      </w:r>
      <w:r w:rsidRPr="00EB0490">
        <w:rPr>
          <w:rFonts w:ascii="Calibri" w:eastAsia="Times New Roman" w:hAnsi="Calibri" w:cs="Calibri"/>
          <w:lang w:eastAsia="en-GB"/>
        </w:rPr>
        <w:t xml:space="preserve">. This coursework does not use text from work I, OR ANY OTHER STUDENT/RESEARCHER, has already submitted for formative or summative assessment in another module, another course, PUBLICATION OR SOURCE anywhere in the world. </w:t>
      </w:r>
      <w:r w:rsidRPr="00EB0490">
        <w:rPr>
          <w:rFonts w:ascii="Calibri" w:eastAsia="Times New Roman" w:hAnsi="Calibri" w:cs="Calibri"/>
          <w:color w:val="000000"/>
          <w:lang w:eastAsia="en-GB"/>
        </w:rPr>
        <w:t>I understand that plagiarism, self-plagiarism, collusion, contract cheating and the use of AI</w:t>
      </w:r>
      <w:r>
        <w:rPr>
          <w:rFonts w:ascii="Calibri" w:eastAsia="Times New Roman" w:hAnsi="Calibri" w:cs="Calibri"/>
          <w:color w:val="000000"/>
          <w:lang w:eastAsia="en-GB"/>
        </w:rPr>
        <w:t xml:space="preserve"> in the production of this coursework</w:t>
      </w:r>
      <w:r w:rsidRPr="00AE0C6A">
        <w:rPr>
          <w:rFonts w:ascii="Calibri" w:eastAsia="Times New Roman" w:hAnsi="Calibri" w:cs="Calibri"/>
          <w:lang w:eastAsia="en-GB"/>
        </w:rPr>
        <w:t>,</w:t>
      </w:r>
      <w:r w:rsidRPr="00AE0C6A">
        <w:rPr>
          <w:rFonts w:ascii="Calibri" w:eastAsia="Times New Roman" w:hAnsi="Calibri" w:cs="Calibri"/>
          <w:b/>
          <w:bCs/>
          <w:lang w:eastAsia="en-GB"/>
        </w:rPr>
        <w:t xml:space="preserve"> outside of the permitted usage detailed below</w:t>
      </w:r>
      <w:r w:rsidRPr="00AE0C6A">
        <w:rPr>
          <w:rFonts w:ascii="Calibri" w:eastAsia="Times New Roman" w:hAnsi="Calibri" w:cs="Calibri"/>
          <w:lang w:eastAsia="en-GB"/>
        </w:rPr>
        <w:t>, a</w:t>
      </w:r>
      <w:r w:rsidRPr="00EB0490">
        <w:rPr>
          <w:rFonts w:ascii="Calibri" w:eastAsia="Times New Roman" w:hAnsi="Calibri" w:cs="Calibri"/>
          <w:color w:val="000000"/>
          <w:lang w:eastAsia="en-GB"/>
        </w:rPr>
        <w:t>re serious assessment offences</w:t>
      </w:r>
      <w:r>
        <w:rPr>
          <w:rFonts w:ascii="Calibri" w:eastAsia="Times New Roman" w:hAnsi="Calibri" w:cs="Calibri"/>
          <w:color w:val="000000"/>
          <w:lang w:eastAsia="en-GB"/>
        </w:rPr>
        <w:t>;</w:t>
      </w:r>
      <w:r w:rsidRPr="00EB0490">
        <w:rPr>
          <w:rFonts w:ascii="Calibri" w:eastAsia="Times New Roman" w:hAnsi="Calibri" w:cs="Calibri"/>
          <w:color w:val="000000"/>
          <w:lang w:eastAsia="en-GB"/>
        </w:rPr>
        <w:t xml:space="preserve"> an allegation of which may lead to action being taken </w:t>
      </w:r>
      <w:r>
        <w:rPr>
          <w:rFonts w:ascii="Calibri" w:eastAsia="Times New Roman" w:hAnsi="Calibri" w:cs="Calibri"/>
          <w:color w:val="000000"/>
          <w:lang w:eastAsia="en-GB"/>
        </w:rPr>
        <w:t xml:space="preserve">by the University of London assessment offences and/or </w:t>
      </w:r>
      <w:proofErr w:type="spellStart"/>
      <w:r>
        <w:rPr>
          <w:rFonts w:ascii="Calibri" w:eastAsia="Times New Roman" w:hAnsi="Calibri" w:cs="Calibri"/>
          <w:color w:val="000000"/>
          <w:lang w:eastAsia="en-GB"/>
        </w:rPr>
        <w:t>programme</w:t>
      </w:r>
      <w:proofErr w:type="spellEnd"/>
      <w:r>
        <w:rPr>
          <w:rFonts w:ascii="Calibri" w:eastAsia="Times New Roman" w:hAnsi="Calibri" w:cs="Calibri"/>
          <w:color w:val="000000"/>
          <w:lang w:eastAsia="en-GB"/>
        </w:rPr>
        <w:t xml:space="preserve"> team.</w:t>
      </w:r>
    </w:p>
    <w:p w14:paraId="4D9B86AF" w14:textId="77777777" w:rsidR="00E73DDF" w:rsidRDefault="00E73DDF" w:rsidP="00E73DDF">
      <w:pPr>
        <w:spacing w:line="240" w:lineRule="auto"/>
        <w:jc w:val="both"/>
        <w:textAlignment w:val="baseline"/>
        <w:rPr>
          <w:rFonts w:ascii="Calibri" w:eastAsia="Times New Roman" w:hAnsi="Calibri" w:cs="Calibri"/>
          <w:color w:val="000000"/>
          <w:lang w:eastAsia="en-GB"/>
        </w:rPr>
      </w:pPr>
    </w:p>
    <w:p w14:paraId="628AC070" w14:textId="17D6C2A3" w:rsidR="00E73DDF" w:rsidRPr="004F2F0D" w:rsidRDefault="00E73DDF" w:rsidP="00E73DDF">
      <w:pPr>
        <w:spacing w:line="240" w:lineRule="auto"/>
        <w:ind w:firstLine="0"/>
        <w:jc w:val="both"/>
        <w:textAlignment w:val="baseline"/>
        <w:rPr>
          <w:rFonts w:ascii="Calibri" w:hAnsi="Calibri" w:cs="Calibri"/>
        </w:rPr>
      </w:pPr>
      <w:r w:rsidRPr="004F2F0D">
        <w:rPr>
          <w:rFonts w:ascii="Calibri" w:hAnsi="Calibri" w:cs="Calibri"/>
        </w:rPr>
        <w:t xml:space="preserve">The use of Generative AI in a </w:t>
      </w:r>
      <w:r w:rsidRPr="004F2F0D">
        <w:rPr>
          <w:rFonts w:ascii="Calibri" w:hAnsi="Calibri" w:cs="Calibri"/>
          <w:b/>
          <w:bCs/>
        </w:rPr>
        <w:t>limited way</w:t>
      </w:r>
      <w:r w:rsidRPr="004F2F0D">
        <w:rPr>
          <w:rFonts w:ascii="Calibri" w:hAnsi="Calibri" w:cs="Calibri"/>
        </w:rPr>
        <w:t xml:space="preserve"> is permitted for </w:t>
      </w:r>
      <w:r>
        <w:rPr>
          <w:rFonts w:ascii="Calibri" w:hAnsi="Calibri" w:cs="Calibri"/>
        </w:rPr>
        <w:t>coursework</w:t>
      </w:r>
      <w:r w:rsidRPr="004F2F0D">
        <w:rPr>
          <w:rFonts w:ascii="Calibri" w:hAnsi="Calibri" w:cs="Calibri"/>
        </w:rPr>
        <w:t xml:space="preserve"> assessments</w:t>
      </w:r>
      <w:r>
        <w:rPr>
          <w:rFonts w:ascii="Calibri" w:hAnsi="Calibri" w:cs="Calibri"/>
        </w:rPr>
        <w:t xml:space="preserve"> on the BSc Psychology </w:t>
      </w:r>
      <w:proofErr w:type="spellStart"/>
      <w:r>
        <w:rPr>
          <w:rFonts w:ascii="Calibri" w:hAnsi="Calibri" w:cs="Calibri"/>
        </w:rPr>
        <w:t>Programme</w:t>
      </w:r>
      <w:proofErr w:type="spellEnd"/>
      <w:r w:rsidRPr="004F2F0D">
        <w:rPr>
          <w:rFonts w:ascii="Calibri" w:hAnsi="Calibri" w:cs="Calibri"/>
        </w:rPr>
        <w:t xml:space="preserve">. Generative AI tools may be used to support </w:t>
      </w:r>
      <w:r>
        <w:rPr>
          <w:rFonts w:ascii="Calibri" w:hAnsi="Calibri" w:cs="Calibri"/>
        </w:rPr>
        <w:t>you</w:t>
      </w:r>
      <w:r w:rsidRPr="004F2F0D">
        <w:rPr>
          <w:rFonts w:ascii="Calibri" w:hAnsi="Calibri" w:cs="Calibri"/>
        </w:rPr>
        <w:t xml:space="preserve"> in the completion of </w:t>
      </w:r>
      <w:r>
        <w:rPr>
          <w:rFonts w:ascii="Calibri" w:hAnsi="Calibri" w:cs="Calibri"/>
        </w:rPr>
        <w:t>your coursework,</w:t>
      </w:r>
      <w:r w:rsidRPr="004F2F0D">
        <w:rPr>
          <w:rFonts w:ascii="Calibri" w:hAnsi="Calibri" w:cs="Calibri"/>
        </w:rPr>
        <w:t xml:space="preserve"> </w:t>
      </w:r>
      <w:r w:rsidRPr="004F2F0D">
        <w:rPr>
          <w:rFonts w:ascii="Calibri" w:hAnsi="Calibri" w:cs="Calibri"/>
          <w:b/>
          <w:bCs/>
        </w:rPr>
        <w:t xml:space="preserve">but the work submitted must be a genuine demonstration of </w:t>
      </w:r>
      <w:r w:rsidRPr="00525068">
        <w:rPr>
          <w:rFonts w:ascii="Calibri" w:hAnsi="Calibri" w:cs="Calibri"/>
          <w:b/>
          <w:bCs/>
        </w:rPr>
        <w:t>your</w:t>
      </w:r>
      <w:r w:rsidRPr="004F2F0D">
        <w:rPr>
          <w:rFonts w:ascii="Calibri" w:hAnsi="Calibri" w:cs="Calibri"/>
          <w:b/>
          <w:bCs/>
        </w:rPr>
        <w:t xml:space="preserve"> own work</w:t>
      </w:r>
      <w:r w:rsidRPr="004F2F0D">
        <w:rPr>
          <w:rFonts w:ascii="Calibri" w:hAnsi="Calibri" w:cs="Calibri"/>
        </w:rPr>
        <w:t xml:space="preserve">, for example </w:t>
      </w:r>
      <w:r>
        <w:rPr>
          <w:rFonts w:ascii="Calibri" w:hAnsi="Calibri" w:cs="Calibri"/>
        </w:rPr>
        <w:t>your</w:t>
      </w:r>
      <w:r w:rsidRPr="004F2F0D">
        <w:rPr>
          <w:rFonts w:ascii="Calibri" w:hAnsi="Calibri" w:cs="Calibri"/>
        </w:rPr>
        <w:t xml:space="preserve"> subject knowledge or own critical analysis. Students should not submit the outputs of Generative AI tools as if it is their own work</w:t>
      </w:r>
      <w:r>
        <w:rPr>
          <w:rFonts w:ascii="Calibri" w:hAnsi="Calibri" w:cs="Calibri"/>
        </w:rPr>
        <w:t>;</w:t>
      </w:r>
      <w:r w:rsidRPr="004F2F0D">
        <w:rPr>
          <w:rFonts w:ascii="Calibri" w:hAnsi="Calibri" w:cs="Calibri"/>
        </w:rPr>
        <w:t xml:space="preserve"> doing so will be considered an assessment offence.</w:t>
      </w:r>
    </w:p>
    <w:p w14:paraId="000572DD" w14:textId="77777777" w:rsidR="00E73DDF" w:rsidRDefault="00E73DDF" w:rsidP="00E73DDF">
      <w:pPr>
        <w:spacing w:line="240" w:lineRule="auto"/>
        <w:jc w:val="both"/>
        <w:textAlignment w:val="baseline"/>
        <w:rPr>
          <w:rFonts w:ascii="Calibri" w:hAnsi="Calibri" w:cs="Calibri"/>
        </w:rPr>
      </w:pPr>
    </w:p>
    <w:p w14:paraId="617BC009" w14:textId="24F594D9" w:rsidR="00E73DDF" w:rsidRPr="004F2F0D" w:rsidRDefault="00E73DDF" w:rsidP="00E73DDF">
      <w:pPr>
        <w:spacing w:line="240" w:lineRule="auto"/>
        <w:ind w:firstLine="0"/>
        <w:jc w:val="both"/>
        <w:textAlignment w:val="baseline"/>
        <w:rPr>
          <w:rFonts w:ascii="Calibri" w:hAnsi="Calibri" w:cs="Calibri"/>
        </w:rPr>
      </w:pPr>
      <w:r w:rsidRPr="004F2F0D">
        <w:rPr>
          <w:rFonts w:ascii="Calibri" w:hAnsi="Calibri" w:cs="Calibri"/>
        </w:rPr>
        <w:t>Examples of supportive use of Generative AI include:</w:t>
      </w:r>
    </w:p>
    <w:p w14:paraId="6382FA4D" w14:textId="77777777" w:rsidR="00E73DDF" w:rsidRPr="004F2F0D" w:rsidRDefault="00E73DDF" w:rsidP="00E73DDF">
      <w:pPr>
        <w:numPr>
          <w:ilvl w:val="0"/>
          <w:numId w:val="12"/>
        </w:numPr>
        <w:spacing w:line="240" w:lineRule="auto"/>
        <w:ind w:firstLine="0"/>
        <w:textAlignment w:val="baseline"/>
        <w:rPr>
          <w:rFonts w:ascii="Calibri" w:hAnsi="Calibri" w:cs="Calibri"/>
        </w:rPr>
      </w:pPr>
      <w:r w:rsidRPr="004F2F0D">
        <w:rPr>
          <w:rFonts w:ascii="Calibri" w:hAnsi="Calibri" w:cs="Calibri"/>
        </w:rPr>
        <w:t>Suggest</w:t>
      </w:r>
      <w:r>
        <w:rPr>
          <w:rFonts w:ascii="Calibri" w:hAnsi="Calibri" w:cs="Calibri"/>
        </w:rPr>
        <w:t>ing</w:t>
      </w:r>
      <w:r w:rsidRPr="004F2F0D">
        <w:rPr>
          <w:rFonts w:ascii="Calibri" w:hAnsi="Calibri" w:cs="Calibri"/>
        </w:rPr>
        <w:t xml:space="preserve"> structures for answers or essay titles</w:t>
      </w:r>
      <w:r>
        <w:rPr>
          <w:rFonts w:ascii="Calibri" w:hAnsi="Calibri" w:cs="Calibri"/>
        </w:rPr>
        <w:t>.</w:t>
      </w:r>
      <w:r w:rsidRPr="004F2F0D">
        <w:rPr>
          <w:rFonts w:ascii="Calibri" w:hAnsi="Calibri" w:cs="Calibri"/>
        </w:rPr>
        <w:t xml:space="preserve"> </w:t>
      </w:r>
    </w:p>
    <w:p w14:paraId="32C93E6E" w14:textId="77777777" w:rsidR="00E73DDF" w:rsidRPr="004F2F0D" w:rsidRDefault="00E73DDF" w:rsidP="00E73DDF">
      <w:pPr>
        <w:numPr>
          <w:ilvl w:val="0"/>
          <w:numId w:val="12"/>
        </w:numPr>
        <w:spacing w:line="240" w:lineRule="auto"/>
        <w:ind w:firstLine="0"/>
        <w:textAlignment w:val="baseline"/>
        <w:rPr>
          <w:rFonts w:ascii="Calibri" w:hAnsi="Calibri" w:cs="Calibri"/>
        </w:rPr>
      </w:pPr>
      <w:proofErr w:type="spellStart"/>
      <w:r w:rsidRPr="004F2F0D">
        <w:rPr>
          <w:rFonts w:ascii="Calibri" w:hAnsi="Calibri" w:cs="Calibri"/>
        </w:rPr>
        <w:lastRenderedPageBreak/>
        <w:t>Summaris</w:t>
      </w:r>
      <w:r>
        <w:rPr>
          <w:rFonts w:ascii="Calibri" w:hAnsi="Calibri" w:cs="Calibri"/>
        </w:rPr>
        <w:t>ing</w:t>
      </w:r>
      <w:proofErr w:type="spellEnd"/>
      <w:r w:rsidRPr="004F2F0D">
        <w:rPr>
          <w:rFonts w:ascii="Calibri" w:hAnsi="Calibri" w:cs="Calibri"/>
        </w:rPr>
        <w:t xml:space="preserve"> key ideas/check</w:t>
      </w:r>
      <w:r>
        <w:rPr>
          <w:rFonts w:ascii="Calibri" w:hAnsi="Calibri" w:cs="Calibri"/>
        </w:rPr>
        <w:t>ing</w:t>
      </w:r>
      <w:r w:rsidRPr="004F2F0D">
        <w:rPr>
          <w:rFonts w:ascii="Calibri" w:hAnsi="Calibri" w:cs="Calibri"/>
        </w:rPr>
        <w:t xml:space="preserve"> concepts</w:t>
      </w:r>
      <w:r>
        <w:rPr>
          <w:rFonts w:ascii="Calibri" w:hAnsi="Calibri" w:cs="Calibri"/>
        </w:rPr>
        <w:t>.</w:t>
      </w:r>
      <w:r w:rsidRPr="004F2F0D">
        <w:rPr>
          <w:rFonts w:ascii="Calibri" w:hAnsi="Calibri" w:cs="Calibri"/>
        </w:rPr>
        <w:t xml:space="preserve"> </w:t>
      </w:r>
    </w:p>
    <w:p w14:paraId="1002574F" w14:textId="77777777" w:rsidR="00284FD1" w:rsidRDefault="00E73DDF" w:rsidP="00284FD1">
      <w:pPr>
        <w:numPr>
          <w:ilvl w:val="0"/>
          <w:numId w:val="13"/>
        </w:numPr>
        <w:spacing w:line="240" w:lineRule="auto"/>
        <w:ind w:firstLine="0"/>
        <w:textAlignment w:val="baseline"/>
        <w:rPr>
          <w:rFonts w:ascii="Calibri" w:hAnsi="Calibri" w:cs="Calibri"/>
        </w:rPr>
      </w:pPr>
      <w:r w:rsidRPr="004F2F0D">
        <w:rPr>
          <w:rFonts w:ascii="Calibri" w:hAnsi="Calibri" w:cs="Calibri"/>
        </w:rPr>
        <w:t>Giv</w:t>
      </w:r>
      <w:r>
        <w:rPr>
          <w:rFonts w:ascii="Calibri" w:hAnsi="Calibri" w:cs="Calibri"/>
        </w:rPr>
        <w:t>ing</w:t>
      </w:r>
      <w:r w:rsidRPr="004F2F0D">
        <w:rPr>
          <w:rFonts w:ascii="Calibri" w:hAnsi="Calibri" w:cs="Calibri"/>
        </w:rPr>
        <w:t xml:space="preserve"> feedback on an answer the student has drafted/check</w:t>
      </w:r>
      <w:r>
        <w:rPr>
          <w:rFonts w:ascii="Calibri" w:hAnsi="Calibri" w:cs="Calibri"/>
        </w:rPr>
        <w:t>ing</w:t>
      </w:r>
      <w:r w:rsidRPr="004F2F0D">
        <w:rPr>
          <w:rFonts w:ascii="Calibri" w:hAnsi="Calibri" w:cs="Calibri"/>
        </w:rPr>
        <w:t xml:space="preserve"> academic tone</w:t>
      </w:r>
      <w:r>
        <w:rPr>
          <w:rFonts w:ascii="Calibri" w:hAnsi="Calibri" w:cs="Calibri"/>
        </w:rPr>
        <w:t>.</w:t>
      </w:r>
      <w:r w:rsidRPr="004F2F0D">
        <w:rPr>
          <w:rFonts w:ascii="Calibri" w:hAnsi="Calibri" w:cs="Calibri"/>
        </w:rPr>
        <w:t xml:space="preserve"> </w:t>
      </w:r>
    </w:p>
    <w:p w14:paraId="4BBF002E" w14:textId="620C616C" w:rsidR="00E73DDF" w:rsidRPr="00284FD1" w:rsidRDefault="00E73DDF" w:rsidP="00284FD1">
      <w:pPr>
        <w:numPr>
          <w:ilvl w:val="0"/>
          <w:numId w:val="13"/>
        </w:numPr>
        <w:spacing w:line="240" w:lineRule="auto"/>
        <w:ind w:firstLine="0"/>
        <w:textAlignment w:val="baseline"/>
        <w:rPr>
          <w:rFonts w:ascii="Calibri" w:hAnsi="Calibri" w:cs="Calibri"/>
        </w:rPr>
      </w:pPr>
      <w:r w:rsidRPr="00284FD1">
        <w:rPr>
          <w:rFonts w:ascii="Calibri" w:hAnsi="Calibri" w:cs="Calibri"/>
        </w:rPr>
        <w:t xml:space="preserve">Suggesting structures for answers or essay titles. </w:t>
      </w:r>
    </w:p>
    <w:p w14:paraId="7976BA20" w14:textId="77777777" w:rsidR="00E73DDF" w:rsidRPr="004F2F0D" w:rsidRDefault="00E73DDF" w:rsidP="00E73DDF">
      <w:pPr>
        <w:numPr>
          <w:ilvl w:val="0"/>
          <w:numId w:val="12"/>
        </w:numPr>
        <w:spacing w:line="240" w:lineRule="auto"/>
        <w:ind w:firstLine="0"/>
        <w:textAlignment w:val="baseline"/>
        <w:rPr>
          <w:rFonts w:ascii="Calibri" w:hAnsi="Calibri" w:cs="Calibri"/>
        </w:rPr>
      </w:pPr>
      <w:proofErr w:type="spellStart"/>
      <w:r w:rsidRPr="004F2F0D">
        <w:rPr>
          <w:rFonts w:ascii="Calibri" w:hAnsi="Calibri" w:cs="Calibri"/>
        </w:rPr>
        <w:t>Summaris</w:t>
      </w:r>
      <w:r>
        <w:rPr>
          <w:rFonts w:ascii="Calibri" w:hAnsi="Calibri" w:cs="Calibri"/>
        </w:rPr>
        <w:t>ing</w:t>
      </w:r>
      <w:proofErr w:type="spellEnd"/>
      <w:r w:rsidRPr="004F2F0D">
        <w:rPr>
          <w:rFonts w:ascii="Calibri" w:hAnsi="Calibri" w:cs="Calibri"/>
        </w:rPr>
        <w:t xml:space="preserve"> key ideas/check</w:t>
      </w:r>
      <w:r>
        <w:rPr>
          <w:rFonts w:ascii="Calibri" w:hAnsi="Calibri" w:cs="Calibri"/>
        </w:rPr>
        <w:t>ing</w:t>
      </w:r>
      <w:r w:rsidRPr="004F2F0D">
        <w:rPr>
          <w:rFonts w:ascii="Calibri" w:hAnsi="Calibri" w:cs="Calibri"/>
        </w:rPr>
        <w:t xml:space="preserve"> concepts</w:t>
      </w:r>
      <w:r>
        <w:rPr>
          <w:rFonts w:ascii="Calibri" w:hAnsi="Calibri" w:cs="Calibri"/>
        </w:rPr>
        <w:t>.</w:t>
      </w:r>
      <w:r w:rsidRPr="004F2F0D">
        <w:rPr>
          <w:rFonts w:ascii="Calibri" w:hAnsi="Calibri" w:cs="Calibri"/>
        </w:rPr>
        <w:t xml:space="preserve"> </w:t>
      </w:r>
    </w:p>
    <w:p w14:paraId="5ACF6086" w14:textId="77777777" w:rsidR="00E73DDF" w:rsidRPr="004F2F0D"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Giv</w:t>
      </w:r>
      <w:r>
        <w:rPr>
          <w:rFonts w:ascii="Calibri" w:hAnsi="Calibri" w:cs="Calibri"/>
        </w:rPr>
        <w:t>ing</w:t>
      </w:r>
      <w:r w:rsidRPr="004F2F0D">
        <w:rPr>
          <w:rFonts w:ascii="Calibri" w:hAnsi="Calibri" w:cs="Calibri"/>
        </w:rPr>
        <w:t xml:space="preserve"> feedback on an answer the student has drafted/check</w:t>
      </w:r>
      <w:r>
        <w:rPr>
          <w:rFonts w:ascii="Calibri" w:hAnsi="Calibri" w:cs="Calibri"/>
        </w:rPr>
        <w:t>ing</w:t>
      </w:r>
      <w:r w:rsidRPr="004F2F0D">
        <w:rPr>
          <w:rFonts w:ascii="Calibri" w:hAnsi="Calibri" w:cs="Calibri"/>
        </w:rPr>
        <w:t xml:space="preserve"> academic tone</w:t>
      </w:r>
      <w:r>
        <w:rPr>
          <w:rFonts w:ascii="Calibri" w:hAnsi="Calibri" w:cs="Calibri"/>
        </w:rPr>
        <w:t>.</w:t>
      </w:r>
      <w:r w:rsidRPr="004F2F0D">
        <w:rPr>
          <w:rFonts w:ascii="Calibri" w:hAnsi="Calibri" w:cs="Calibri"/>
        </w:rPr>
        <w:t xml:space="preserve"> </w:t>
      </w:r>
    </w:p>
    <w:p w14:paraId="60B6DB1B" w14:textId="77777777" w:rsidR="00E73DDF" w:rsidRPr="004F2F0D"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Check</w:t>
      </w:r>
      <w:r>
        <w:rPr>
          <w:rFonts w:ascii="Calibri" w:hAnsi="Calibri" w:cs="Calibri"/>
        </w:rPr>
        <w:t>ing</w:t>
      </w:r>
      <w:r w:rsidRPr="004F2F0D">
        <w:rPr>
          <w:rFonts w:ascii="Calibri" w:hAnsi="Calibri" w:cs="Calibri"/>
        </w:rPr>
        <w:t xml:space="preserve"> translation (</w:t>
      </w:r>
      <w:proofErr w:type="gramStart"/>
      <w:r w:rsidRPr="004F2F0D">
        <w:rPr>
          <w:rFonts w:ascii="Calibri" w:hAnsi="Calibri" w:cs="Calibri"/>
        </w:rPr>
        <w:t>e.g.</w:t>
      </w:r>
      <w:proofErr w:type="gramEnd"/>
      <w:r w:rsidRPr="004F2F0D">
        <w:rPr>
          <w:rFonts w:ascii="Calibri" w:hAnsi="Calibri" w:cs="Calibri"/>
        </w:rPr>
        <w:t xml:space="preserve"> Google Translate)</w:t>
      </w:r>
      <w:r>
        <w:rPr>
          <w:rFonts w:ascii="Calibri" w:hAnsi="Calibri" w:cs="Calibri"/>
        </w:rPr>
        <w:t>.</w:t>
      </w:r>
      <w:r w:rsidRPr="004F2F0D">
        <w:rPr>
          <w:rFonts w:ascii="Calibri" w:hAnsi="Calibri" w:cs="Calibri"/>
        </w:rPr>
        <w:t xml:space="preserve"> </w:t>
      </w:r>
    </w:p>
    <w:p w14:paraId="62008042" w14:textId="77777777" w:rsidR="00E73DDF" w:rsidRPr="004F2F0D"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Identify</w:t>
      </w:r>
      <w:r>
        <w:rPr>
          <w:rFonts w:ascii="Calibri" w:hAnsi="Calibri" w:cs="Calibri"/>
        </w:rPr>
        <w:t>ing</w:t>
      </w:r>
      <w:r w:rsidRPr="004F2F0D">
        <w:rPr>
          <w:rFonts w:ascii="Calibri" w:hAnsi="Calibri" w:cs="Calibri"/>
        </w:rPr>
        <w:t xml:space="preserve"> relevant literature (but students remain responsible for verifying sources)</w:t>
      </w:r>
      <w:r>
        <w:rPr>
          <w:rFonts w:ascii="Calibri" w:hAnsi="Calibri" w:cs="Calibri"/>
        </w:rPr>
        <w:t>.</w:t>
      </w:r>
      <w:r w:rsidRPr="004F2F0D">
        <w:rPr>
          <w:rFonts w:ascii="Calibri" w:hAnsi="Calibri" w:cs="Calibri"/>
        </w:rPr>
        <w:t xml:space="preserve"> </w:t>
      </w:r>
    </w:p>
    <w:p w14:paraId="484561EE" w14:textId="77777777" w:rsidR="00E73DDF"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Generat</w:t>
      </w:r>
      <w:r>
        <w:rPr>
          <w:rFonts w:ascii="Calibri" w:hAnsi="Calibri" w:cs="Calibri"/>
        </w:rPr>
        <w:t>ing</w:t>
      </w:r>
      <w:r w:rsidRPr="004F2F0D">
        <w:rPr>
          <w:rFonts w:ascii="Calibri" w:hAnsi="Calibri" w:cs="Calibri"/>
        </w:rPr>
        <w:t xml:space="preserve"> non-text elements, such as charts, graphs, diagrams or multimedia. Students may</w:t>
      </w:r>
    </w:p>
    <w:p w14:paraId="28CACE44" w14:textId="77777777" w:rsidR="00E73DDF" w:rsidRPr="004F2F0D" w:rsidRDefault="00E73DDF" w:rsidP="00E73DDF">
      <w:pPr>
        <w:spacing w:line="240" w:lineRule="auto"/>
        <w:textAlignment w:val="baseline"/>
        <w:rPr>
          <w:rFonts w:ascii="Calibri" w:hAnsi="Calibri" w:cs="Calibri"/>
        </w:rPr>
      </w:pPr>
      <w:r w:rsidRPr="276DEEE6">
        <w:rPr>
          <w:rFonts w:ascii="Calibri" w:hAnsi="Calibri" w:cs="Calibri"/>
        </w:rPr>
        <w:t>also use code generation to create non-text images.</w:t>
      </w:r>
    </w:p>
    <w:p w14:paraId="0757C246" w14:textId="77777777" w:rsidR="00E73DDF" w:rsidRPr="004F2F0D"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Brainstorming</w:t>
      </w:r>
      <w:r>
        <w:rPr>
          <w:rFonts w:ascii="Calibri" w:hAnsi="Calibri" w:cs="Calibri"/>
        </w:rPr>
        <w:t>.</w:t>
      </w:r>
      <w:r w:rsidRPr="004F2F0D">
        <w:rPr>
          <w:rFonts w:ascii="Calibri" w:hAnsi="Calibri" w:cs="Calibri"/>
        </w:rPr>
        <w:t xml:space="preserve"> </w:t>
      </w:r>
    </w:p>
    <w:p w14:paraId="4CC4BA6A" w14:textId="77777777" w:rsidR="00E73DDF" w:rsidRPr="004F2F0D" w:rsidRDefault="00E73DDF" w:rsidP="00E73DDF">
      <w:pPr>
        <w:numPr>
          <w:ilvl w:val="0"/>
          <w:numId w:val="13"/>
        </w:numPr>
        <w:spacing w:line="240" w:lineRule="auto"/>
        <w:ind w:firstLine="0"/>
        <w:textAlignment w:val="baseline"/>
        <w:rPr>
          <w:rFonts w:ascii="Calibri" w:hAnsi="Calibri" w:cs="Calibri"/>
        </w:rPr>
      </w:pPr>
      <w:r w:rsidRPr="004F2F0D">
        <w:rPr>
          <w:rFonts w:ascii="Calibri" w:hAnsi="Calibri" w:cs="Calibri"/>
        </w:rPr>
        <w:t>Us</w:t>
      </w:r>
      <w:r>
        <w:rPr>
          <w:rFonts w:ascii="Calibri" w:hAnsi="Calibri" w:cs="Calibri"/>
        </w:rPr>
        <w:t>ing</w:t>
      </w:r>
      <w:r w:rsidRPr="004F2F0D">
        <w:rPr>
          <w:rFonts w:ascii="Calibri" w:hAnsi="Calibri" w:cs="Calibri"/>
        </w:rPr>
        <w:t xml:space="preserve"> chat bot as a support tutor/Socratic dialogue</w:t>
      </w:r>
      <w:r>
        <w:rPr>
          <w:rFonts w:ascii="Calibri" w:hAnsi="Calibri" w:cs="Calibri"/>
        </w:rPr>
        <w:t>.</w:t>
      </w:r>
      <w:r w:rsidRPr="004F2F0D">
        <w:rPr>
          <w:rFonts w:ascii="Calibri" w:hAnsi="Calibri" w:cs="Calibri"/>
        </w:rPr>
        <w:t xml:space="preserve"> </w:t>
      </w:r>
    </w:p>
    <w:p w14:paraId="4FC9BBA5" w14:textId="77777777" w:rsidR="00284FD1" w:rsidRDefault="00284FD1" w:rsidP="00284FD1">
      <w:pPr>
        <w:spacing w:line="240" w:lineRule="auto"/>
        <w:ind w:firstLine="0"/>
        <w:textAlignment w:val="baseline"/>
        <w:rPr>
          <w:rFonts w:ascii="Calibri" w:hAnsi="Calibri" w:cs="Calibri"/>
        </w:rPr>
      </w:pPr>
    </w:p>
    <w:p w14:paraId="0473A467" w14:textId="44DC3AD4" w:rsidR="00E73DDF" w:rsidRDefault="00E73DDF" w:rsidP="00284FD1">
      <w:pPr>
        <w:spacing w:line="240" w:lineRule="auto"/>
        <w:ind w:firstLine="0"/>
        <w:textAlignment w:val="baseline"/>
        <w:rPr>
          <w:rFonts w:ascii="Calibri" w:hAnsi="Calibri" w:cs="Calibri"/>
        </w:rPr>
      </w:pPr>
      <w:r w:rsidRPr="004F2F0D">
        <w:rPr>
          <w:rFonts w:ascii="Calibri" w:hAnsi="Calibri" w:cs="Calibri"/>
        </w:rPr>
        <w:t>Students should not use Generative AI to gain an unfair advantage, for example using it to generate the assessment on their behalf, in whole or part. Any use of Generative AI that is not permitted, or is viewed to have given an unfair advantage, will be considered an assessment offence.</w:t>
      </w:r>
    </w:p>
    <w:p w14:paraId="357EF3A1" w14:textId="77777777" w:rsidR="00284FD1" w:rsidRDefault="00284FD1" w:rsidP="00284FD1">
      <w:pPr>
        <w:spacing w:line="240" w:lineRule="auto"/>
        <w:ind w:firstLine="0"/>
        <w:textAlignment w:val="baseline"/>
        <w:rPr>
          <w:rFonts w:ascii="Calibri" w:eastAsia="Times New Roman" w:hAnsi="Calibri" w:cs="Calibri"/>
          <w:lang w:eastAsia="en-GB"/>
        </w:rPr>
      </w:pPr>
    </w:p>
    <w:p w14:paraId="5AB5537C" w14:textId="5AB6E513" w:rsidR="00E73DDF" w:rsidRDefault="00E73DDF" w:rsidP="00284FD1">
      <w:pPr>
        <w:spacing w:line="240" w:lineRule="auto"/>
        <w:ind w:firstLine="0"/>
        <w:textAlignment w:val="baseline"/>
        <w:rPr>
          <w:rFonts w:ascii="Calibri" w:eastAsia="Times New Roman" w:hAnsi="Calibri" w:cs="Calibri"/>
          <w:lang w:eastAsia="en-GB"/>
        </w:rPr>
      </w:pPr>
      <w:r w:rsidRPr="001805AC">
        <w:rPr>
          <w:rFonts w:ascii="Calibri" w:eastAsia="Times New Roman" w:hAnsi="Calibri" w:cs="Calibri"/>
          <w:b/>
          <w:bCs/>
          <w:color w:val="000000"/>
          <w:lang w:eastAsia="en-GB"/>
        </w:rPr>
        <w:t xml:space="preserve">I understand that University of London </w:t>
      </w:r>
      <w:r w:rsidRPr="001805AC">
        <w:rPr>
          <w:rFonts w:ascii="Calibri" w:eastAsia="Times New Roman" w:hAnsi="Calibri" w:cs="Calibri"/>
          <w:b/>
          <w:bCs/>
          <w:lang w:eastAsia="en-GB"/>
        </w:rPr>
        <w:t>requires me to</w:t>
      </w:r>
      <w:r>
        <w:rPr>
          <w:rFonts w:ascii="Calibri" w:eastAsia="Times New Roman" w:hAnsi="Calibri" w:cs="Calibri"/>
          <w:b/>
          <w:bCs/>
          <w:lang w:eastAsia="en-GB"/>
        </w:rPr>
        <w:t xml:space="preserve"> </w:t>
      </w:r>
      <w:r w:rsidRPr="001805AC">
        <w:rPr>
          <w:rFonts w:ascii="Calibri" w:eastAsia="Times New Roman" w:hAnsi="Calibri" w:cs="Calibri"/>
          <w:b/>
          <w:bCs/>
          <w:lang w:eastAsia="en-GB"/>
        </w:rPr>
        <w:t xml:space="preserve">complete the below table, </w:t>
      </w:r>
      <w:r>
        <w:rPr>
          <w:rFonts w:ascii="Calibri" w:eastAsia="Times New Roman" w:hAnsi="Calibri" w:cs="Calibri"/>
          <w:b/>
          <w:bCs/>
          <w:lang w:eastAsia="en-GB"/>
        </w:rPr>
        <w:t>by ticking the appropriate ‘Yes’ or ‘No’ boxes and adding supporting AI URL links and details where applicable</w:t>
      </w:r>
      <w:r w:rsidRPr="00A419FF">
        <w:rPr>
          <w:rFonts w:ascii="Calibri" w:eastAsia="Times New Roman" w:hAnsi="Calibri" w:cs="Calibri"/>
          <w:b/>
          <w:bCs/>
          <w:lang w:eastAsia="en-GB"/>
        </w:rPr>
        <w:t>.</w:t>
      </w:r>
      <w:r>
        <w:rPr>
          <w:rFonts w:ascii="Calibri" w:eastAsia="Times New Roman" w:hAnsi="Calibri" w:cs="Calibri"/>
          <w:lang w:eastAsia="en-GB"/>
        </w:rPr>
        <w:t xml:space="preserve"> </w:t>
      </w:r>
      <w:r w:rsidRPr="00A419FF">
        <w:rPr>
          <w:rFonts w:ascii="Calibri" w:eastAsia="Times New Roman" w:hAnsi="Calibri" w:cs="Calibri"/>
          <w:b/>
          <w:bCs/>
          <w:lang w:eastAsia="en-GB"/>
        </w:rPr>
        <w:t>The answers</w:t>
      </w:r>
      <w:r>
        <w:rPr>
          <w:rFonts w:ascii="Calibri" w:eastAsia="Times New Roman" w:hAnsi="Calibri" w:cs="Calibri"/>
          <w:b/>
          <w:bCs/>
          <w:lang w:eastAsia="en-GB"/>
        </w:rPr>
        <w:t xml:space="preserve"> I have</w:t>
      </w:r>
      <w:r w:rsidRPr="00A419FF">
        <w:rPr>
          <w:rFonts w:ascii="Calibri" w:eastAsia="Times New Roman" w:hAnsi="Calibri" w:cs="Calibri"/>
          <w:b/>
          <w:bCs/>
          <w:lang w:eastAsia="en-GB"/>
        </w:rPr>
        <w:t xml:space="preserve"> </w:t>
      </w:r>
      <w:r>
        <w:rPr>
          <w:rFonts w:ascii="Calibri" w:eastAsia="Times New Roman" w:hAnsi="Calibri" w:cs="Calibri"/>
          <w:b/>
          <w:bCs/>
          <w:lang w:eastAsia="en-GB"/>
        </w:rPr>
        <w:t>submitted</w:t>
      </w:r>
      <w:r w:rsidRPr="00A419FF">
        <w:rPr>
          <w:rFonts w:ascii="Calibri" w:eastAsia="Times New Roman" w:hAnsi="Calibri" w:cs="Calibri"/>
          <w:b/>
          <w:bCs/>
          <w:lang w:eastAsia="en-GB"/>
        </w:rPr>
        <w:t xml:space="preserve"> are a true reflection of how I have used Generative AI to support me in the production of this coursework.</w:t>
      </w:r>
    </w:p>
    <w:p w14:paraId="7950A76A" w14:textId="77777777" w:rsidR="00E73DDF" w:rsidRDefault="00E73DDF" w:rsidP="00E73DDF">
      <w:pPr>
        <w:spacing w:line="240" w:lineRule="auto"/>
        <w:textAlignment w:val="baseline"/>
        <w:rPr>
          <w:rFonts w:ascii="Calibri" w:eastAsia="Times New Roman" w:hAnsi="Calibri" w:cs="Calibri"/>
          <w:lang w:eastAsia="en-GB"/>
        </w:rPr>
      </w:pPr>
    </w:p>
    <w:p w14:paraId="263398E0" w14:textId="77777777" w:rsidR="00E73DDF" w:rsidRDefault="00E73DDF" w:rsidP="00E73DDF">
      <w:pPr>
        <w:spacing w:line="240" w:lineRule="auto"/>
        <w:textAlignment w:val="baseline"/>
        <w:rPr>
          <w:rFonts w:ascii="Calibri" w:eastAsia="Times New Roman" w:hAnsi="Calibri" w:cs="Calibri"/>
          <w:lang w:eastAsia="en-GB"/>
        </w:rPr>
      </w:pP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8"/>
        <w:gridCol w:w="1985"/>
        <w:gridCol w:w="2410"/>
      </w:tblGrid>
      <w:tr w:rsidR="00E73DDF" w:rsidRPr="00EB0490" w14:paraId="0BCC9445" w14:textId="77777777" w:rsidTr="00B86611">
        <w:trPr>
          <w:trHeight w:val="300"/>
        </w:trPr>
        <w:tc>
          <w:tcPr>
            <w:tcW w:w="4528" w:type="dxa"/>
            <w:tcBorders>
              <w:top w:val="single" w:sz="6" w:space="0" w:color="auto"/>
              <w:left w:val="single" w:sz="6" w:space="0" w:color="auto"/>
              <w:bottom w:val="single" w:sz="6" w:space="0" w:color="auto"/>
              <w:right w:val="single" w:sz="6" w:space="0" w:color="auto"/>
            </w:tcBorders>
            <w:hideMark/>
          </w:tcPr>
          <w:p w14:paraId="247C9D85" w14:textId="77777777" w:rsidR="00E73DDF" w:rsidRPr="002211D9" w:rsidRDefault="00E73DDF" w:rsidP="00284FD1">
            <w:pPr>
              <w:spacing w:line="240" w:lineRule="auto"/>
              <w:ind w:firstLine="0"/>
              <w:textAlignment w:val="baseline"/>
              <w:rPr>
                <w:rFonts w:ascii="Calibri" w:eastAsia="Times New Roman" w:hAnsi="Calibri" w:cs="Calibri"/>
                <w:b/>
                <w:bCs/>
                <w:lang w:eastAsia="en-GB"/>
              </w:rPr>
            </w:pPr>
            <w:r w:rsidRPr="002211D9">
              <w:rPr>
                <w:rFonts w:ascii="Calibri" w:eastAsia="Times New Roman" w:hAnsi="Calibri" w:cs="Calibri"/>
                <w:b/>
                <w:bCs/>
                <w:lang w:eastAsia="en-GB"/>
              </w:rPr>
              <w:t>1.</w:t>
            </w:r>
            <w:r>
              <w:rPr>
                <w:rFonts w:ascii="Calibri" w:eastAsia="Times New Roman" w:hAnsi="Calibri" w:cs="Calibri"/>
                <w:b/>
                <w:bCs/>
                <w:lang w:eastAsia="en-GB"/>
              </w:rPr>
              <w:t xml:space="preserve"> Check Spelling &amp; Grammar</w:t>
            </w:r>
            <w:r w:rsidRPr="002211D9">
              <w:rPr>
                <w:rFonts w:ascii="Calibri" w:eastAsia="Times New Roman" w:hAnsi="Calibri" w:cs="Calibri"/>
                <w:b/>
                <w:bCs/>
                <w:lang w:eastAsia="en-GB"/>
              </w:rPr>
              <w:t> </w:t>
            </w:r>
          </w:p>
        </w:tc>
        <w:tc>
          <w:tcPr>
            <w:tcW w:w="1985" w:type="dxa"/>
            <w:tcBorders>
              <w:top w:val="single" w:sz="6" w:space="0" w:color="auto"/>
              <w:left w:val="single" w:sz="6" w:space="0" w:color="auto"/>
              <w:bottom w:val="single" w:sz="6" w:space="0" w:color="auto"/>
              <w:right w:val="single" w:sz="6" w:space="0" w:color="auto"/>
            </w:tcBorders>
            <w:hideMark/>
          </w:tcPr>
          <w:p w14:paraId="5BB3D07B" w14:textId="7A2E659E" w:rsidR="00E73DDF" w:rsidRPr="005435AF" w:rsidRDefault="00E73DDF" w:rsidP="00B86611">
            <w:pPr>
              <w:spacing w:line="240" w:lineRule="auto"/>
              <w:jc w:val="center"/>
              <w:textAlignment w:val="baseline"/>
              <w:rPr>
                <w:rFonts w:ascii="Calibri" w:eastAsia="Times New Roman" w:hAnsi="Calibri" w:cs="Calibri"/>
                <w:b/>
                <w:bCs/>
                <w:lang w:eastAsia="en-GB"/>
              </w:rPr>
            </w:pPr>
            <w:r>
              <w:rPr>
                <w:rFonts w:ascii="Calibri" w:eastAsia="Times New Roman" w:hAnsi="Calibri" w:cs="Calibri"/>
                <w:b/>
                <w:bCs/>
                <w:lang w:eastAsia="en-GB"/>
              </w:rPr>
              <w:t xml:space="preserve">Yes  </w:t>
            </w:r>
            <w:sdt>
              <w:sdtPr>
                <w:rPr>
                  <w:rFonts w:ascii="Calibri" w:eastAsia="Times New Roman" w:hAnsi="Calibri" w:cs="Calibri"/>
                  <w:b/>
                  <w:bCs/>
                  <w:lang w:eastAsia="en-GB"/>
                </w:rPr>
                <w:id w:val="1164892572"/>
                <w14:checkbox>
                  <w14:checked w14:val="0"/>
                  <w14:checkedState w14:val="2612" w14:font="MS Gothic"/>
                  <w14:uncheckedState w14:val="2610" w14:font="MS Gothic"/>
                </w14:checkbox>
              </w:sdtPr>
              <w:sdtContent>
                <w:r w:rsidR="00D34868">
                  <w:rPr>
                    <w:rFonts w:ascii="MS Gothic" w:eastAsia="MS Gothic" w:hAnsi="MS Gothic" w:cs="Calibri" w:hint="eastAsia"/>
                    <w:b/>
                    <w:bCs/>
                    <w:lang w:eastAsia="en-GB"/>
                  </w:rPr>
                  <w:t>☐</w:t>
                </w:r>
              </w:sdtContent>
            </w:sdt>
          </w:p>
        </w:tc>
        <w:tc>
          <w:tcPr>
            <w:tcW w:w="2410" w:type="dxa"/>
            <w:tcBorders>
              <w:top w:val="single" w:sz="6" w:space="0" w:color="auto"/>
              <w:left w:val="single" w:sz="6" w:space="0" w:color="auto"/>
              <w:bottom w:val="single" w:sz="6" w:space="0" w:color="auto"/>
              <w:right w:val="single" w:sz="6" w:space="0" w:color="auto"/>
            </w:tcBorders>
          </w:tcPr>
          <w:p w14:paraId="1C51DE5F" w14:textId="75EE34E0" w:rsidR="00E73DDF" w:rsidRPr="005435AF" w:rsidRDefault="00E73DDF" w:rsidP="00B86611">
            <w:pPr>
              <w:spacing w:line="240" w:lineRule="auto"/>
              <w:jc w:val="center"/>
              <w:textAlignment w:val="baseline"/>
              <w:rPr>
                <w:rFonts w:ascii="Calibri" w:eastAsia="Times New Roman" w:hAnsi="Calibri" w:cs="Calibri"/>
                <w:b/>
                <w:bCs/>
                <w:lang w:eastAsia="en-GB"/>
              </w:rPr>
            </w:pPr>
            <w:r>
              <w:rPr>
                <w:rFonts w:ascii="Calibri" w:eastAsia="Times New Roman" w:hAnsi="Calibri" w:cs="Calibri"/>
                <w:b/>
                <w:bCs/>
                <w:lang w:eastAsia="en-GB"/>
              </w:rPr>
              <w:t xml:space="preserve">No  </w:t>
            </w:r>
            <w:sdt>
              <w:sdtPr>
                <w:rPr>
                  <w:rFonts w:ascii="Calibri" w:eastAsia="Times New Roman" w:hAnsi="Calibri" w:cs="Calibri"/>
                  <w:b/>
                  <w:bCs/>
                  <w:lang w:eastAsia="en-GB"/>
                </w:rPr>
                <w:id w:val="846060742"/>
                <w14:checkbox>
                  <w14:checked w14:val="1"/>
                  <w14:checkedState w14:val="2612" w14:font="MS Gothic"/>
                  <w14:uncheckedState w14:val="2610" w14:font="MS Gothic"/>
                </w14:checkbox>
              </w:sdtPr>
              <w:sdtContent>
                <w:r w:rsidR="00D34868">
                  <w:rPr>
                    <w:rFonts w:ascii="MS Gothic" w:eastAsia="MS Gothic" w:hAnsi="MS Gothic" w:cs="Calibri" w:hint="eastAsia"/>
                    <w:b/>
                    <w:bCs/>
                    <w:lang w:eastAsia="en-GB"/>
                  </w:rPr>
                  <w:t>☒</w:t>
                </w:r>
              </w:sdtContent>
            </w:sdt>
          </w:p>
        </w:tc>
      </w:tr>
      <w:tr w:rsidR="00E73DDF" w:rsidRPr="00EB0490" w14:paraId="706033C2" w14:textId="77777777" w:rsidTr="00B86611">
        <w:trPr>
          <w:trHeight w:val="300"/>
        </w:trPr>
        <w:tc>
          <w:tcPr>
            <w:tcW w:w="4528" w:type="dxa"/>
            <w:tcBorders>
              <w:top w:val="single" w:sz="6" w:space="0" w:color="auto"/>
              <w:left w:val="single" w:sz="6" w:space="0" w:color="auto"/>
              <w:bottom w:val="single" w:sz="6" w:space="0" w:color="auto"/>
              <w:right w:val="single" w:sz="6" w:space="0" w:color="auto"/>
            </w:tcBorders>
          </w:tcPr>
          <w:p w14:paraId="4260BF8F" w14:textId="77777777" w:rsidR="00E73DDF" w:rsidRPr="00EB0490" w:rsidRDefault="00E73DDF" w:rsidP="00284FD1">
            <w:pPr>
              <w:spacing w:line="240" w:lineRule="auto"/>
              <w:ind w:firstLine="0"/>
              <w:textAlignment w:val="baseline"/>
              <w:rPr>
                <w:rFonts w:ascii="Calibri" w:eastAsia="Times New Roman" w:hAnsi="Calibri" w:cs="Calibri"/>
                <w:b/>
                <w:bCs/>
                <w:lang w:eastAsia="en-GB"/>
              </w:rPr>
            </w:pPr>
            <w:r>
              <w:rPr>
                <w:rFonts w:ascii="Calibri" w:eastAsia="Times New Roman" w:hAnsi="Calibri" w:cs="Calibri"/>
                <w:b/>
                <w:bCs/>
                <w:lang w:eastAsia="en-GB"/>
              </w:rPr>
              <w:t>2. Generate ideas and/or structure suggestions</w:t>
            </w:r>
            <w:r w:rsidRPr="00EB0490">
              <w:rPr>
                <w:rFonts w:ascii="Calibri" w:eastAsia="Times New Roman" w:hAnsi="Calibri" w:cs="Calibri"/>
                <w:b/>
                <w:bCs/>
                <w:lang w:eastAsia="en-GB"/>
              </w:rPr>
              <w:t> </w:t>
            </w:r>
          </w:p>
        </w:tc>
        <w:tc>
          <w:tcPr>
            <w:tcW w:w="1985" w:type="dxa"/>
            <w:tcBorders>
              <w:top w:val="single" w:sz="6" w:space="0" w:color="auto"/>
              <w:left w:val="single" w:sz="6" w:space="0" w:color="auto"/>
              <w:bottom w:val="single" w:sz="6" w:space="0" w:color="auto"/>
              <w:right w:val="single" w:sz="6" w:space="0" w:color="auto"/>
            </w:tcBorders>
          </w:tcPr>
          <w:p w14:paraId="14A19609" w14:textId="77777777" w:rsidR="00E73DDF" w:rsidRPr="008E5685" w:rsidRDefault="00E73DDF" w:rsidP="00B86611">
            <w:pPr>
              <w:spacing w:line="240" w:lineRule="auto"/>
              <w:jc w:val="center"/>
              <w:textAlignment w:val="baseline"/>
              <w:rPr>
                <w:rFonts w:ascii="Calibri" w:eastAsia="Times New Roman" w:hAnsi="Calibri" w:cs="Calibri"/>
                <w:b/>
                <w:bCs/>
                <w:lang w:eastAsia="en-GB"/>
              </w:rPr>
            </w:pPr>
            <w:r w:rsidRPr="008E5685">
              <w:rPr>
                <w:rFonts w:ascii="Calibri" w:eastAsia="Times New Roman" w:hAnsi="Calibri" w:cs="Calibri"/>
                <w:b/>
                <w:bCs/>
                <w:lang w:eastAsia="en-GB"/>
              </w:rPr>
              <w:t>Yes</w:t>
            </w:r>
            <w:r>
              <w:rPr>
                <w:rFonts w:ascii="Calibri" w:eastAsia="Times New Roman" w:hAnsi="Calibri" w:cs="Calibri"/>
                <w:b/>
                <w:bCs/>
                <w:lang w:eastAsia="en-GB"/>
              </w:rPr>
              <w:t xml:space="preserve">  </w:t>
            </w:r>
            <w:sdt>
              <w:sdtPr>
                <w:rPr>
                  <w:rFonts w:ascii="Calibri" w:eastAsia="Times New Roman" w:hAnsi="Calibri" w:cs="Calibri"/>
                  <w:b/>
                  <w:bCs/>
                  <w:lang w:eastAsia="en-GB"/>
                </w:rPr>
                <w:id w:val="1634060015"/>
                <w14:checkbox>
                  <w14:checked w14:val="0"/>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c>
          <w:tcPr>
            <w:tcW w:w="2410" w:type="dxa"/>
            <w:tcBorders>
              <w:top w:val="single" w:sz="6" w:space="0" w:color="auto"/>
              <w:left w:val="single" w:sz="6" w:space="0" w:color="auto"/>
              <w:bottom w:val="single" w:sz="6" w:space="0" w:color="auto"/>
              <w:right w:val="single" w:sz="6" w:space="0" w:color="auto"/>
            </w:tcBorders>
          </w:tcPr>
          <w:p w14:paraId="16059CE1" w14:textId="77777777" w:rsidR="00E73DDF" w:rsidRPr="008E5685" w:rsidRDefault="00E73DDF" w:rsidP="00B86611">
            <w:pPr>
              <w:spacing w:line="240" w:lineRule="auto"/>
              <w:jc w:val="center"/>
              <w:textAlignment w:val="baseline"/>
              <w:rPr>
                <w:rFonts w:ascii="Calibri" w:eastAsia="Times New Roman" w:hAnsi="Calibri" w:cs="Calibri"/>
                <w:b/>
                <w:bCs/>
                <w:lang w:eastAsia="en-GB"/>
              </w:rPr>
            </w:pPr>
            <w:r w:rsidRPr="008E5685">
              <w:rPr>
                <w:rFonts w:ascii="Calibri" w:eastAsia="Times New Roman" w:hAnsi="Calibri" w:cs="Calibri"/>
                <w:b/>
                <w:bCs/>
                <w:lang w:eastAsia="en-GB"/>
              </w:rPr>
              <w:t>No</w:t>
            </w:r>
            <w:r>
              <w:rPr>
                <w:rFonts w:ascii="Calibri" w:eastAsia="Times New Roman" w:hAnsi="Calibri" w:cs="Calibri"/>
                <w:b/>
                <w:bCs/>
                <w:lang w:eastAsia="en-GB"/>
              </w:rPr>
              <w:t xml:space="preserve">  </w:t>
            </w:r>
            <w:sdt>
              <w:sdtPr>
                <w:rPr>
                  <w:rFonts w:ascii="Calibri" w:eastAsia="Times New Roman" w:hAnsi="Calibri" w:cs="Calibri"/>
                  <w:b/>
                  <w:bCs/>
                  <w:lang w:eastAsia="en-GB"/>
                </w:rPr>
                <w:id w:val="-11542215"/>
                <w14:checkbox>
                  <w14:checked w14:val="1"/>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r>
      <w:tr w:rsidR="00E73DDF" w:rsidRPr="00EB0490" w14:paraId="7E255513" w14:textId="77777777" w:rsidTr="00B86611">
        <w:trPr>
          <w:trHeight w:val="300"/>
        </w:trPr>
        <w:tc>
          <w:tcPr>
            <w:tcW w:w="4528" w:type="dxa"/>
            <w:tcBorders>
              <w:top w:val="single" w:sz="6" w:space="0" w:color="auto"/>
              <w:left w:val="single" w:sz="6" w:space="0" w:color="auto"/>
              <w:bottom w:val="single" w:sz="6" w:space="0" w:color="auto"/>
              <w:right w:val="single" w:sz="6" w:space="0" w:color="auto"/>
            </w:tcBorders>
            <w:hideMark/>
          </w:tcPr>
          <w:p w14:paraId="35AE9961" w14:textId="77777777" w:rsidR="00E73DDF" w:rsidRPr="00EB0490" w:rsidRDefault="00E73DDF" w:rsidP="00284FD1">
            <w:pPr>
              <w:spacing w:line="240" w:lineRule="auto"/>
              <w:ind w:firstLine="0"/>
              <w:textAlignment w:val="baseline"/>
              <w:rPr>
                <w:rFonts w:ascii="Calibri" w:eastAsia="Times New Roman" w:hAnsi="Calibri" w:cs="Calibri"/>
                <w:b/>
                <w:bCs/>
                <w:lang w:eastAsia="en-GB"/>
              </w:rPr>
            </w:pPr>
            <w:r>
              <w:rPr>
                <w:rFonts w:ascii="Calibri" w:eastAsia="Times New Roman" w:hAnsi="Calibri" w:cs="Calibri"/>
                <w:b/>
                <w:bCs/>
                <w:lang w:eastAsia="en-GB"/>
              </w:rPr>
              <w:t>3. Assist with understanding concepts/</w:t>
            </w:r>
            <w:proofErr w:type="spellStart"/>
            <w:r>
              <w:rPr>
                <w:rFonts w:ascii="Calibri" w:eastAsia="Times New Roman" w:hAnsi="Calibri" w:cs="Calibri"/>
                <w:b/>
                <w:bCs/>
                <w:lang w:eastAsia="en-GB"/>
              </w:rPr>
              <w:t>summarising</w:t>
            </w:r>
            <w:proofErr w:type="spellEnd"/>
            <w:r w:rsidRPr="00EB0490">
              <w:rPr>
                <w:rFonts w:ascii="Calibri" w:eastAsia="Times New Roman" w:hAnsi="Calibri" w:cs="Calibri"/>
                <w:b/>
                <w:bCs/>
                <w:lang w:eastAsia="en-GB"/>
              </w:rPr>
              <w:t> </w:t>
            </w:r>
            <w:r>
              <w:rPr>
                <w:rFonts w:ascii="Calibri" w:eastAsia="Times New Roman" w:hAnsi="Calibri" w:cs="Calibri"/>
                <w:b/>
                <w:bCs/>
                <w:lang w:eastAsia="en-GB"/>
              </w:rPr>
              <w:t>sources to aid understanding.</w:t>
            </w:r>
          </w:p>
        </w:tc>
        <w:tc>
          <w:tcPr>
            <w:tcW w:w="1985" w:type="dxa"/>
            <w:tcBorders>
              <w:top w:val="single" w:sz="6" w:space="0" w:color="auto"/>
              <w:left w:val="single" w:sz="6" w:space="0" w:color="auto"/>
              <w:bottom w:val="single" w:sz="6" w:space="0" w:color="auto"/>
              <w:right w:val="single" w:sz="6" w:space="0" w:color="auto"/>
            </w:tcBorders>
            <w:hideMark/>
          </w:tcPr>
          <w:p w14:paraId="063EFA7B"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Yes  </w:t>
            </w:r>
            <w:sdt>
              <w:sdtPr>
                <w:rPr>
                  <w:rFonts w:ascii="Calibri" w:eastAsia="Times New Roman" w:hAnsi="Calibri" w:cs="Calibri"/>
                  <w:b/>
                  <w:bCs/>
                  <w:lang w:eastAsia="en-GB"/>
                </w:rPr>
                <w:id w:val="231432286"/>
                <w14:checkbox>
                  <w14:checked w14:val="0"/>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c>
          <w:tcPr>
            <w:tcW w:w="2410" w:type="dxa"/>
            <w:tcBorders>
              <w:top w:val="single" w:sz="6" w:space="0" w:color="auto"/>
              <w:left w:val="single" w:sz="6" w:space="0" w:color="auto"/>
              <w:bottom w:val="single" w:sz="6" w:space="0" w:color="auto"/>
              <w:right w:val="single" w:sz="6" w:space="0" w:color="auto"/>
            </w:tcBorders>
          </w:tcPr>
          <w:p w14:paraId="391BE4CD"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No  </w:t>
            </w:r>
            <w:sdt>
              <w:sdtPr>
                <w:rPr>
                  <w:rFonts w:ascii="Calibri" w:eastAsia="Times New Roman" w:hAnsi="Calibri" w:cs="Calibri"/>
                  <w:b/>
                  <w:bCs/>
                  <w:lang w:eastAsia="en-GB"/>
                </w:rPr>
                <w:id w:val="-814253490"/>
                <w14:checkbox>
                  <w14:checked w14:val="1"/>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r>
      <w:tr w:rsidR="00E73DDF" w:rsidRPr="00EB0490" w14:paraId="26886704" w14:textId="77777777" w:rsidTr="00B86611">
        <w:trPr>
          <w:trHeight w:val="300"/>
        </w:trPr>
        <w:tc>
          <w:tcPr>
            <w:tcW w:w="4528" w:type="dxa"/>
            <w:tcBorders>
              <w:top w:val="single" w:sz="6" w:space="0" w:color="auto"/>
              <w:left w:val="single" w:sz="6" w:space="0" w:color="auto"/>
              <w:bottom w:val="single" w:sz="6" w:space="0" w:color="auto"/>
              <w:right w:val="single" w:sz="6" w:space="0" w:color="auto"/>
            </w:tcBorders>
            <w:hideMark/>
          </w:tcPr>
          <w:p w14:paraId="793DBA7A" w14:textId="77777777" w:rsidR="00E73DDF" w:rsidRPr="004E7582" w:rsidRDefault="00E73DDF" w:rsidP="00284FD1">
            <w:pPr>
              <w:spacing w:line="240" w:lineRule="auto"/>
              <w:ind w:firstLine="0"/>
              <w:textAlignment w:val="baseline"/>
              <w:rPr>
                <w:rFonts w:ascii="Calibri" w:eastAsia="Times New Roman" w:hAnsi="Calibri" w:cs="Calibri"/>
                <w:b/>
                <w:bCs/>
                <w:i/>
                <w:iCs/>
                <w:lang w:eastAsia="en-GB"/>
              </w:rPr>
            </w:pPr>
            <w:r>
              <w:rPr>
                <w:rFonts w:ascii="Calibri" w:eastAsia="Times New Roman" w:hAnsi="Calibri" w:cs="Calibri"/>
                <w:b/>
                <w:bCs/>
                <w:lang w:eastAsia="en-GB"/>
              </w:rPr>
              <w:t>4. Provide feedback on ideas to help improve learning/understanding.</w:t>
            </w:r>
          </w:p>
        </w:tc>
        <w:tc>
          <w:tcPr>
            <w:tcW w:w="1985" w:type="dxa"/>
            <w:tcBorders>
              <w:top w:val="single" w:sz="6" w:space="0" w:color="auto"/>
              <w:left w:val="single" w:sz="6" w:space="0" w:color="auto"/>
              <w:bottom w:val="single" w:sz="6" w:space="0" w:color="auto"/>
              <w:right w:val="single" w:sz="6" w:space="0" w:color="auto"/>
            </w:tcBorders>
            <w:hideMark/>
          </w:tcPr>
          <w:p w14:paraId="5027CED5"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Yes  </w:t>
            </w:r>
            <w:sdt>
              <w:sdtPr>
                <w:rPr>
                  <w:rFonts w:ascii="Calibri" w:eastAsia="Times New Roman" w:hAnsi="Calibri" w:cs="Calibri"/>
                  <w:b/>
                  <w:bCs/>
                  <w:lang w:eastAsia="en-GB"/>
                </w:rPr>
                <w:id w:val="1988355696"/>
                <w14:checkbox>
                  <w14:checked w14:val="0"/>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c>
          <w:tcPr>
            <w:tcW w:w="2410" w:type="dxa"/>
            <w:tcBorders>
              <w:top w:val="single" w:sz="6" w:space="0" w:color="auto"/>
              <w:left w:val="single" w:sz="6" w:space="0" w:color="auto"/>
              <w:bottom w:val="single" w:sz="6" w:space="0" w:color="auto"/>
              <w:right w:val="single" w:sz="6" w:space="0" w:color="auto"/>
            </w:tcBorders>
          </w:tcPr>
          <w:p w14:paraId="2236AC9A"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No  </w:t>
            </w:r>
            <w:sdt>
              <w:sdtPr>
                <w:rPr>
                  <w:rFonts w:ascii="Calibri" w:eastAsia="Times New Roman" w:hAnsi="Calibri" w:cs="Calibri"/>
                  <w:b/>
                  <w:bCs/>
                  <w:lang w:eastAsia="en-GB"/>
                </w:rPr>
                <w:id w:val="914668670"/>
                <w14:checkbox>
                  <w14:checked w14:val="1"/>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r>
      <w:tr w:rsidR="00E73DDF" w:rsidRPr="00EB0490" w14:paraId="78A36A24" w14:textId="77777777" w:rsidTr="00B86611">
        <w:trPr>
          <w:trHeight w:val="300"/>
        </w:trPr>
        <w:tc>
          <w:tcPr>
            <w:tcW w:w="4528" w:type="dxa"/>
            <w:tcBorders>
              <w:top w:val="single" w:sz="6" w:space="0" w:color="auto"/>
              <w:left w:val="single" w:sz="6" w:space="0" w:color="auto"/>
              <w:bottom w:val="single" w:sz="6" w:space="0" w:color="auto"/>
              <w:right w:val="single" w:sz="6" w:space="0" w:color="auto"/>
            </w:tcBorders>
          </w:tcPr>
          <w:p w14:paraId="59E4BA7A" w14:textId="77777777" w:rsidR="00E73DDF" w:rsidRDefault="00E73DDF" w:rsidP="00284FD1">
            <w:pPr>
              <w:spacing w:line="240" w:lineRule="auto"/>
              <w:ind w:firstLine="0"/>
              <w:textAlignment w:val="baseline"/>
              <w:rPr>
                <w:rFonts w:ascii="Calibri" w:eastAsia="Times New Roman" w:hAnsi="Calibri" w:cs="Calibri"/>
                <w:b/>
                <w:bCs/>
                <w:lang w:eastAsia="en-GB"/>
              </w:rPr>
            </w:pPr>
            <w:r>
              <w:rPr>
                <w:rFonts w:ascii="Calibri" w:eastAsia="Times New Roman" w:hAnsi="Calibri" w:cs="Calibri"/>
                <w:b/>
                <w:bCs/>
                <w:lang w:eastAsia="en-GB"/>
              </w:rPr>
              <w:t>5. Generate Illustrative images (reference should be provided for these within your main reference list).</w:t>
            </w:r>
          </w:p>
        </w:tc>
        <w:tc>
          <w:tcPr>
            <w:tcW w:w="1985" w:type="dxa"/>
            <w:tcBorders>
              <w:top w:val="single" w:sz="6" w:space="0" w:color="auto"/>
              <w:left w:val="single" w:sz="6" w:space="0" w:color="auto"/>
              <w:bottom w:val="single" w:sz="6" w:space="0" w:color="auto"/>
              <w:right w:val="single" w:sz="6" w:space="0" w:color="auto"/>
            </w:tcBorders>
          </w:tcPr>
          <w:p w14:paraId="36D2B2BD"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Yes  </w:t>
            </w:r>
            <w:sdt>
              <w:sdtPr>
                <w:rPr>
                  <w:rFonts w:ascii="Calibri" w:eastAsia="Times New Roman" w:hAnsi="Calibri" w:cs="Calibri"/>
                  <w:b/>
                  <w:bCs/>
                  <w:lang w:eastAsia="en-GB"/>
                </w:rPr>
                <w:id w:val="-201628622"/>
                <w14:checkbox>
                  <w14:checked w14:val="0"/>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c>
          <w:tcPr>
            <w:tcW w:w="2410" w:type="dxa"/>
            <w:tcBorders>
              <w:top w:val="single" w:sz="6" w:space="0" w:color="auto"/>
              <w:left w:val="single" w:sz="6" w:space="0" w:color="auto"/>
              <w:bottom w:val="single" w:sz="6" w:space="0" w:color="auto"/>
              <w:right w:val="single" w:sz="6" w:space="0" w:color="auto"/>
            </w:tcBorders>
          </w:tcPr>
          <w:p w14:paraId="4C1FBD06" w14:textId="77777777" w:rsidR="00E73DDF" w:rsidRPr="00EB0490" w:rsidRDefault="00E73DDF" w:rsidP="00B86611">
            <w:pPr>
              <w:spacing w:line="240" w:lineRule="auto"/>
              <w:jc w:val="center"/>
              <w:textAlignment w:val="baseline"/>
              <w:rPr>
                <w:rFonts w:ascii="Calibri" w:eastAsia="Times New Roman" w:hAnsi="Calibri" w:cs="Calibri"/>
                <w:lang w:eastAsia="en-GB"/>
              </w:rPr>
            </w:pPr>
            <w:r>
              <w:rPr>
                <w:rFonts w:ascii="Calibri" w:eastAsia="Times New Roman" w:hAnsi="Calibri" w:cs="Calibri"/>
                <w:b/>
                <w:bCs/>
                <w:lang w:eastAsia="en-GB"/>
              </w:rPr>
              <w:t xml:space="preserve">No  </w:t>
            </w:r>
            <w:sdt>
              <w:sdtPr>
                <w:rPr>
                  <w:rFonts w:ascii="Calibri" w:eastAsia="Times New Roman" w:hAnsi="Calibri" w:cs="Calibri"/>
                  <w:b/>
                  <w:bCs/>
                  <w:lang w:eastAsia="en-GB"/>
                </w:rPr>
                <w:id w:val="-1103264380"/>
                <w14:checkbox>
                  <w14:checked w14:val="1"/>
                  <w14:checkedState w14:val="2612" w14:font="MS Gothic"/>
                  <w14:uncheckedState w14:val="2610" w14:font="MS Gothic"/>
                </w14:checkbox>
              </w:sdtPr>
              <w:sdtContent>
                <w:r>
                  <w:rPr>
                    <w:rFonts w:ascii="MS Gothic" w:eastAsia="MS Gothic" w:hAnsi="MS Gothic" w:cs="Calibri" w:hint="eastAsia"/>
                    <w:b/>
                    <w:bCs/>
                    <w:lang w:eastAsia="en-GB"/>
                  </w:rPr>
                  <w:t>☒</w:t>
                </w:r>
              </w:sdtContent>
            </w:sdt>
          </w:p>
        </w:tc>
      </w:tr>
      <w:tr w:rsidR="00E73DDF" w:rsidRPr="00EB0490" w14:paraId="49D11735" w14:textId="77777777" w:rsidTr="00B86611">
        <w:trPr>
          <w:trHeight w:val="1155"/>
        </w:trPr>
        <w:tc>
          <w:tcPr>
            <w:tcW w:w="4528" w:type="dxa"/>
            <w:tcBorders>
              <w:top w:val="single" w:sz="6" w:space="0" w:color="auto"/>
              <w:left w:val="single" w:sz="6" w:space="0" w:color="auto"/>
              <w:bottom w:val="single" w:sz="6" w:space="0" w:color="auto"/>
              <w:right w:val="single" w:sz="6" w:space="0" w:color="auto"/>
            </w:tcBorders>
          </w:tcPr>
          <w:p w14:paraId="302BD48D" w14:textId="77777777" w:rsidR="00E73DDF" w:rsidRDefault="00E73DDF" w:rsidP="00284FD1">
            <w:pPr>
              <w:spacing w:line="240" w:lineRule="auto"/>
              <w:ind w:firstLine="0"/>
              <w:textAlignment w:val="baseline"/>
              <w:rPr>
                <w:rFonts w:ascii="Calibri" w:eastAsia="Times New Roman" w:hAnsi="Calibri" w:cs="Calibri"/>
                <w:b/>
                <w:bCs/>
                <w:lang w:eastAsia="en-GB"/>
              </w:rPr>
            </w:pPr>
            <w:r>
              <w:rPr>
                <w:rFonts w:ascii="Calibri" w:eastAsia="Times New Roman" w:hAnsi="Calibri" w:cs="Calibri"/>
                <w:b/>
                <w:bCs/>
                <w:lang w:eastAsia="en-GB"/>
              </w:rPr>
              <w:t xml:space="preserve">6. The URLs of all Generative AI tools used and </w:t>
            </w:r>
            <w:r w:rsidRPr="748A0FC2">
              <w:rPr>
                <w:rFonts w:ascii="Calibri" w:eastAsia="Times New Roman" w:hAnsi="Calibri" w:cs="Calibri"/>
                <w:b/>
                <w:bCs/>
                <w:lang w:eastAsia="en-GB"/>
              </w:rPr>
              <w:t xml:space="preserve">Name, version and publisher of each </w:t>
            </w:r>
            <w:proofErr w:type="spellStart"/>
            <w:r w:rsidRPr="748A0FC2">
              <w:rPr>
                <w:rFonts w:ascii="Calibri" w:eastAsia="Times New Roman" w:hAnsi="Calibri" w:cs="Calibri"/>
                <w:b/>
                <w:bCs/>
                <w:lang w:eastAsia="en-GB"/>
              </w:rPr>
              <w:t>GenAI</w:t>
            </w:r>
            <w:proofErr w:type="spellEnd"/>
            <w:r w:rsidRPr="748A0FC2">
              <w:rPr>
                <w:rFonts w:ascii="Calibri" w:eastAsia="Times New Roman" w:hAnsi="Calibri" w:cs="Calibri"/>
                <w:b/>
                <w:bCs/>
                <w:lang w:eastAsia="en-GB"/>
              </w:rPr>
              <w:t xml:space="preserve"> tool (</w:t>
            </w:r>
            <w:proofErr w:type="gramStart"/>
            <w:r w:rsidRPr="748A0FC2">
              <w:rPr>
                <w:rFonts w:ascii="Calibri" w:eastAsia="Times New Roman" w:hAnsi="Calibri" w:cs="Calibri"/>
                <w:b/>
                <w:bCs/>
                <w:lang w:eastAsia="en-GB"/>
              </w:rPr>
              <w:t>e.g.</w:t>
            </w:r>
            <w:proofErr w:type="gramEnd"/>
            <w:r w:rsidRPr="748A0FC2">
              <w:rPr>
                <w:rFonts w:ascii="Calibri" w:eastAsia="Times New Roman" w:hAnsi="Calibri" w:cs="Calibri"/>
                <w:b/>
                <w:bCs/>
                <w:lang w:eastAsia="en-GB"/>
              </w:rPr>
              <w:t xml:space="preserve"> Copilot for Microsoft 365, Microsoft; or </w:t>
            </w:r>
            <w:proofErr w:type="spellStart"/>
            <w:r w:rsidRPr="748A0FC2">
              <w:rPr>
                <w:rFonts w:ascii="Calibri" w:eastAsia="Times New Roman" w:hAnsi="Calibri" w:cs="Calibri"/>
                <w:b/>
                <w:bCs/>
                <w:lang w:eastAsia="en-GB"/>
              </w:rPr>
              <w:t>ChatGPT</w:t>
            </w:r>
            <w:proofErr w:type="spellEnd"/>
            <w:r w:rsidRPr="748A0FC2">
              <w:rPr>
                <w:rFonts w:ascii="Calibri" w:eastAsia="Times New Roman" w:hAnsi="Calibri" w:cs="Calibri"/>
                <w:b/>
                <w:bCs/>
                <w:lang w:eastAsia="en-GB"/>
              </w:rPr>
              <w:t xml:space="preserve"> -4.5, </w:t>
            </w:r>
            <w:proofErr w:type="spellStart"/>
            <w:r w:rsidRPr="748A0FC2">
              <w:rPr>
                <w:rFonts w:ascii="Calibri" w:eastAsia="Times New Roman" w:hAnsi="Calibri" w:cs="Calibri"/>
                <w:b/>
                <w:bCs/>
                <w:lang w:eastAsia="en-GB"/>
              </w:rPr>
              <w:t>OpenAI</w:t>
            </w:r>
            <w:proofErr w:type="spellEnd"/>
            <w:r w:rsidRPr="748A0FC2">
              <w:rPr>
                <w:rFonts w:ascii="Calibri" w:eastAsia="Times New Roman" w:hAnsi="Calibri" w:cs="Calibri"/>
                <w:b/>
                <w:bCs/>
                <w:lang w:eastAsia="en-GB"/>
              </w:rPr>
              <w:t>)</w:t>
            </w:r>
            <w:r>
              <w:rPr>
                <w:rFonts w:ascii="Calibri" w:eastAsia="Times New Roman" w:hAnsi="Calibri" w:cs="Calibri"/>
                <w:b/>
                <w:bCs/>
                <w:lang w:eastAsia="en-GB"/>
              </w:rPr>
              <w:t xml:space="preserve"> </w:t>
            </w:r>
          </w:p>
        </w:tc>
        <w:tc>
          <w:tcPr>
            <w:tcW w:w="4395" w:type="dxa"/>
            <w:gridSpan w:val="2"/>
            <w:tcBorders>
              <w:top w:val="single" w:sz="6" w:space="0" w:color="auto"/>
              <w:left w:val="single" w:sz="6" w:space="0" w:color="auto"/>
              <w:bottom w:val="single" w:sz="6" w:space="0" w:color="auto"/>
              <w:right w:val="single" w:sz="6" w:space="0" w:color="auto"/>
            </w:tcBorders>
          </w:tcPr>
          <w:p w14:paraId="1C85E73D" w14:textId="77777777" w:rsidR="00E73DDF" w:rsidRPr="0022240A" w:rsidRDefault="00E73DDF" w:rsidP="00B86611">
            <w:pPr>
              <w:spacing w:line="240" w:lineRule="auto"/>
              <w:textAlignment w:val="baseline"/>
              <w:rPr>
                <w:rFonts w:ascii="Calibri" w:eastAsia="Times New Roman" w:hAnsi="Calibri" w:cs="Calibri"/>
                <w:i/>
                <w:iCs/>
                <w:color w:val="EE0000"/>
                <w:lang w:eastAsia="en-GB"/>
              </w:rPr>
            </w:pPr>
            <w:r w:rsidRPr="348C41CE">
              <w:rPr>
                <w:rFonts w:ascii="Calibri" w:eastAsia="Times New Roman" w:hAnsi="Calibri" w:cs="Calibri"/>
                <w:i/>
                <w:iCs/>
                <w:color w:val="EE0000"/>
                <w:lang w:eastAsia="en-GB"/>
              </w:rPr>
              <w:t>(Student must complete, if ticked answer to any of the above is ‘Yes’)</w:t>
            </w:r>
          </w:p>
          <w:p w14:paraId="5804C39C" w14:textId="77777777" w:rsidR="00E73DDF" w:rsidRPr="0022240A" w:rsidRDefault="00E73DDF" w:rsidP="00B86611">
            <w:pPr>
              <w:spacing w:line="240" w:lineRule="auto"/>
              <w:textAlignment w:val="baseline"/>
              <w:rPr>
                <w:rFonts w:ascii="Calibri" w:eastAsia="Times New Roman" w:hAnsi="Calibri" w:cs="Calibri"/>
                <w:i/>
                <w:iCs/>
                <w:color w:val="EE0000"/>
                <w:lang w:eastAsia="en-GB"/>
              </w:rPr>
            </w:pPr>
          </w:p>
        </w:tc>
      </w:tr>
      <w:tr w:rsidR="00E73DDF" w14:paraId="33B21F90" w14:textId="77777777" w:rsidTr="00B86611">
        <w:trPr>
          <w:trHeight w:val="1140"/>
        </w:trPr>
        <w:tc>
          <w:tcPr>
            <w:tcW w:w="4528" w:type="dxa"/>
            <w:tcBorders>
              <w:top w:val="single" w:sz="6" w:space="0" w:color="auto"/>
              <w:left w:val="single" w:sz="6" w:space="0" w:color="auto"/>
              <w:bottom w:val="single" w:sz="6" w:space="0" w:color="auto"/>
              <w:right w:val="single" w:sz="6" w:space="0" w:color="auto"/>
            </w:tcBorders>
          </w:tcPr>
          <w:p w14:paraId="7574166E" w14:textId="77777777" w:rsidR="00E73DDF" w:rsidRDefault="00E73DDF" w:rsidP="00284FD1">
            <w:pPr>
              <w:spacing w:line="240" w:lineRule="auto"/>
              <w:ind w:firstLine="0"/>
              <w:rPr>
                <w:rFonts w:ascii="Calibri" w:eastAsia="Times New Roman" w:hAnsi="Calibri" w:cs="Calibri"/>
                <w:b/>
                <w:bCs/>
                <w:i/>
                <w:iCs/>
                <w:lang w:eastAsia="en-GB"/>
              </w:rPr>
            </w:pPr>
            <w:r w:rsidRPr="748A0FC2">
              <w:rPr>
                <w:rFonts w:ascii="Calibri" w:eastAsia="Times New Roman" w:hAnsi="Calibri" w:cs="Calibri"/>
                <w:b/>
                <w:bCs/>
                <w:lang w:eastAsia="en-GB"/>
              </w:rPr>
              <w:t xml:space="preserve">7. Other Comments </w:t>
            </w:r>
            <w:r w:rsidRPr="748A0FC2">
              <w:rPr>
                <w:rFonts w:ascii="Calibri" w:eastAsia="Times New Roman" w:hAnsi="Calibri" w:cs="Calibri"/>
                <w:b/>
                <w:bCs/>
                <w:i/>
                <w:iCs/>
                <w:lang w:eastAsia="en-GB"/>
              </w:rPr>
              <w:t>(if applicable)</w:t>
            </w:r>
          </w:p>
        </w:tc>
        <w:tc>
          <w:tcPr>
            <w:tcW w:w="4395" w:type="dxa"/>
            <w:gridSpan w:val="2"/>
            <w:tcBorders>
              <w:top w:val="single" w:sz="6" w:space="0" w:color="auto"/>
              <w:left w:val="single" w:sz="6" w:space="0" w:color="auto"/>
              <w:bottom w:val="single" w:sz="6" w:space="0" w:color="auto"/>
              <w:right w:val="single" w:sz="6" w:space="0" w:color="auto"/>
            </w:tcBorders>
          </w:tcPr>
          <w:p w14:paraId="018D736D" w14:textId="77777777" w:rsidR="00E73DDF" w:rsidRDefault="00E73DDF" w:rsidP="00B86611">
            <w:pPr>
              <w:spacing w:line="240" w:lineRule="auto"/>
              <w:rPr>
                <w:rFonts w:ascii="Calibri" w:eastAsia="Times New Roman" w:hAnsi="Calibri" w:cs="Calibri"/>
                <w:i/>
                <w:iCs/>
                <w:color w:val="EE0000"/>
                <w:lang w:eastAsia="en-GB"/>
              </w:rPr>
            </w:pPr>
            <w:r w:rsidRPr="748A0FC2">
              <w:rPr>
                <w:rFonts w:ascii="Calibri" w:eastAsia="Times New Roman" w:hAnsi="Calibri" w:cs="Calibri"/>
                <w:i/>
                <w:iCs/>
                <w:color w:val="EE0000"/>
                <w:lang w:eastAsia="en-GB"/>
              </w:rPr>
              <w:t>(Student may enter supporting comments here, if required)</w:t>
            </w:r>
          </w:p>
          <w:p w14:paraId="2A91BAA5" w14:textId="77777777" w:rsidR="00E73DDF" w:rsidRDefault="00E73DDF" w:rsidP="00B86611">
            <w:pPr>
              <w:spacing w:line="240" w:lineRule="auto"/>
              <w:rPr>
                <w:rFonts w:ascii="Calibri" w:eastAsia="Times New Roman" w:hAnsi="Calibri" w:cs="Calibri"/>
                <w:i/>
                <w:iCs/>
                <w:color w:val="EE0000"/>
                <w:lang w:eastAsia="en-GB"/>
              </w:rPr>
            </w:pPr>
          </w:p>
        </w:tc>
      </w:tr>
    </w:tbl>
    <w:p w14:paraId="3939AEA2" w14:textId="77777777" w:rsidR="00284FD1" w:rsidRDefault="00284FD1" w:rsidP="00284FD1">
      <w:pPr>
        <w:spacing w:line="240" w:lineRule="auto"/>
        <w:ind w:firstLine="0"/>
        <w:textAlignment w:val="baseline"/>
        <w:rPr>
          <w:rFonts w:ascii="Calibri" w:eastAsia="Times New Roman" w:hAnsi="Calibri" w:cs="Calibri"/>
          <w:b/>
          <w:bCs/>
          <w:lang w:eastAsia="en-GB"/>
        </w:rPr>
      </w:pPr>
    </w:p>
    <w:p w14:paraId="4BB5C621" w14:textId="215AF36F" w:rsidR="00E73DDF" w:rsidRPr="00EB0490" w:rsidRDefault="00E73DDF" w:rsidP="00284FD1">
      <w:pPr>
        <w:spacing w:line="240" w:lineRule="auto"/>
        <w:ind w:firstLine="0"/>
        <w:textAlignment w:val="baseline"/>
        <w:rPr>
          <w:rFonts w:ascii="Calibri" w:eastAsia="Times New Roman" w:hAnsi="Calibri" w:cs="Calibri"/>
          <w:color w:val="D13438"/>
          <w:lang w:eastAsia="en-GB"/>
        </w:rPr>
      </w:pPr>
      <w:r w:rsidRPr="00EB0490">
        <w:rPr>
          <w:rFonts w:ascii="Calibri" w:eastAsia="Times New Roman" w:hAnsi="Calibri" w:cs="Calibri"/>
          <w:b/>
          <w:bCs/>
          <w:lang w:eastAsia="en-GB"/>
        </w:rPr>
        <w:t>If you have an additional electronic coversheet that you need to attach, please include it after this coversheet.</w:t>
      </w:r>
      <w:r w:rsidRPr="00EB0490">
        <w:rPr>
          <w:rFonts w:ascii="Calibri" w:eastAsia="Times New Roman" w:hAnsi="Calibri" w:cs="Calibri"/>
          <w:color w:val="D13438"/>
          <w:lang w:eastAsia="en-GB"/>
        </w:rPr>
        <w:t> </w:t>
      </w:r>
    </w:p>
    <w:p w14:paraId="77AA53DF" w14:textId="77777777" w:rsidR="00284FD1" w:rsidRDefault="00284FD1" w:rsidP="00284FD1">
      <w:pPr>
        <w:spacing w:line="240" w:lineRule="auto"/>
        <w:ind w:firstLine="0"/>
        <w:textAlignment w:val="baseline"/>
        <w:rPr>
          <w:rFonts w:ascii="Calibri" w:eastAsia="Times New Roman" w:hAnsi="Calibri" w:cs="Calibri"/>
          <w:lang w:eastAsia="en-GB"/>
        </w:rPr>
      </w:pPr>
    </w:p>
    <w:p w14:paraId="4C1E0C1F" w14:textId="64635B4F" w:rsidR="00E73DDF" w:rsidRPr="00284FD1" w:rsidRDefault="00E73DDF" w:rsidP="00284FD1">
      <w:pPr>
        <w:spacing w:line="240" w:lineRule="auto"/>
        <w:ind w:firstLine="0"/>
        <w:textAlignment w:val="baseline"/>
        <w:rPr>
          <w:rFonts w:ascii="Calibri" w:eastAsia="Times New Roman" w:hAnsi="Calibri" w:cs="Calibri"/>
          <w:b/>
          <w:bCs/>
          <w:color w:val="00B050"/>
          <w:lang w:eastAsia="en-GB"/>
        </w:rPr>
      </w:pPr>
      <w:r w:rsidRPr="00C903C4">
        <w:rPr>
          <w:rFonts w:ascii="Calibri" w:eastAsia="Times New Roman" w:hAnsi="Calibri" w:cs="Calibri"/>
          <w:b/>
          <w:bCs/>
          <w:color w:val="00B050"/>
          <w:lang w:eastAsia="en-GB"/>
        </w:rPr>
        <w:t>Please copy below your coursework submission</w:t>
      </w:r>
      <w:r>
        <w:rPr>
          <w:rFonts w:ascii="Calibri" w:eastAsia="Times New Roman" w:hAnsi="Calibri" w:cs="Calibri"/>
          <w:b/>
          <w:bCs/>
          <w:color w:val="00B050"/>
          <w:lang w:eastAsia="en-GB"/>
        </w:rPr>
        <w:t xml:space="preserve"> on a new page</w:t>
      </w:r>
      <w:r w:rsidRPr="00C903C4">
        <w:rPr>
          <w:rFonts w:ascii="Calibri" w:eastAsia="Times New Roman" w:hAnsi="Calibri" w:cs="Calibri"/>
          <w:b/>
          <w:bCs/>
          <w:color w:val="00B050"/>
          <w:lang w:eastAsia="en-GB"/>
        </w:rPr>
        <w:t xml:space="preserve"> and ensure that your module code is included in the footer on each page. This coversheet is not to be included in your word count.</w:t>
      </w:r>
    </w:p>
    <w:p w14:paraId="47C160D1" w14:textId="37C3E1FF" w:rsidR="00E73DDF" w:rsidRDefault="00E73DDF">
      <w:pPr>
        <w:rPr>
          <w:rFonts w:asciiTheme="majorHAnsi" w:eastAsiaTheme="majorEastAsia" w:hAnsiTheme="majorHAnsi" w:cstheme="majorBidi"/>
          <w:b/>
          <w:color w:val="auto"/>
        </w:rPr>
      </w:pPr>
    </w:p>
    <w:p w14:paraId="6A7273BD" w14:textId="39730B72" w:rsidR="00E73DDF" w:rsidRDefault="00E73DDF">
      <w:pPr>
        <w:rPr>
          <w:rFonts w:asciiTheme="majorHAnsi" w:eastAsiaTheme="majorEastAsia" w:hAnsiTheme="majorHAnsi" w:cstheme="majorBidi"/>
          <w:b/>
          <w:color w:val="auto"/>
        </w:rPr>
      </w:pPr>
      <w:r>
        <w:rPr>
          <w:rFonts w:asciiTheme="majorHAnsi" w:eastAsiaTheme="majorEastAsia" w:hAnsiTheme="majorHAnsi" w:cstheme="majorBidi"/>
          <w:b/>
          <w:noProof/>
          <w:color w:val="auto"/>
        </w:rPr>
        <w:lastRenderedPageBreak/>
        <w:drawing>
          <wp:anchor distT="0" distB="0" distL="114300" distR="114300" simplePos="0" relativeHeight="251658240" behindDoc="0" locked="0" layoutInCell="1" allowOverlap="1" wp14:anchorId="6AC650DB" wp14:editId="383763A7">
            <wp:simplePos x="0" y="0"/>
            <wp:positionH relativeFrom="column">
              <wp:posOffset>-450761</wp:posOffset>
            </wp:positionH>
            <wp:positionV relativeFrom="paragraph">
              <wp:posOffset>-837127</wp:posOffset>
            </wp:positionV>
            <wp:extent cx="6760845" cy="9312112"/>
            <wp:effectExtent l="0" t="0" r="0" b="0"/>
            <wp:wrapNone/>
            <wp:docPr id="161900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00548" name="Picture 1619000548"/>
                    <pic:cNvPicPr/>
                  </pic:nvPicPr>
                  <pic:blipFill>
                    <a:blip r:embed="rId18">
                      <a:extLst>
                        <a:ext uri="{28A0092B-C50C-407E-A947-70E740481C1C}">
                          <a14:useLocalDpi xmlns:a14="http://schemas.microsoft.com/office/drawing/2010/main" val="0"/>
                        </a:ext>
                      </a:extLst>
                    </a:blip>
                    <a:stretch>
                      <a:fillRect/>
                    </a:stretch>
                  </pic:blipFill>
                  <pic:spPr>
                    <a:xfrm>
                      <a:off x="0" y="0"/>
                      <a:ext cx="6768688" cy="9322915"/>
                    </a:xfrm>
                    <a:prstGeom prst="rect">
                      <a:avLst/>
                    </a:prstGeom>
                  </pic:spPr>
                </pic:pic>
              </a:graphicData>
            </a:graphic>
            <wp14:sizeRelH relativeFrom="page">
              <wp14:pctWidth>0</wp14:pctWidth>
            </wp14:sizeRelH>
            <wp14:sizeRelV relativeFrom="page">
              <wp14:pctHeight>0</wp14:pctHeight>
            </wp14:sizeRelV>
          </wp:anchor>
        </w:drawing>
      </w:r>
      <w:r>
        <w:br w:type="page"/>
      </w:r>
    </w:p>
    <w:p w14:paraId="1629FAD5" w14:textId="2329142C" w:rsidR="00A11E6A" w:rsidRPr="00A11E6A" w:rsidRDefault="00A11E6A" w:rsidP="006E0B1D">
      <w:pPr>
        <w:ind w:firstLine="0"/>
        <w:jc w:val="center"/>
        <w:rPr>
          <w:rFonts w:ascii="Times New Roman" w:eastAsia="Times New Roman" w:hAnsi="Times New Roman" w:cs="Times New Roman"/>
          <w:color w:val="auto"/>
          <w:sz w:val="24"/>
          <w:lang w:eastAsia="en-US"/>
        </w:rPr>
      </w:pPr>
      <w:r w:rsidRPr="00A11E6A">
        <w:rPr>
          <w:rFonts w:ascii="Times New Roman" w:eastAsia="Times New Roman" w:hAnsi="Times New Roman" w:cs="Times New Roman"/>
          <w:b/>
          <w:bCs/>
          <w:color w:val="auto"/>
          <w:sz w:val="24"/>
          <w:lang w:eastAsia="en-US"/>
        </w:rPr>
        <w:lastRenderedPageBreak/>
        <w:t>Designing Charity Advertisements Through the Elaboration Likelihood</w:t>
      </w:r>
      <w:r w:rsidRPr="006E0B1D">
        <w:rPr>
          <w:rFonts w:ascii="Times New Roman" w:eastAsia="Times New Roman" w:hAnsi="Times New Roman" w:cs="Times New Roman"/>
          <w:b/>
          <w:bCs/>
          <w:color w:val="auto"/>
          <w:sz w:val="24"/>
          <w:lang w:eastAsia="en-US"/>
        </w:rPr>
        <w:t xml:space="preserve"> </w:t>
      </w:r>
      <w:r w:rsidRPr="00A11E6A">
        <w:rPr>
          <w:rFonts w:ascii="Times New Roman" w:eastAsia="Times New Roman" w:hAnsi="Times New Roman" w:cs="Times New Roman"/>
          <w:b/>
          <w:bCs/>
          <w:color w:val="auto"/>
          <w:sz w:val="24"/>
          <w:lang w:eastAsia="en-US"/>
        </w:rPr>
        <w:t>Model</w:t>
      </w:r>
    </w:p>
    <w:p w14:paraId="79E3B79E" w14:textId="102A5F01" w:rsidR="00D718AB" w:rsidRPr="004027D2" w:rsidRDefault="00A11E6A" w:rsidP="004027D2">
      <w:pPr>
        <w:jc w:val="both"/>
        <w:rPr>
          <w:rFonts w:eastAsia="Times New Roman"/>
          <w:color w:val="auto"/>
          <w:szCs w:val="22"/>
          <w:lang w:eastAsia="en-US"/>
        </w:rPr>
      </w:pPr>
      <w:r w:rsidRPr="00A11E6A">
        <w:rPr>
          <w:rFonts w:ascii="Times New Roman" w:eastAsia="Times New Roman" w:hAnsi="Times New Roman" w:cs="Times New Roman"/>
          <w:color w:val="auto"/>
          <w:szCs w:val="22"/>
          <w:lang w:eastAsia="en-US"/>
        </w:rPr>
        <w:t>The Elaboration Likelihood Model (ELM) is a Social Psychology theory that suggests a dual process of persuasion: the central route and the peripheral route. Shen (2015) explains the Elaboration Likelihood Model as the collaborative work between motivation and ability. Persuasion is “the process by which a message changes a person’s attitudes or behaviours.”(Sutton and Douglas) This means that the level of persuasion is dependent on how motivated and capable an individual is to learn or change their thought process.</w:t>
      </w:r>
      <w:r w:rsidR="004027D2" w:rsidRPr="004027D2">
        <w:rPr>
          <w:rFonts w:ascii="Times New Roman" w:eastAsia="Times New Roman" w:hAnsi="Times New Roman" w:cs="Times New Roman"/>
          <w:color w:val="auto"/>
          <w:szCs w:val="22"/>
          <w:lang w:eastAsia="en-US"/>
        </w:rPr>
        <w:t xml:space="preserve"> </w:t>
      </w:r>
    </w:p>
    <w:p w14:paraId="63888BAD" w14:textId="7CEC09FE" w:rsidR="00A11E6A" w:rsidRPr="00A11E6A" w:rsidRDefault="00A11E6A" w:rsidP="00A11E6A">
      <w:pPr>
        <w:jc w:val="both"/>
        <w:rPr>
          <w:rFonts w:ascii="Times New Roman" w:eastAsia="Times New Roman" w:hAnsi="Times New Roman" w:cs="Times New Roman"/>
          <w:color w:val="auto"/>
          <w:szCs w:val="22"/>
          <w:lang w:eastAsia="en-US"/>
        </w:rPr>
      </w:pPr>
      <w:r w:rsidRPr="00A11E6A">
        <w:rPr>
          <w:rFonts w:ascii="Times New Roman" w:eastAsia="Times New Roman" w:hAnsi="Times New Roman" w:cs="Times New Roman"/>
          <w:color w:val="auto"/>
          <w:szCs w:val="22"/>
          <w:lang w:eastAsia="en-US"/>
        </w:rPr>
        <w:t xml:space="preserve">The central route </w:t>
      </w:r>
      <w:r w:rsidRPr="006E0B1D">
        <w:rPr>
          <w:rFonts w:ascii="Times New Roman" w:eastAsia="Times New Roman" w:hAnsi="Times New Roman" w:cs="Times New Roman"/>
          <w:color w:val="auto"/>
          <w:szCs w:val="22"/>
          <w:lang w:eastAsia="en-US"/>
        </w:rPr>
        <w:t>draw</w:t>
      </w:r>
      <w:r w:rsidRPr="00A11E6A">
        <w:rPr>
          <w:rFonts w:ascii="Times New Roman" w:eastAsia="Times New Roman" w:hAnsi="Times New Roman" w:cs="Times New Roman"/>
          <w:color w:val="auto"/>
          <w:szCs w:val="22"/>
          <w:lang w:eastAsia="en-US"/>
        </w:rPr>
        <w:t>s</w:t>
      </w:r>
      <w:r w:rsidRPr="006E0B1D">
        <w:rPr>
          <w:rFonts w:ascii="Times New Roman" w:eastAsia="Times New Roman" w:hAnsi="Times New Roman" w:cs="Times New Roman"/>
          <w:color w:val="auto"/>
          <w:szCs w:val="22"/>
          <w:lang w:eastAsia="en-US"/>
        </w:rPr>
        <w:t xml:space="preserve"> emphasis on</w:t>
      </w:r>
      <w:r w:rsidRPr="00A11E6A">
        <w:rPr>
          <w:rFonts w:ascii="Times New Roman" w:eastAsia="Times New Roman" w:hAnsi="Times New Roman" w:cs="Times New Roman"/>
          <w:color w:val="auto"/>
          <w:szCs w:val="22"/>
          <w:lang w:eastAsia="en-US"/>
        </w:rPr>
        <w:t xml:space="preserve"> cognitive reasoning and thinking. It relies on facts, logic, and compelling arguments. When the central route is used, it is more likely to change thinking and influence behaviour. Persuasion through this route is most effective when an individual can process information and is motivated to learn.</w:t>
      </w:r>
      <w:r w:rsidR="004027D2">
        <w:rPr>
          <w:rFonts w:ascii="Times New Roman" w:eastAsia="Times New Roman" w:hAnsi="Times New Roman" w:cs="Times New Roman"/>
          <w:color w:val="auto"/>
          <w:szCs w:val="22"/>
          <w:lang w:eastAsia="en-US"/>
        </w:rPr>
        <w:t xml:space="preserve"> </w:t>
      </w:r>
      <w:r w:rsidR="004027D2" w:rsidRPr="004027D2">
        <w:rPr>
          <w:rFonts w:ascii="Times New Roman" w:eastAsia="Times New Roman" w:hAnsi="Times New Roman" w:cs="Times New Roman"/>
          <w:color w:val="auto"/>
          <w:szCs w:val="22"/>
          <w:lang w:eastAsia="en-US"/>
        </w:rPr>
        <w:t>(Muslim, Latif, &amp; Sarwar, 2020)</w:t>
      </w:r>
      <w:r w:rsidR="004027D2">
        <w:rPr>
          <w:rFonts w:ascii="Times New Roman" w:eastAsia="Times New Roman" w:hAnsi="Times New Roman" w:cs="Times New Roman"/>
          <w:color w:val="auto"/>
          <w:szCs w:val="22"/>
          <w:lang w:eastAsia="en-US"/>
        </w:rPr>
        <w:t>.</w:t>
      </w:r>
      <w:r w:rsidRPr="00A11E6A">
        <w:rPr>
          <w:rFonts w:ascii="Times New Roman" w:eastAsia="Times New Roman" w:hAnsi="Times New Roman" w:cs="Times New Roman"/>
          <w:color w:val="auto"/>
          <w:szCs w:val="22"/>
          <w:lang w:eastAsia="en-US"/>
        </w:rPr>
        <w:t xml:space="preserve"> The peripheral route focuses on eye-catching factors like emotional pictures and slogans. This route aims to achieve persuasion when motivation or ability is low. The downside to peripheral cues is that they are less likely to influence behaviour and may be temporary, achieved through shallow thinking. (Petty, 1977; Petty &amp; Cacioppo, 1978).</w:t>
      </w:r>
      <w:r w:rsidRPr="006E0B1D">
        <w:rPr>
          <w:rFonts w:ascii="Times New Roman" w:eastAsia="Times New Roman" w:hAnsi="Times New Roman" w:cs="Times New Roman"/>
          <w:color w:val="auto"/>
          <w:szCs w:val="22"/>
          <w:lang w:eastAsia="en-US"/>
        </w:rPr>
        <w:t xml:space="preserve"> If somebody shows high understanding through the central route</w:t>
      </w:r>
      <w:r w:rsidR="00D718AB" w:rsidRPr="006E0B1D">
        <w:rPr>
          <w:rFonts w:ascii="Times New Roman" w:eastAsia="Times New Roman" w:hAnsi="Times New Roman" w:cs="Times New Roman"/>
          <w:color w:val="auto"/>
          <w:szCs w:val="22"/>
          <w:lang w:eastAsia="en-US"/>
        </w:rPr>
        <w:t>,</w:t>
      </w:r>
      <w:r w:rsidRPr="006E0B1D">
        <w:rPr>
          <w:rFonts w:ascii="Times New Roman" w:eastAsia="Times New Roman" w:hAnsi="Times New Roman" w:cs="Times New Roman"/>
          <w:color w:val="auto"/>
          <w:szCs w:val="22"/>
          <w:lang w:eastAsia="en-US"/>
        </w:rPr>
        <w:t xml:space="preserve"> then their elaboration is high, but if they show</w:t>
      </w:r>
      <w:r w:rsidR="00D718AB" w:rsidRPr="006E0B1D">
        <w:rPr>
          <w:rFonts w:ascii="Times New Roman" w:eastAsia="Times New Roman" w:hAnsi="Times New Roman" w:cs="Times New Roman"/>
          <w:color w:val="auto"/>
          <w:szCs w:val="22"/>
          <w:lang w:eastAsia="en-US"/>
        </w:rPr>
        <w:t xml:space="preserve"> attention captured through visible cues, then their elaboration is low.</w:t>
      </w:r>
      <w:r w:rsidR="00630C6C">
        <w:rPr>
          <w:rFonts w:ascii="Times New Roman" w:eastAsia="Times New Roman" w:hAnsi="Times New Roman" w:cs="Times New Roman"/>
          <w:color w:val="auto"/>
          <w:szCs w:val="22"/>
          <w:lang w:eastAsia="en-US"/>
        </w:rPr>
        <w:t xml:space="preserve"> </w:t>
      </w:r>
    </w:p>
    <w:p w14:paraId="086364EF" w14:textId="19C32ED7" w:rsidR="00A11E6A" w:rsidRPr="00A11E6A" w:rsidRDefault="00630C6C" w:rsidP="00A11E6A">
      <w:pPr>
        <w:jc w:val="both"/>
        <w:rPr>
          <w:rFonts w:ascii="Times New Roman" w:eastAsia="Times New Roman" w:hAnsi="Times New Roman" w:cs="Times New Roman"/>
          <w:color w:val="auto"/>
          <w:szCs w:val="22"/>
          <w:lang w:eastAsia="en-US"/>
        </w:rPr>
      </w:pPr>
      <w:r>
        <w:rPr>
          <w:rFonts w:ascii="Times New Roman" w:eastAsia="Times New Roman" w:hAnsi="Times New Roman" w:cs="Times New Roman"/>
          <w:color w:val="auto"/>
          <w:szCs w:val="22"/>
          <w:lang w:eastAsia="en-US"/>
        </w:rPr>
        <w:t xml:space="preserve">Central and peripheral cues are factors used in advertising in order to capture people; this can be done based on face value and factual data. </w:t>
      </w:r>
      <w:r w:rsidR="00A11E6A" w:rsidRPr="00A11E6A">
        <w:rPr>
          <w:rFonts w:ascii="Times New Roman" w:eastAsia="Times New Roman" w:hAnsi="Times New Roman" w:cs="Times New Roman"/>
          <w:color w:val="auto"/>
          <w:szCs w:val="22"/>
          <w:lang w:eastAsia="en-US"/>
        </w:rPr>
        <w:t>In this particular case, when motivating individuals to contribute to a charity, we use both routes of persuasion. The main heading is kept short, in clear text and eye-catching; this is a peripheral cue. In my advertisement, I used central cues under the “What You Should Know” subheading by providing facts about the water crisis in Pakistan. I aimed to convince readers of the severity of the crisis.</w:t>
      </w:r>
      <w:r>
        <w:rPr>
          <w:rFonts w:ascii="Times New Roman" w:eastAsia="Times New Roman" w:hAnsi="Times New Roman" w:cs="Times New Roman"/>
          <w:color w:val="auto"/>
          <w:szCs w:val="22"/>
          <w:lang w:eastAsia="en-US"/>
        </w:rPr>
        <w:t xml:space="preserve"> Individuals with a high understanding and high elaboration will be persuaded using an analysis of the facts in this column.</w:t>
      </w:r>
      <w:r w:rsidR="00A11E6A" w:rsidRPr="00A11E6A">
        <w:rPr>
          <w:rFonts w:ascii="Times New Roman" w:eastAsia="Times New Roman" w:hAnsi="Times New Roman" w:cs="Times New Roman"/>
          <w:color w:val="auto"/>
          <w:szCs w:val="22"/>
          <w:lang w:eastAsia="en-US"/>
        </w:rPr>
        <w:t xml:space="preserve"> Right under this, I attached a real-life image of women carrying water containers carried by them for miles just to access clean water. The purpose of this was to catch the eyes of readers, along with triggering emotion. This is a peripheral cue that may tap into readers’ guilty conscience and encourage them to donate. The beige background and blue shapes are meant to reduce distractions and help </w:t>
      </w:r>
      <w:r w:rsidR="00A11E6A" w:rsidRPr="00A11E6A">
        <w:rPr>
          <w:rFonts w:ascii="Times New Roman" w:eastAsia="Times New Roman" w:hAnsi="Times New Roman" w:cs="Times New Roman"/>
          <w:color w:val="auto"/>
          <w:szCs w:val="22"/>
          <w:lang w:eastAsia="en-US"/>
        </w:rPr>
        <w:lastRenderedPageBreak/>
        <w:t>the reader focus on the goals of the charity. In the bottom left bubble, I added straightforward information, easy to digest</w:t>
      </w:r>
      <w:r w:rsidR="007E44A1">
        <w:rPr>
          <w:rFonts w:ascii="Times New Roman" w:eastAsia="Times New Roman" w:hAnsi="Times New Roman" w:cs="Times New Roman"/>
          <w:color w:val="auto"/>
          <w:szCs w:val="22"/>
          <w:lang w:eastAsia="en-US"/>
        </w:rPr>
        <w:t>; this is a central cue.</w:t>
      </w:r>
    </w:p>
    <w:p w14:paraId="6823ECAE" w14:textId="434E4017" w:rsidR="00A11E6A" w:rsidRPr="00A11E6A" w:rsidRDefault="00A11E6A" w:rsidP="00A11E6A">
      <w:pPr>
        <w:jc w:val="both"/>
        <w:rPr>
          <w:rFonts w:ascii="Times New Roman" w:eastAsia="Times New Roman" w:hAnsi="Times New Roman" w:cs="Times New Roman"/>
          <w:color w:val="auto"/>
          <w:szCs w:val="22"/>
          <w:lang w:eastAsia="en-US"/>
        </w:rPr>
      </w:pPr>
      <w:r w:rsidRPr="00A11E6A">
        <w:rPr>
          <w:rFonts w:ascii="Times New Roman" w:eastAsia="Times New Roman" w:hAnsi="Times New Roman" w:cs="Times New Roman"/>
          <w:color w:val="auto"/>
          <w:szCs w:val="22"/>
          <w:lang w:eastAsia="en-US"/>
        </w:rPr>
        <w:t>The main attraction in my ad is the picture of a kid enjoying the new water pump that was installed in his village.</w:t>
      </w:r>
      <w:r w:rsidR="00630C6C">
        <w:rPr>
          <w:rFonts w:ascii="Times New Roman" w:eastAsia="Times New Roman" w:hAnsi="Times New Roman" w:cs="Times New Roman"/>
          <w:color w:val="auto"/>
          <w:szCs w:val="22"/>
          <w:lang w:eastAsia="en-US"/>
        </w:rPr>
        <w:t xml:space="preserve"> This is </w:t>
      </w:r>
      <w:r w:rsidR="000013A9">
        <w:rPr>
          <w:rFonts w:ascii="Times New Roman" w:eastAsia="Times New Roman" w:hAnsi="Times New Roman" w:cs="Times New Roman"/>
          <w:color w:val="auto"/>
          <w:szCs w:val="22"/>
          <w:lang w:eastAsia="en-US"/>
        </w:rPr>
        <w:t xml:space="preserve">a </w:t>
      </w:r>
      <w:r w:rsidR="00630C6C">
        <w:rPr>
          <w:rFonts w:ascii="Times New Roman" w:eastAsia="Times New Roman" w:hAnsi="Times New Roman" w:cs="Times New Roman"/>
          <w:color w:val="auto"/>
          <w:szCs w:val="22"/>
          <w:lang w:eastAsia="en-US"/>
        </w:rPr>
        <w:t>perfect usage of the peripheral cue. Individuals with low motivation will gravitate towards donating</w:t>
      </w:r>
      <w:r w:rsidR="000013A9">
        <w:rPr>
          <w:rFonts w:ascii="Times New Roman" w:eastAsia="Times New Roman" w:hAnsi="Times New Roman" w:cs="Times New Roman"/>
          <w:color w:val="auto"/>
          <w:szCs w:val="22"/>
          <w:lang w:eastAsia="en-US"/>
        </w:rPr>
        <w:t xml:space="preserve"> through shallow processing</w:t>
      </w:r>
      <w:r w:rsidR="007E44A1">
        <w:rPr>
          <w:rFonts w:ascii="Times New Roman" w:eastAsia="Times New Roman" w:hAnsi="Times New Roman" w:cs="Times New Roman"/>
          <w:color w:val="auto"/>
          <w:szCs w:val="22"/>
          <w:lang w:eastAsia="en-US"/>
        </w:rPr>
        <w:t>.</w:t>
      </w:r>
      <w:r w:rsidR="007E44A1" w:rsidRPr="007E44A1">
        <w:t xml:space="preserve"> </w:t>
      </w:r>
      <w:r w:rsidR="007E44A1" w:rsidRPr="007E44A1">
        <w:rPr>
          <w:rFonts w:ascii="Times New Roman" w:eastAsia="Times New Roman" w:hAnsi="Times New Roman" w:cs="Times New Roman"/>
          <w:color w:val="auto"/>
          <w:szCs w:val="22"/>
          <w:lang w:eastAsia="en-US"/>
        </w:rPr>
        <w:t xml:space="preserve">(El </w:t>
      </w:r>
      <w:proofErr w:type="spellStart"/>
      <w:r w:rsidR="007E44A1" w:rsidRPr="007E44A1">
        <w:rPr>
          <w:rFonts w:ascii="Times New Roman" w:eastAsia="Times New Roman" w:hAnsi="Times New Roman" w:cs="Times New Roman"/>
          <w:color w:val="auto"/>
          <w:szCs w:val="22"/>
          <w:lang w:eastAsia="en-US"/>
        </w:rPr>
        <w:t>Hedhli</w:t>
      </w:r>
      <w:proofErr w:type="spellEnd"/>
      <w:r w:rsidR="007E44A1" w:rsidRPr="007E44A1">
        <w:rPr>
          <w:rFonts w:ascii="Times New Roman" w:eastAsia="Times New Roman" w:hAnsi="Times New Roman" w:cs="Times New Roman"/>
          <w:color w:val="auto"/>
          <w:szCs w:val="22"/>
          <w:lang w:eastAsia="en-US"/>
        </w:rPr>
        <w:t xml:space="preserve"> &amp; </w:t>
      </w:r>
      <w:proofErr w:type="spellStart"/>
      <w:r w:rsidR="007E44A1" w:rsidRPr="007E44A1">
        <w:rPr>
          <w:rFonts w:ascii="Times New Roman" w:eastAsia="Times New Roman" w:hAnsi="Times New Roman" w:cs="Times New Roman"/>
          <w:color w:val="auto"/>
          <w:szCs w:val="22"/>
          <w:lang w:eastAsia="en-US"/>
        </w:rPr>
        <w:t>Zourrig</w:t>
      </w:r>
      <w:proofErr w:type="spellEnd"/>
      <w:r w:rsidR="007E44A1" w:rsidRPr="007E44A1">
        <w:rPr>
          <w:rFonts w:ascii="Times New Roman" w:eastAsia="Times New Roman" w:hAnsi="Times New Roman" w:cs="Times New Roman"/>
          <w:color w:val="auto"/>
          <w:szCs w:val="22"/>
          <w:lang w:eastAsia="en-US"/>
        </w:rPr>
        <w:t>, 2023)</w:t>
      </w:r>
      <w:r w:rsidR="000013A9">
        <w:rPr>
          <w:rFonts w:ascii="Times New Roman" w:eastAsia="Times New Roman" w:hAnsi="Times New Roman" w:cs="Times New Roman"/>
          <w:color w:val="auto"/>
          <w:szCs w:val="22"/>
          <w:lang w:eastAsia="en-US"/>
        </w:rPr>
        <w:t>.</w:t>
      </w:r>
      <w:r w:rsidRPr="00A11E6A">
        <w:rPr>
          <w:rFonts w:ascii="Times New Roman" w:eastAsia="Times New Roman" w:hAnsi="Times New Roman" w:cs="Times New Roman"/>
          <w:color w:val="auto"/>
          <w:szCs w:val="22"/>
          <w:lang w:eastAsia="en-US"/>
        </w:rPr>
        <w:t xml:space="preserve"> Under the ‘What You Can Do’ subheading, I informed the readers very briefly about Helping Hands</w:t>
      </w:r>
      <w:r w:rsidR="000013A9">
        <w:rPr>
          <w:rFonts w:ascii="Times New Roman" w:eastAsia="Times New Roman" w:hAnsi="Times New Roman" w:cs="Times New Roman"/>
          <w:color w:val="auto"/>
          <w:szCs w:val="22"/>
          <w:lang w:eastAsia="en-US"/>
        </w:rPr>
        <w:t>’ work</w:t>
      </w:r>
      <w:r w:rsidRPr="00A11E6A">
        <w:rPr>
          <w:rFonts w:ascii="Times New Roman" w:eastAsia="Times New Roman" w:hAnsi="Times New Roman" w:cs="Times New Roman"/>
          <w:color w:val="auto"/>
          <w:szCs w:val="22"/>
          <w:lang w:eastAsia="en-US"/>
        </w:rPr>
        <w:t>. Following this, the cost for the water pumps has been listed</w:t>
      </w:r>
      <w:r w:rsidR="000013A9">
        <w:rPr>
          <w:rFonts w:ascii="Times New Roman" w:eastAsia="Times New Roman" w:hAnsi="Times New Roman" w:cs="Times New Roman"/>
          <w:color w:val="auto"/>
          <w:szCs w:val="22"/>
          <w:lang w:eastAsia="en-US"/>
        </w:rPr>
        <w:t xml:space="preserve"> and</w:t>
      </w:r>
      <w:r w:rsidRPr="00A11E6A">
        <w:rPr>
          <w:rFonts w:ascii="Times New Roman" w:eastAsia="Times New Roman" w:hAnsi="Times New Roman" w:cs="Times New Roman"/>
          <w:color w:val="auto"/>
          <w:szCs w:val="22"/>
          <w:lang w:eastAsia="en-US"/>
        </w:rPr>
        <w:t xml:space="preserve"> underlined to </w:t>
      </w:r>
      <w:r w:rsidR="000013A9">
        <w:rPr>
          <w:rFonts w:ascii="Times New Roman" w:eastAsia="Times New Roman" w:hAnsi="Times New Roman" w:cs="Times New Roman"/>
          <w:color w:val="auto"/>
          <w:szCs w:val="22"/>
          <w:lang w:eastAsia="en-US"/>
        </w:rPr>
        <w:t>create emphasis</w:t>
      </w:r>
      <w:r w:rsidRPr="00A11E6A">
        <w:rPr>
          <w:rFonts w:ascii="Times New Roman" w:eastAsia="Times New Roman" w:hAnsi="Times New Roman" w:cs="Times New Roman"/>
          <w:color w:val="auto"/>
          <w:szCs w:val="22"/>
          <w:lang w:eastAsia="en-US"/>
        </w:rPr>
        <w:t>. The purpose of keeping this ad concise is to retain the reader’s attention. In accordance with Helping Hands’ slogan, ‘Help change the world’, I have suggested that small donations also contribute to the cause!</w:t>
      </w:r>
      <w:r w:rsidR="000013A9">
        <w:rPr>
          <w:rFonts w:ascii="Times New Roman" w:eastAsia="Times New Roman" w:hAnsi="Times New Roman" w:cs="Times New Roman"/>
          <w:color w:val="auto"/>
          <w:szCs w:val="22"/>
          <w:lang w:eastAsia="en-US"/>
        </w:rPr>
        <w:t xml:space="preserve"> Writing the slogan above an image that catches attention is good usage of a peripheral cue since individuals will be able to see the kind of </w:t>
      </w:r>
      <w:proofErr w:type="gramStart"/>
      <w:r w:rsidR="007E44A1">
        <w:rPr>
          <w:rFonts w:ascii="Times New Roman" w:eastAsia="Times New Roman" w:hAnsi="Times New Roman" w:cs="Times New Roman"/>
          <w:color w:val="auto"/>
          <w:szCs w:val="22"/>
          <w:lang w:eastAsia="en-US"/>
        </w:rPr>
        <w:t>change</w:t>
      </w:r>
      <w:proofErr w:type="gramEnd"/>
      <w:r w:rsidR="000013A9">
        <w:rPr>
          <w:rFonts w:ascii="Times New Roman" w:eastAsia="Times New Roman" w:hAnsi="Times New Roman" w:cs="Times New Roman"/>
          <w:color w:val="auto"/>
          <w:szCs w:val="22"/>
          <w:lang w:eastAsia="en-US"/>
        </w:rPr>
        <w:t xml:space="preserve"> they will make. </w:t>
      </w:r>
    </w:p>
    <w:p w14:paraId="453BB078" w14:textId="77777777" w:rsidR="00A11E6A" w:rsidRPr="00A11E6A" w:rsidRDefault="00A11E6A" w:rsidP="00A11E6A">
      <w:pPr>
        <w:jc w:val="both"/>
        <w:rPr>
          <w:rFonts w:ascii="Times New Roman" w:eastAsia="Times New Roman" w:hAnsi="Times New Roman" w:cs="Times New Roman"/>
          <w:color w:val="auto"/>
          <w:szCs w:val="22"/>
          <w:lang w:eastAsia="en-US"/>
        </w:rPr>
      </w:pPr>
      <w:r w:rsidRPr="00A11E6A">
        <w:rPr>
          <w:rFonts w:ascii="Times New Roman" w:eastAsia="Times New Roman" w:hAnsi="Times New Roman" w:cs="Times New Roman"/>
          <w:color w:val="auto"/>
          <w:szCs w:val="22"/>
          <w:lang w:eastAsia="en-US"/>
        </w:rPr>
        <w:t>Using the Elaboration Likelihood Models to create advertisements can be effective, but it is met with limitations. By using central and peripheral cues, we are able to gain attention, and the reader can grasp the role of Helping Hands in lessening the water crisis in Pakistan. Since advertisements are brief, descriptive information cannot be presented, making them insufficient for individuals who are unsure about donating. An audience that is not motivated will not donate, regardless of how persuasive the ad is. Individual experiences may hinder the will to donate. With advertisements, we cannot use many central cues due to their length.</w:t>
      </w:r>
    </w:p>
    <w:p w14:paraId="1DEDBC98" w14:textId="18A4DB15" w:rsidR="00A11E6A" w:rsidRPr="00A11E6A" w:rsidRDefault="00A11E6A" w:rsidP="00A11E6A">
      <w:pPr>
        <w:jc w:val="both"/>
        <w:rPr>
          <w:rFonts w:ascii="Times New Roman" w:eastAsia="Times New Roman" w:hAnsi="Times New Roman" w:cs="Times New Roman"/>
          <w:color w:val="auto"/>
          <w:szCs w:val="22"/>
          <w:lang w:eastAsia="en-US"/>
        </w:rPr>
      </w:pPr>
      <w:r w:rsidRPr="00A11E6A">
        <w:rPr>
          <w:rFonts w:ascii="Times New Roman" w:eastAsia="Times New Roman" w:hAnsi="Times New Roman" w:cs="Times New Roman"/>
          <w:color w:val="auto"/>
          <w:szCs w:val="22"/>
          <w:lang w:eastAsia="en-US"/>
        </w:rPr>
        <w:t>Some people may have trouble trusting sources in third-world countries due to negative past experiences. Many people believe in helping the needy, but</w:t>
      </w:r>
      <w:r w:rsidR="000013A9">
        <w:rPr>
          <w:rFonts w:ascii="Times New Roman" w:eastAsia="Times New Roman" w:hAnsi="Times New Roman" w:cs="Times New Roman"/>
          <w:color w:val="auto"/>
          <w:szCs w:val="22"/>
          <w:lang w:eastAsia="en-US"/>
        </w:rPr>
        <w:t xml:space="preserve"> </w:t>
      </w:r>
      <w:r w:rsidRPr="00A11E6A">
        <w:rPr>
          <w:rFonts w:ascii="Times New Roman" w:eastAsia="Times New Roman" w:hAnsi="Times New Roman" w:cs="Times New Roman"/>
          <w:color w:val="auto"/>
          <w:szCs w:val="22"/>
          <w:lang w:eastAsia="en-US"/>
        </w:rPr>
        <w:t xml:space="preserve">show a disconnect in their behaviour; </w:t>
      </w:r>
      <w:r w:rsidR="007E44A1">
        <w:rPr>
          <w:rFonts w:ascii="Times New Roman" w:eastAsia="Times New Roman" w:hAnsi="Times New Roman" w:cs="Times New Roman"/>
          <w:color w:val="auto"/>
          <w:szCs w:val="22"/>
          <w:lang w:eastAsia="en-US"/>
        </w:rPr>
        <w:t xml:space="preserve">they </w:t>
      </w:r>
      <w:r w:rsidR="000013A9">
        <w:rPr>
          <w:rFonts w:ascii="Times New Roman" w:eastAsia="Times New Roman" w:hAnsi="Times New Roman" w:cs="Times New Roman"/>
          <w:color w:val="auto"/>
          <w:szCs w:val="22"/>
          <w:lang w:eastAsia="en-US"/>
        </w:rPr>
        <w:t xml:space="preserve">experience </w:t>
      </w:r>
      <w:r w:rsidRPr="00A11E6A">
        <w:rPr>
          <w:rFonts w:ascii="Times New Roman" w:eastAsia="Times New Roman" w:hAnsi="Times New Roman" w:cs="Times New Roman"/>
          <w:color w:val="auto"/>
          <w:szCs w:val="22"/>
          <w:lang w:eastAsia="en-US"/>
        </w:rPr>
        <w:t xml:space="preserve">cognitive dissonance. Despite wanting to donate, they may not do so. </w:t>
      </w:r>
      <w:r w:rsidR="000013A9">
        <w:rPr>
          <w:rFonts w:ascii="Times New Roman" w:eastAsia="Times New Roman" w:hAnsi="Times New Roman" w:cs="Times New Roman"/>
          <w:color w:val="auto"/>
          <w:szCs w:val="22"/>
          <w:lang w:eastAsia="en-US"/>
        </w:rPr>
        <w:t>P</w:t>
      </w:r>
      <w:r w:rsidRPr="00A11E6A">
        <w:rPr>
          <w:rFonts w:ascii="Times New Roman" w:eastAsia="Times New Roman" w:hAnsi="Times New Roman" w:cs="Times New Roman"/>
          <w:color w:val="auto"/>
          <w:szCs w:val="22"/>
          <w:lang w:eastAsia="en-US"/>
        </w:rPr>
        <w:t xml:space="preserve">eripheral </w:t>
      </w:r>
      <w:r w:rsidR="000013A9">
        <w:rPr>
          <w:rFonts w:ascii="Times New Roman" w:eastAsia="Times New Roman" w:hAnsi="Times New Roman" w:cs="Times New Roman"/>
          <w:color w:val="auto"/>
          <w:szCs w:val="22"/>
          <w:lang w:eastAsia="en-US"/>
        </w:rPr>
        <w:t>cues</w:t>
      </w:r>
      <w:r w:rsidRPr="00A11E6A">
        <w:rPr>
          <w:rFonts w:ascii="Times New Roman" w:eastAsia="Times New Roman" w:hAnsi="Times New Roman" w:cs="Times New Roman"/>
          <w:color w:val="auto"/>
          <w:szCs w:val="22"/>
          <w:lang w:eastAsia="en-US"/>
        </w:rPr>
        <w:t xml:space="preserve"> of persuasion ha</w:t>
      </w:r>
      <w:r w:rsidR="000013A9">
        <w:rPr>
          <w:rFonts w:ascii="Times New Roman" w:eastAsia="Times New Roman" w:hAnsi="Times New Roman" w:cs="Times New Roman"/>
          <w:color w:val="auto"/>
          <w:szCs w:val="22"/>
          <w:lang w:eastAsia="en-US"/>
        </w:rPr>
        <w:t>ve</w:t>
      </w:r>
      <w:r w:rsidRPr="00A11E6A">
        <w:rPr>
          <w:rFonts w:ascii="Times New Roman" w:eastAsia="Times New Roman" w:hAnsi="Times New Roman" w:cs="Times New Roman"/>
          <w:color w:val="auto"/>
          <w:szCs w:val="22"/>
          <w:lang w:eastAsia="en-US"/>
        </w:rPr>
        <w:t xml:space="preserve"> limitations. They create short-lived and shallow attitudes that wear off. Using images in my ad may have attracted readers and created a sincere emotion, but it may not lead to a long-term commitment (monthly donation). </w:t>
      </w:r>
      <w:r w:rsidR="000013A9">
        <w:rPr>
          <w:rFonts w:ascii="Times New Roman" w:eastAsia="Times New Roman" w:hAnsi="Times New Roman" w:cs="Times New Roman"/>
          <w:color w:val="auto"/>
          <w:szCs w:val="22"/>
          <w:lang w:eastAsia="en-US"/>
        </w:rPr>
        <w:t>Although central cues have been used, it may not be enough to convince people to donate due to the length of the ad.</w:t>
      </w:r>
    </w:p>
    <w:p w14:paraId="4468D442" w14:textId="230B523F" w:rsidR="00A11E6A" w:rsidRPr="00A11E6A" w:rsidRDefault="00A11E6A" w:rsidP="00D718AB">
      <w:pPr>
        <w:jc w:val="both"/>
        <w:rPr>
          <w:rFonts w:ascii="Times New Roman" w:eastAsia="Times New Roman" w:hAnsi="Times New Roman" w:cs="Times New Roman"/>
          <w:color w:val="auto"/>
          <w:szCs w:val="22"/>
          <w:lang w:eastAsia="en-US"/>
        </w:rPr>
      </w:pPr>
      <w:r w:rsidRPr="00A11E6A">
        <w:rPr>
          <w:rFonts w:ascii="Times New Roman" w:eastAsia="Times New Roman" w:hAnsi="Times New Roman" w:cs="Times New Roman"/>
          <w:color w:val="auto"/>
          <w:szCs w:val="22"/>
          <w:lang w:eastAsia="en-US"/>
        </w:rPr>
        <w:lastRenderedPageBreak/>
        <w:t>In conclusion,</w:t>
      </w:r>
      <w:r w:rsidR="00D718AB" w:rsidRPr="006E0B1D">
        <w:rPr>
          <w:rFonts w:ascii="Times New Roman" w:eastAsia="Times New Roman" w:hAnsi="Times New Roman" w:cs="Times New Roman"/>
          <w:color w:val="auto"/>
          <w:szCs w:val="22"/>
          <w:lang w:eastAsia="en-US"/>
        </w:rPr>
        <w:t xml:space="preserve"> the Elaboration Likelihood Model suggests that motivation and ability work in parallel (Shen, 2015). Achieving high elaboration depends on whether central or peripheral cues were used. B</w:t>
      </w:r>
      <w:r w:rsidRPr="00A11E6A">
        <w:rPr>
          <w:rFonts w:ascii="Times New Roman" w:eastAsia="Times New Roman" w:hAnsi="Times New Roman" w:cs="Times New Roman"/>
          <w:color w:val="auto"/>
          <w:szCs w:val="22"/>
          <w:lang w:eastAsia="en-US"/>
        </w:rPr>
        <w:t>uilding advertisements is a task that requires purposeful thinking. How we use central and peripheral cues in advertisements</w:t>
      </w:r>
      <w:r w:rsidR="00D718AB" w:rsidRPr="006E0B1D">
        <w:rPr>
          <w:rFonts w:ascii="Times New Roman" w:eastAsia="Times New Roman" w:hAnsi="Times New Roman" w:cs="Times New Roman"/>
          <w:color w:val="auto"/>
          <w:szCs w:val="22"/>
          <w:lang w:eastAsia="en-US"/>
        </w:rPr>
        <w:t xml:space="preserve"> for charities</w:t>
      </w:r>
      <w:r w:rsidRPr="00A11E6A">
        <w:rPr>
          <w:rFonts w:ascii="Times New Roman" w:eastAsia="Times New Roman" w:hAnsi="Times New Roman" w:cs="Times New Roman"/>
          <w:color w:val="auto"/>
          <w:szCs w:val="22"/>
          <w:lang w:eastAsia="en-US"/>
        </w:rPr>
        <w:t xml:space="preserve"> will decide </w:t>
      </w:r>
      <w:r w:rsidR="00D718AB" w:rsidRPr="006E0B1D">
        <w:rPr>
          <w:rFonts w:ascii="Times New Roman" w:eastAsia="Times New Roman" w:hAnsi="Times New Roman" w:cs="Times New Roman"/>
          <w:color w:val="auto"/>
          <w:szCs w:val="22"/>
          <w:lang w:eastAsia="en-US"/>
        </w:rPr>
        <w:t>the impact made</w:t>
      </w:r>
      <w:r w:rsidRPr="00A11E6A">
        <w:rPr>
          <w:rFonts w:ascii="Times New Roman" w:eastAsia="Times New Roman" w:hAnsi="Times New Roman" w:cs="Times New Roman"/>
          <w:color w:val="auto"/>
          <w:szCs w:val="22"/>
          <w:lang w:eastAsia="en-US"/>
        </w:rPr>
        <w:t>. While central cues are effective in achieving persuasion, they are difficult to carry out in advertisements due to their short length. Using peripheral cues to catch the attention of readers, then using factual information (central cues)  to convince them to donate, is the most effective strategy. Perhaps, a change in cognitive reasoning may not always be achieved using advertisements, but can be with consistent</w:t>
      </w:r>
      <w:r w:rsidR="00D718AB" w:rsidRPr="006E0B1D">
        <w:rPr>
          <w:rFonts w:ascii="Times New Roman" w:eastAsia="Times New Roman" w:hAnsi="Times New Roman" w:cs="Times New Roman"/>
          <w:color w:val="auto"/>
          <w:szCs w:val="22"/>
          <w:lang w:eastAsia="en-US"/>
        </w:rPr>
        <w:t xml:space="preserve"> and</w:t>
      </w:r>
      <w:r w:rsidRPr="00A11E6A">
        <w:rPr>
          <w:rFonts w:ascii="Times New Roman" w:eastAsia="Times New Roman" w:hAnsi="Times New Roman" w:cs="Times New Roman"/>
          <w:color w:val="auto"/>
          <w:szCs w:val="22"/>
          <w:lang w:eastAsia="en-US"/>
        </w:rPr>
        <w:t xml:space="preserve"> factual arguments.</w:t>
      </w:r>
    </w:p>
    <w:p w14:paraId="04A3B4EF" w14:textId="77777777" w:rsidR="00A11E6A" w:rsidRPr="00A11E6A" w:rsidRDefault="00A11E6A" w:rsidP="00A11E6A">
      <w:pPr>
        <w:rPr>
          <w:rFonts w:ascii="Georgia" w:eastAsia="Times New Roman" w:hAnsi="Georgia" w:cs="Times New Roman"/>
          <w:b/>
          <w:bCs/>
          <w:color w:val="auto"/>
          <w:szCs w:val="22"/>
          <w:lang w:eastAsia="en-US"/>
        </w:rPr>
      </w:pPr>
    </w:p>
    <w:p w14:paraId="01CF7A95" w14:textId="77777777" w:rsidR="00A417C1" w:rsidRPr="006E0B1D" w:rsidRDefault="00000000" w:rsidP="5D68E123">
      <w:pPr>
        <w:pStyle w:val="SectionTitle"/>
        <w:rPr>
          <w:rFonts w:ascii="Times New Roman" w:eastAsia="Calibri" w:hAnsi="Times New Roman" w:cs="Times New Roman"/>
          <w:b w:val="0"/>
          <w:bCs/>
          <w:szCs w:val="22"/>
        </w:rPr>
      </w:pPr>
      <w:sdt>
        <w:sdtPr>
          <w:rPr>
            <w:rFonts w:ascii="Times New Roman" w:hAnsi="Times New Roman" w:cs="Times New Roman"/>
          </w:rPr>
          <w:id w:val="-1638559448"/>
          <w:placeholder>
            <w:docPart w:val="693B8452B55A3E4BAE5FA3F21B8D4315"/>
          </w:placeholder>
          <w:temporary/>
          <w:showingPlcHdr/>
          <w15:appearance w15:val="hidden"/>
        </w:sdtPr>
        <w:sdtContent>
          <w:r w:rsidR="00664C1A" w:rsidRPr="006E0B1D">
            <w:rPr>
              <w:rFonts w:ascii="Times New Roman" w:hAnsi="Times New Roman" w:cs="Times New Roman"/>
            </w:rPr>
            <w:t>References</w:t>
          </w:r>
        </w:sdtContent>
      </w:sdt>
    </w:p>
    <w:p w14:paraId="3E387529" w14:textId="4155B3DF" w:rsidR="00F56D3C" w:rsidRDefault="00F56D3C" w:rsidP="00E73DDF">
      <w:pPr>
        <w:pStyle w:val="NormalWeb"/>
      </w:pPr>
      <w:r>
        <w:t xml:space="preserve">Shen, L. (2015). The elaboration likelihood model. In S. W. Littlejohn, K. A. Foss, &amp; J. G. </w:t>
      </w:r>
      <w:proofErr w:type="spellStart"/>
      <w:r>
        <w:t>Oetzel</w:t>
      </w:r>
      <w:proofErr w:type="spellEnd"/>
      <w:r>
        <w:t xml:space="preserve"> (Eds.), </w:t>
      </w:r>
      <w:r>
        <w:rPr>
          <w:rStyle w:val="Emphasis"/>
        </w:rPr>
        <w:t>Theories and models of communication</w:t>
      </w:r>
      <w:r>
        <w:t xml:space="preserve"> (pp. 277–281). Waveland Press.</w:t>
      </w:r>
    </w:p>
    <w:p w14:paraId="68FE0061" w14:textId="1A710B28" w:rsidR="00681945" w:rsidRDefault="00681945" w:rsidP="00E73DDF">
      <w:pPr>
        <w:pStyle w:val="NormalWeb"/>
      </w:pPr>
      <w:r>
        <w:t xml:space="preserve">Sutton, R. M., &amp; Douglas, K. M. (2019). Persuasion. In R. M. Sutton, K. M. Douglas, &amp; C. </w:t>
      </w:r>
      <w:proofErr w:type="spellStart"/>
      <w:r>
        <w:t>McGarty</w:t>
      </w:r>
      <w:proofErr w:type="spellEnd"/>
      <w:r>
        <w:t xml:space="preserve"> (Eds.), </w:t>
      </w:r>
      <w:r>
        <w:rPr>
          <w:rStyle w:val="Emphasis"/>
        </w:rPr>
        <w:t>Social psychology</w:t>
      </w:r>
      <w:r>
        <w:t xml:space="preserve"> (2nd ed., pp. </w:t>
      </w:r>
      <w:r>
        <w:t>235</w:t>
      </w:r>
      <w:r>
        <w:t>–</w:t>
      </w:r>
      <w:r>
        <w:t>268</w:t>
      </w:r>
      <w:r>
        <w:t>). Palgrave.</w:t>
      </w:r>
      <w:r>
        <w:t xml:space="preserve">  </w:t>
      </w:r>
    </w:p>
    <w:p w14:paraId="25A17792" w14:textId="79549DD9" w:rsidR="00272312" w:rsidRDefault="00272312" w:rsidP="00E73DDF">
      <w:pPr>
        <w:pStyle w:val="NormalWeb"/>
      </w:pPr>
      <w:r w:rsidRPr="00272312">
        <w:t>Petty, Richard E., and John T. Cacioppo. </w:t>
      </w:r>
      <w:r w:rsidRPr="00272312">
        <w:rPr>
          <w:i/>
          <w:iCs/>
        </w:rPr>
        <w:t>Communication and Persuasion : Central and Peripheral</w:t>
      </w:r>
      <w:r>
        <w:rPr>
          <w:i/>
          <w:iCs/>
        </w:rPr>
        <w:t xml:space="preserve"> </w:t>
      </w:r>
      <w:r w:rsidRPr="00272312">
        <w:rPr>
          <w:i/>
          <w:iCs/>
        </w:rPr>
        <w:t>Routes to Attitude Change</w:t>
      </w:r>
      <w:r w:rsidRPr="00272312">
        <w:t>, Springer New York, 1986.</w:t>
      </w:r>
      <w:r w:rsidRPr="00272312">
        <w:rPr>
          <w:i/>
          <w:iCs/>
        </w:rPr>
        <w:t xml:space="preserve"> ProQuest </w:t>
      </w:r>
      <w:proofErr w:type="spellStart"/>
      <w:r w:rsidRPr="00272312">
        <w:rPr>
          <w:i/>
          <w:iCs/>
        </w:rPr>
        <w:t>Ebook</w:t>
      </w:r>
      <w:proofErr w:type="spellEnd"/>
      <w:r w:rsidRPr="00272312">
        <w:rPr>
          <w:i/>
          <w:iCs/>
        </w:rPr>
        <w:t xml:space="preserve"> Central</w:t>
      </w:r>
      <w:r w:rsidRPr="00272312">
        <w:t>,</w:t>
      </w:r>
      <w:r>
        <w:t xml:space="preserve"> </w:t>
      </w:r>
      <w:hyperlink r:id="rId19" w:history="1">
        <w:r w:rsidRPr="00E825E9">
          <w:rPr>
            <w:rStyle w:val="Hyperlink"/>
          </w:rPr>
          <w:t>http://ebookcentral.proquest.com/lib/londonww/detail.action?docID=3076676</w:t>
        </w:r>
      </w:hyperlink>
      <w:r w:rsidRPr="00272312">
        <w:t>.</w:t>
      </w:r>
      <w:r>
        <w:t xml:space="preserve"> </w:t>
      </w:r>
    </w:p>
    <w:p w14:paraId="5A73543B" w14:textId="294720A7" w:rsidR="006E0B1D" w:rsidRDefault="006E0B1D" w:rsidP="00E73DDF">
      <w:pPr>
        <w:pStyle w:val="NormalWeb"/>
        <w:rPr>
          <w:rFonts w:ascii="Noto Sans" w:hAnsi="Noto Sans" w:cs="Noto Sans"/>
          <w:sz w:val="18"/>
          <w:szCs w:val="18"/>
          <w:shd w:val="clear" w:color="auto" w:fill="FFFFFF"/>
        </w:rPr>
      </w:pPr>
      <w:r>
        <w:rPr>
          <w:rFonts w:ascii="Noto Sans" w:hAnsi="Noto Sans" w:cs="Noto Sans"/>
          <w:sz w:val="18"/>
          <w:szCs w:val="18"/>
          <w:shd w:val="clear" w:color="auto" w:fill="FFFFFF"/>
        </w:rPr>
        <w:t>Dr. Imran Muslim, Dr. Faiza Latif, &amp; Dr. Muhammad Shabbir Sarwar. (2020). Processing of Political Contents of Mass Media: An Analysis under the Elaboration Likelihood Model of Persuasion. </w:t>
      </w:r>
      <w:proofErr w:type="spellStart"/>
      <w:r>
        <w:rPr>
          <w:rFonts w:ascii="Noto Sans" w:hAnsi="Noto Sans" w:cs="Noto Sans"/>
          <w:i/>
          <w:iCs/>
          <w:sz w:val="18"/>
          <w:szCs w:val="18"/>
          <w:shd w:val="clear" w:color="auto" w:fill="FFFFFF"/>
        </w:rPr>
        <w:t>Sjesr</w:t>
      </w:r>
      <w:proofErr w:type="spellEnd"/>
      <w:r>
        <w:rPr>
          <w:rFonts w:ascii="Noto Sans" w:hAnsi="Noto Sans" w:cs="Noto Sans"/>
          <w:sz w:val="18"/>
          <w:szCs w:val="18"/>
          <w:shd w:val="clear" w:color="auto" w:fill="FFFFFF"/>
        </w:rPr>
        <w:t>, </w:t>
      </w:r>
      <w:r>
        <w:rPr>
          <w:rFonts w:ascii="Noto Sans" w:hAnsi="Noto Sans" w:cs="Noto Sans"/>
          <w:i/>
          <w:iCs/>
          <w:sz w:val="18"/>
          <w:szCs w:val="18"/>
          <w:shd w:val="clear" w:color="auto" w:fill="FFFFFF"/>
        </w:rPr>
        <w:t>3</w:t>
      </w:r>
      <w:r>
        <w:rPr>
          <w:rFonts w:ascii="Noto Sans" w:hAnsi="Noto Sans" w:cs="Noto Sans"/>
          <w:sz w:val="18"/>
          <w:szCs w:val="18"/>
          <w:shd w:val="clear" w:color="auto" w:fill="FFFFFF"/>
        </w:rPr>
        <w:t xml:space="preserve">(3), 141-147. </w:t>
      </w:r>
      <w:hyperlink r:id="rId20" w:history="1">
        <w:r w:rsidRPr="00E825E9">
          <w:rPr>
            <w:rStyle w:val="Hyperlink"/>
            <w:rFonts w:ascii="Noto Sans" w:hAnsi="Noto Sans" w:cs="Noto Sans"/>
            <w:sz w:val="18"/>
            <w:szCs w:val="18"/>
            <w:shd w:val="clear" w:color="auto" w:fill="FFFFFF"/>
          </w:rPr>
          <w:t>https://doi.org/10.36902/sjesr-vol3-iss3-2020(141-147)</w:t>
        </w:r>
      </w:hyperlink>
      <w:r>
        <w:rPr>
          <w:rFonts w:ascii="Noto Sans" w:hAnsi="Noto Sans" w:cs="Noto Sans"/>
          <w:sz w:val="18"/>
          <w:szCs w:val="18"/>
          <w:shd w:val="clear" w:color="auto" w:fill="FFFFFF"/>
        </w:rPr>
        <w:t xml:space="preserve"> </w:t>
      </w:r>
    </w:p>
    <w:p w14:paraId="42C3C9E7" w14:textId="566507E0" w:rsidR="00630C6C" w:rsidRDefault="00630C6C" w:rsidP="00E73DDF">
      <w:pPr>
        <w:pStyle w:val="NormalWeb"/>
        <w:rPr>
          <w:rFonts w:ascii="Noto Sans" w:hAnsi="Noto Sans" w:cs="Noto Sans"/>
          <w:sz w:val="18"/>
          <w:szCs w:val="18"/>
          <w:shd w:val="clear" w:color="auto" w:fill="FFFFFF"/>
        </w:rPr>
      </w:pPr>
      <w:r>
        <w:t xml:space="preserve">El </w:t>
      </w:r>
      <w:proofErr w:type="spellStart"/>
      <w:r>
        <w:t>Hedhli</w:t>
      </w:r>
      <w:proofErr w:type="spellEnd"/>
      <w:r>
        <w:t xml:space="preserve">, K., &amp; </w:t>
      </w:r>
      <w:proofErr w:type="spellStart"/>
      <w:r>
        <w:t>Zourrig</w:t>
      </w:r>
      <w:proofErr w:type="spellEnd"/>
      <w:r>
        <w:t xml:space="preserve">, H. (2023). </w:t>
      </w:r>
      <w:r>
        <w:rPr>
          <w:rStyle w:val="Emphasis"/>
        </w:rPr>
        <w:t xml:space="preserve">Dual routes or a one-way to persuasion? The elaboration likelihood model versus the </w:t>
      </w:r>
      <w:proofErr w:type="spellStart"/>
      <w:r>
        <w:rPr>
          <w:rStyle w:val="Emphasis"/>
        </w:rPr>
        <w:t>unimodel</w:t>
      </w:r>
      <w:proofErr w:type="spellEnd"/>
      <w:r>
        <w:t xml:space="preserve">. </w:t>
      </w:r>
      <w:r>
        <w:rPr>
          <w:rStyle w:val="Emphasis"/>
        </w:rPr>
        <w:t>Journal of Marketing Communications, 29</w:t>
      </w:r>
      <w:r>
        <w:t xml:space="preserve">(5), 433–454. </w:t>
      </w:r>
      <w:hyperlink r:id="rId21" w:tgtFrame="_new" w:history="1">
        <w:r>
          <w:rPr>
            <w:rStyle w:val="Hyperlink"/>
          </w:rPr>
          <w:t>https://doi.org/10.1080/13527266.2022.2034033</w:t>
        </w:r>
      </w:hyperlink>
      <w:r>
        <w:t xml:space="preserve"> </w:t>
      </w:r>
    </w:p>
    <w:p w14:paraId="7800564E" w14:textId="1A5BBF59" w:rsidR="00F56D3C" w:rsidRPr="006E0B1D" w:rsidRDefault="00F56D3C" w:rsidP="00F56D3C">
      <w:pPr>
        <w:pStyle w:val="NormalWeb"/>
        <w:jc w:val="center"/>
        <w:rPr>
          <w:b/>
          <w:bCs/>
        </w:rPr>
      </w:pPr>
      <w:r w:rsidRPr="006E0B1D">
        <w:rPr>
          <w:b/>
          <w:bCs/>
        </w:rPr>
        <w:t>References for advertisement</w:t>
      </w:r>
    </w:p>
    <w:p w14:paraId="43E38DFB" w14:textId="002FED2D" w:rsidR="00E73DDF" w:rsidRDefault="00E73DDF" w:rsidP="00E73DDF">
      <w:pPr>
        <w:pStyle w:val="NormalWeb"/>
        <w:rPr>
          <w:sz w:val="24"/>
        </w:rPr>
      </w:pPr>
      <w:r>
        <w:t xml:space="preserve">AFP. (2018, January 9). </w:t>
      </w:r>
      <w:r>
        <w:rPr>
          <w:rStyle w:val="Emphasis"/>
        </w:rPr>
        <w:t xml:space="preserve">53,000 children die of </w:t>
      </w:r>
      <w:proofErr w:type="spellStart"/>
      <w:r>
        <w:rPr>
          <w:rStyle w:val="Emphasis"/>
        </w:rPr>
        <w:t>diarrhoea</w:t>
      </w:r>
      <w:proofErr w:type="spellEnd"/>
      <w:r>
        <w:rPr>
          <w:rStyle w:val="Emphasis"/>
        </w:rPr>
        <w:t xml:space="preserve"> caused by contaminated water every year</w:t>
      </w:r>
      <w:r>
        <w:t xml:space="preserve">. </w:t>
      </w:r>
      <w:r>
        <w:rPr>
          <w:rStyle w:val="Emphasis"/>
        </w:rPr>
        <w:t>Dawn</w:t>
      </w:r>
      <w:r>
        <w:t xml:space="preserve">. </w:t>
      </w:r>
      <w:hyperlink r:id="rId22" w:tgtFrame="_new" w:history="1">
        <w:r>
          <w:rPr>
            <w:rStyle w:val="Hyperlink"/>
          </w:rPr>
          <w:t>https://www.dawn.com/news/1381735</w:t>
        </w:r>
      </w:hyperlink>
      <w:r>
        <w:t xml:space="preserve">. </w:t>
      </w:r>
    </w:p>
    <w:p w14:paraId="61DADA03" w14:textId="247F319D" w:rsidR="00E73DDF" w:rsidRDefault="00E73DDF" w:rsidP="00E73DDF">
      <w:pPr>
        <w:ind w:firstLine="0"/>
        <w:rPr>
          <w:rFonts w:ascii="Calibri" w:eastAsia="Times New Roman" w:hAnsi="Calibri" w:cs="Calibri"/>
          <w:lang w:eastAsia="en-GB"/>
        </w:rPr>
      </w:pPr>
      <w:hyperlink r:id="rId23" w:history="1">
        <w:r w:rsidRPr="00E825E9">
          <w:rPr>
            <w:rStyle w:val="Hyperlink"/>
            <w:rFonts w:ascii="Calibri" w:eastAsia="Times New Roman" w:hAnsi="Calibri" w:cs="Calibri"/>
            <w:lang w:eastAsia="en-GB"/>
          </w:rPr>
          <w:t>https://pmc.ncbi.nlm.nih.gov/articles/PMC9577838/</w:t>
        </w:r>
      </w:hyperlink>
      <w:r>
        <w:rPr>
          <w:rFonts w:ascii="Calibri" w:eastAsia="Times New Roman" w:hAnsi="Calibri" w:cs="Calibri"/>
          <w:lang w:eastAsia="en-GB"/>
        </w:rPr>
        <w:t xml:space="preserve"> </w:t>
      </w:r>
    </w:p>
    <w:p w14:paraId="23EA879F" w14:textId="3707A27A" w:rsidR="00E73DDF" w:rsidRPr="000400A7" w:rsidRDefault="00E73DDF" w:rsidP="00E73DDF">
      <w:pPr>
        <w:ind w:firstLine="0"/>
        <w:rPr>
          <w:rFonts w:eastAsiaTheme="minorHAnsi"/>
          <w:kern w:val="2"/>
          <w:lang w:eastAsia="en-US"/>
          <w14:ligatures w14:val="standardContextual"/>
        </w:rPr>
      </w:pPr>
      <w:r>
        <w:t xml:space="preserve">UNICEF Pakistan. (n.d.). </w:t>
      </w:r>
      <w:r>
        <w:rPr>
          <w:rStyle w:val="Emphasis"/>
        </w:rPr>
        <w:t>Water, sanitation and hygiene (WASH).</w:t>
      </w:r>
      <w:r>
        <w:t xml:space="preserve"> UNICEF Pakistan. Retrieved November</w:t>
      </w:r>
      <w:r>
        <w:t xml:space="preserve"> </w:t>
      </w:r>
      <w:r>
        <w:t xml:space="preserve">17, 2025, from </w:t>
      </w:r>
      <w:hyperlink r:id="rId24" w:tgtFrame="_new" w:history="1">
        <w:r>
          <w:rPr>
            <w:rStyle w:val="Hyperlink"/>
          </w:rPr>
          <w:t>https://www.unicef.org/pakistan/wash-water-sanitation-and-hygiene-0</w:t>
        </w:r>
      </w:hyperlink>
      <w:r>
        <w:t xml:space="preserve"> </w:t>
      </w:r>
    </w:p>
    <w:p w14:paraId="7761B321" w14:textId="77777777" w:rsidR="00E73DDF" w:rsidRPr="00EB0490" w:rsidRDefault="00E73DDF" w:rsidP="00E73DDF">
      <w:pPr>
        <w:spacing w:after="160" w:line="259" w:lineRule="auto"/>
        <w:ind w:firstLine="0"/>
        <w:rPr>
          <w:rFonts w:ascii="Calibri" w:eastAsia="Times New Roman" w:hAnsi="Calibri" w:cs="Calibri"/>
          <w:lang w:eastAsia="en-GB"/>
        </w:rPr>
      </w:pPr>
      <w:r>
        <w:t xml:space="preserve">Photographer, A.A. (2017). </w:t>
      </w:r>
      <w:r>
        <w:rPr>
          <w:rStyle w:val="Emphasis"/>
        </w:rPr>
        <w:t>Pakistani women carry pots with water on their heads</w:t>
      </w:r>
      <w:r>
        <w:t xml:space="preserve"> [Photograph]. Getty Images. </w:t>
      </w:r>
      <w:hyperlink r:id="rId25" w:history="1">
        <w:r w:rsidRPr="00E825E9">
          <w:rPr>
            <w:rStyle w:val="Hyperlink"/>
          </w:rPr>
          <w:t>https://www.gettyimages.com/detail/news-photo/pakistani-women-carry-pots-with-water-on-their-heads-on-the-news-photo/656046928</w:t>
        </w:r>
      </w:hyperlink>
      <w:r>
        <w:t xml:space="preserve"> </w:t>
      </w:r>
    </w:p>
    <w:p w14:paraId="35C3561A" w14:textId="77777777" w:rsidR="00D718AB" w:rsidRDefault="00D718AB" w:rsidP="00D718AB">
      <w:pPr>
        <w:pStyle w:val="NormalWeb"/>
      </w:pPr>
      <w:hyperlink r:id="rId26" w:history="1">
        <w:r w:rsidRPr="00E825E9">
          <w:rPr>
            <w:rStyle w:val="Hyperlink"/>
          </w:rPr>
          <w:t>https://web.facebook.com/helpchangetheworldd/?_rdc=1&amp;_rdr#</w:t>
        </w:r>
      </w:hyperlink>
      <w:r>
        <w:t xml:space="preserve"> - contact information on the organization. </w:t>
      </w:r>
    </w:p>
    <w:p w14:paraId="6639DFA1" w14:textId="1E88C42A" w:rsidR="00D620FD" w:rsidRPr="00D620FD" w:rsidRDefault="00D620FD" w:rsidP="00D620FD">
      <w:pPr>
        <w:pStyle w:val="Bibliography"/>
        <w:rPr>
          <w:noProof/>
        </w:rPr>
      </w:pPr>
    </w:p>
    <w:p w14:paraId="55450EDD" w14:textId="77777777" w:rsidR="00A417C1" w:rsidRDefault="00A417C1" w:rsidP="00B863FB">
      <w:pPr>
        <w:rPr>
          <w:noProof/>
        </w:rPr>
      </w:pPr>
    </w:p>
    <w:p w14:paraId="555809ED" w14:textId="77777777" w:rsidR="68E35553" w:rsidRDefault="68E35553" w:rsidP="00B863FB">
      <w:pPr>
        <w:rPr>
          <w:noProof/>
        </w:rPr>
      </w:pPr>
    </w:p>
    <w:p w14:paraId="2D81BA8A" w14:textId="77777777" w:rsidR="67AE9998" w:rsidRDefault="67AE9998" w:rsidP="00B863FB">
      <w:pPr>
        <w:rPr>
          <w:noProof/>
        </w:rPr>
      </w:pPr>
    </w:p>
    <w:p w14:paraId="64DE1A1F" w14:textId="77777777" w:rsidR="67AE9998" w:rsidRDefault="67AE9998" w:rsidP="00B863FB">
      <w:pPr>
        <w:rPr>
          <w:noProof/>
        </w:rPr>
      </w:pPr>
    </w:p>
    <w:p w14:paraId="379CF6DF" w14:textId="77777777" w:rsidR="4A446072" w:rsidRDefault="4A446072" w:rsidP="00B863FB">
      <w:pPr>
        <w:rPr>
          <w:noProof/>
          <w:color w:val="000000" w:themeColor="text2"/>
        </w:rPr>
      </w:pPr>
    </w:p>
    <w:p w14:paraId="1BB79A29" w14:textId="77777777" w:rsidR="4A446072" w:rsidRDefault="4A446072" w:rsidP="00B863FB">
      <w:pPr>
        <w:rPr>
          <w:noProof/>
          <w:color w:val="000000" w:themeColor="text2"/>
        </w:rPr>
      </w:pPr>
    </w:p>
    <w:p w14:paraId="6DA1E5DE" w14:textId="77777777" w:rsidR="4A446072" w:rsidRDefault="4A446072" w:rsidP="00B863FB">
      <w:pPr>
        <w:rPr>
          <w:noProof/>
          <w:color w:val="000000" w:themeColor="text2"/>
        </w:rPr>
      </w:pPr>
    </w:p>
    <w:p w14:paraId="76FC60B8" w14:textId="77777777" w:rsidR="4A446072" w:rsidRDefault="4A446072" w:rsidP="00B863FB">
      <w:pPr>
        <w:rPr>
          <w:noProof/>
          <w:color w:val="000000" w:themeColor="text2"/>
        </w:rPr>
      </w:pPr>
    </w:p>
    <w:p w14:paraId="4B176269" w14:textId="77777777" w:rsidR="4A446072" w:rsidRDefault="4A446072" w:rsidP="00B863FB">
      <w:pPr>
        <w:rPr>
          <w:noProof/>
          <w:color w:val="000000" w:themeColor="text2"/>
        </w:rPr>
      </w:pPr>
    </w:p>
    <w:p w14:paraId="5B2741D1" w14:textId="77777777" w:rsidR="4A446072" w:rsidRDefault="4A446072" w:rsidP="00B863FB">
      <w:pPr>
        <w:rPr>
          <w:noProof/>
          <w:color w:val="000000" w:themeColor="text2"/>
        </w:rPr>
      </w:pPr>
    </w:p>
    <w:p w14:paraId="0C14C971" w14:textId="77777777" w:rsidR="4A446072" w:rsidRDefault="4A446072" w:rsidP="00B863FB">
      <w:pPr>
        <w:rPr>
          <w:noProof/>
          <w:color w:val="000000" w:themeColor="text2"/>
        </w:rPr>
      </w:pPr>
    </w:p>
    <w:p w14:paraId="1480B7B7" w14:textId="77777777" w:rsidR="4A446072" w:rsidRDefault="4A446072" w:rsidP="00B863FB">
      <w:pPr>
        <w:rPr>
          <w:noProof/>
          <w:color w:val="000000" w:themeColor="text2"/>
        </w:rPr>
      </w:pPr>
    </w:p>
    <w:p w14:paraId="29149BC8" w14:textId="77777777" w:rsidR="4A446072" w:rsidRDefault="4A446072" w:rsidP="00B863FB">
      <w:pPr>
        <w:rPr>
          <w:noProof/>
          <w:color w:val="000000" w:themeColor="text2"/>
        </w:rPr>
      </w:pPr>
    </w:p>
    <w:p w14:paraId="16A91942" w14:textId="77777777" w:rsidR="4A446072" w:rsidRDefault="4A446072" w:rsidP="00B863FB">
      <w:pPr>
        <w:rPr>
          <w:noProof/>
          <w:color w:val="000000" w:themeColor="text2"/>
        </w:rPr>
      </w:pPr>
    </w:p>
    <w:p w14:paraId="0E88A4DB" w14:textId="7E68971E"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footerReference w:type="default" r:id="rId27"/>
      <w:footerReference w:type="first" r:id="rId2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639AD" w14:textId="77777777" w:rsidR="00F5532F" w:rsidRDefault="00F5532F">
      <w:pPr>
        <w:spacing w:line="240" w:lineRule="auto"/>
      </w:pPr>
      <w:r>
        <w:separator/>
      </w:r>
    </w:p>
    <w:p w14:paraId="662F98FB" w14:textId="77777777" w:rsidR="00F5532F" w:rsidRDefault="00F5532F"/>
  </w:endnote>
  <w:endnote w:type="continuationSeparator" w:id="0">
    <w:p w14:paraId="45495550" w14:textId="77777777" w:rsidR="00F5532F" w:rsidRDefault="00F5532F">
      <w:pPr>
        <w:spacing w:line="240" w:lineRule="auto"/>
      </w:pPr>
      <w:r>
        <w:continuationSeparator/>
      </w:r>
    </w:p>
    <w:p w14:paraId="295AA552" w14:textId="77777777" w:rsidR="00F5532F" w:rsidRDefault="00F55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Kings Caslon Text">
    <w:altName w:val="Calibri"/>
    <w:panose1 w:val="020B0604020202020204"/>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55223" w14:textId="020CDA9E" w:rsidR="00E73DDF" w:rsidRPr="002F3AE9" w:rsidRDefault="00E73DDF" w:rsidP="00E73DDF">
    <w:pPr>
      <w:pStyle w:val="Footer"/>
    </w:pPr>
    <w:r>
      <w:t>PL1035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344F3" w14:textId="77777777" w:rsidR="00E73DDF" w:rsidRDefault="00E73DDF" w:rsidP="00E73DDF">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6CD16" w14:textId="77777777" w:rsidR="00F5532F" w:rsidRDefault="00F5532F">
      <w:pPr>
        <w:spacing w:line="240" w:lineRule="auto"/>
      </w:pPr>
      <w:r>
        <w:separator/>
      </w:r>
    </w:p>
    <w:p w14:paraId="4086BCE1" w14:textId="77777777" w:rsidR="00F5532F" w:rsidRDefault="00F5532F"/>
  </w:footnote>
  <w:footnote w:type="continuationSeparator" w:id="0">
    <w:p w14:paraId="49016145" w14:textId="77777777" w:rsidR="00F5532F" w:rsidRDefault="00F5532F">
      <w:pPr>
        <w:spacing w:line="240" w:lineRule="auto"/>
      </w:pPr>
      <w:r>
        <w:continuationSeparator/>
      </w:r>
    </w:p>
    <w:p w14:paraId="54FD5F12" w14:textId="77777777" w:rsidR="00F5532F" w:rsidRDefault="00F553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B4FC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8F8D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3"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4"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6"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7"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11"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2" w15:restartNumberingAfterBreak="0">
    <w:nsid w:val="63725F26"/>
    <w:multiLevelType w:val="multilevel"/>
    <w:tmpl w:val="0B9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11"/>
  </w:num>
  <w:num w:numId="2" w16cid:durableId="1672021673">
    <w:abstractNumId w:val="9"/>
  </w:num>
  <w:num w:numId="3" w16cid:durableId="1661418664">
    <w:abstractNumId w:val="8"/>
  </w:num>
  <w:num w:numId="4" w16cid:durableId="28338585">
    <w:abstractNumId w:val="7"/>
  </w:num>
  <w:num w:numId="5" w16cid:durableId="10451996">
    <w:abstractNumId w:val="6"/>
  </w:num>
  <w:num w:numId="6" w16cid:durableId="1118185191">
    <w:abstractNumId w:val="10"/>
  </w:num>
  <w:num w:numId="7" w16cid:durableId="944580785">
    <w:abstractNumId w:val="5"/>
  </w:num>
  <w:num w:numId="8" w16cid:durableId="1728843970">
    <w:abstractNumId w:val="4"/>
  </w:num>
  <w:num w:numId="9" w16cid:durableId="261961369">
    <w:abstractNumId w:val="3"/>
  </w:num>
  <w:num w:numId="10" w16cid:durableId="940600249">
    <w:abstractNumId w:val="2"/>
  </w:num>
  <w:num w:numId="11" w16cid:durableId="1773084239">
    <w:abstractNumId w:val="11"/>
    <w:lvlOverride w:ilvl="0">
      <w:startOverride w:val="1"/>
    </w:lvlOverride>
  </w:num>
  <w:num w:numId="12" w16cid:durableId="848298866">
    <w:abstractNumId w:val="0"/>
  </w:num>
  <w:num w:numId="13" w16cid:durableId="1339498886">
    <w:abstractNumId w:val="1"/>
  </w:num>
  <w:num w:numId="14" w16cid:durableId="12406735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DDF"/>
    <w:rsid w:val="000013A9"/>
    <w:rsid w:val="00023AFE"/>
    <w:rsid w:val="000A3D9B"/>
    <w:rsid w:val="000D4642"/>
    <w:rsid w:val="000D539D"/>
    <w:rsid w:val="000E7E4B"/>
    <w:rsid w:val="000F097D"/>
    <w:rsid w:val="00116273"/>
    <w:rsid w:val="00125A3F"/>
    <w:rsid w:val="00164719"/>
    <w:rsid w:val="0019020A"/>
    <w:rsid w:val="001D1C06"/>
    <w:rsid w:val="0020064A"/>
    <w:rsid w:val="00272312"/>
    <w:rsid w:val="00284FD1"/>
    <w:rsid w:val="002B4E4E"/>
    <w:rsid w:val="002C79E6"/>
    <w:rsid w:val="002F3AE9"/>
    <w:rsid w:val="003804CC"/>
    <w:rsid w:val="003F2CC2"/>
    <w:rsid w:val="00401835"/>
    <w:rsid w:val="004027D2"/>
    <w:rsid w:val="00451DC5"/>
    <w:rsid w:val="00521652"/>
    <w:rsid w:val="00557654"/>
    <w:rsid w:val="005C199E"/>
    <w:rsid w:val="005E37DA"/>
    <w:rsid w:val="00630C6C"/>
    <w:rsid w:val="00660EF7"/>
    <w:rsid w:val="00664C1A"/>
    <w:rsid w:val="00681945"/>
    <w:rsid w:val="0068415E"/>
    <w:rsid w:val="006E0B1D"/>
    <w:rsid w:val="007E44A1"/>
    <w:rsid w:val="008064D5"/>
    <w:rsid w:val="0087407D"/>
    <w:rsid w:val="00A11E6A"/>
    <w:rsid w:val="00A417C1"/>
    <w:rsid w:val="00A6712D"/>
    <w:rsid w:val="00A804A9"/>
    <w:rsid w:val="00B538A2"/>
    <w:rsid w:val="00B863FB"/>
    <w:rsid w:val="00B86440"/>
    <w:rsid w:val="00BB2D6F"/>
    <w:rsid w:val="00C00F8F"/>
    <w:rsid w:val="00C03068"/>
    <w:rsid w:val="00CF3037"/>
    <w:rsid w:val="00D34868"/>
    <w:rsid w:val="00D620FD"/>
    <w:rsid w:val="00D718AB"/>
    <w:rsid w:val="00D91044"/>
    <w:rsid w:val="00DB4EE4"/>
    <w:rsid w:val="00E67454"/>
    <w:rsid w:val="00E73DDF"/>
    <w:rsid w:val="00EF55C5"/>
    <w:rsid w:val="00F5532F"/>
    <w:rsid w:val="00F56D3C"/>
    <w:rsid w:val="00F6242A"/>
    <w:rsid w:val="00FD0666"/>
    <w:rsid w:val="00FE5CFC"/>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CCE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FollowedHyperlink">
    <w:name w:val="FollowedHyperlink"/>
    <w:basedOn w:val="DefaultParagraphFont"/>
    <w:uiPriority w:val="99"/>
    <w:semiHidden/>
    <w:unhideWhenUsed/>
    <w:rsid w:val="00E73DDF"/>
    <w:rPr>
      <w:color w:val="919191" w:themeColor="followedHyperlink"/>
      <w:u w:val="single"/>
    </w:rPr>
  </w:style>
  <w:style w:type="character" w:styleId="UnresolvedMention">
    <w:name w:val="Unresolved Mention"/>
    <w:basedOn w:val="DefaultParagraphFont"/>
    <w:uiPriority w:val="99"/>
    <w:semiHidden/>
    <w:unhideWhenUsed/>
    <w:rsid w:val="00E73DDF"/>
    <w:rPr>
      <w:color w:val="605E5C"/>
      <w:shd w:val="clear" w:color="auto" w:fill="E1DFDD"/>
    </w:rPr>
  </w:style>
  <w:style w:type="character" w:styleId="Strong">
    <w:name w:val="Strong"/>
    <w:basedOn w:val="DefaultParagraphFont"/>
    <w:uiPriority w:val="22"/>
    <w:qFormat/>
    <w:rsid w:val="00190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02">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94193420">
      <w:bodyDiv w:val="1"/>
      <w:marLeft w:val="0"/>
      <w:marRight w:val="0"/>
      <w:marTop w:val="0"/>
      <w:marBottom w:val="0"/>
      <w:divBdr>
        <w:top w:val="none" w:sz="0" w:space="0" w:color="auto"/>
        <w:left w:val="none" w:sz="0" w:space="0" w:color="auto"/>
        <w:bottom w:val="none" w:sz="0" w:space="0" w:color="auto"/>
        <w:right w:val="none" w:sz="0" w:space="0" w:color="auto"/>
      </w:divBdr>
      <w:divsChild>
        <w:div w:id="1374773022">
          <w:marLeft w:val="0"/>
          <w:marRight w:val="0"/>
          <w:marTop w:val="120"/>
          <w:marBottom w:val="120"/>
          <w:divBdr>
            <w:top w:val="none" w:sz="0" w:space="0" w:color="auto"/>
            <w:left w:val="none" w:sz="0" w:space="0" w:color="auto"/>
            <w:bottom w:val="none" w:sz="0" w:space="0" w:color="auto"/>
            <w:right w:val="none" w:sz="0" w:space="0" w:color="auto"/>
          </w:divBdr>
        </w:div>
        <w:div w:id="772942691">
          <w:marLeft w:val="0"/>
          <w:marRight w:val="0"/>
          <w:marTop w:val="120"/>
          <w:marBottom w:val="120"/>
          <w:divBdr>
            <w:top w:val="none" w:sz="0" w:space="0" w:color="auto"/>
            <w:left w:val="none" w:sz="0" w:space="0" w:color="auto"/>
            <w:bottom w:val="none" w:sz="0" w:space="0" w:color="auto"/>
            <w:right w:val="none" w:sz="0" w:space="0" w:color="auto"/>
          </w:divBdr>
        </w:div>
        <w:div w:id="371612178">
          <w:marLeft w:val="0"/>
          <w:marRight w:val="0"/>
          <w:marTop w:val="120"/>
          <w:marBottom w:val="120"/>
          <w:divBdr>
            <w:top w:val="none" w:sz="0" w:space="0" w:color="auto"/>
            <w:left w:val="none" w:sz="0" w:space="0" w:color="auto"/>
            <w:bottom w:val="none" w:sz="0" w:space="0" w:color="auto"/>
            <w:right w:val="none" w:sz="0" w:space="0" w:color="auto"/>
          </w:divBdr>
        </w:div>
        <w:div w:id="147985928">
          <w:marLeft w:val="0"/>
          <w:marRight w:val="0"/>
          <w:marTop w:val="120"/>
          <w:marBottom w:val="120"/>
          <w:divBdr>
            <w:top w:val="none" w:sz="0" w:space="0" w:color="auto"/>
            <w:left w:val="none" w:sz="0" w:space="0" w:color="auto"/>
            <w:bottom w:val="none" w:sz="0" w:space="0" w:color="auto"/>
            <w:right w:val="none" w:sz="0" w:space="0" w:color="auto"/>
          </w:divBdr>
        </w:div>
        <w:div w:id="1119882422">
          <w:marLeft w:val="0"/>
          <w:marRight w:val="0"/>
          <w:marTop w:val="120"/>
          <w:marBottom w:val="120"/>
          <w:divBdr>
            <w:top w:val="none" w:sz="0" w:space="0" w:color="auto"/>
            <w:left w:val="none" w:sz="0" w:space="0" w:color="auto"/>
            <w:bottom w:val="none" w:sz="0" w:space="0" w:color="auto"/>
            <w:right w:val="none" w:sz="0" w:space="0" w:color="auto"/>
          </w:divBdr>
        </w:div>
        <w:div w:id="487791177">
          <w:marLeft w:val="0"/>
          <w:marRight w:val="0"/>
          <w:marTop w:val="120"/>
          <w:marBottom w:val="120"/>
          <w:divBdr>
            <w:top w:val="none" w:sz="0" w:space="0" w:color="auto"/>
            <w:left w:val="none" w:sz="0" w:space="0" w:color="auto"/>
            <w:bottom w:val="none" w:sz="0" w:space="0" w:color="auto"/>
            <w:right w:val="none" w:sz="0" w:space="0" w:color="auto"/>
          </w:divBdr>
        </w:div>
        <w:div w:id="1749962659">
          <w:marLeft w:val="0"/>
          <w:marRight w:val="0"/>
          <w:marTop w:val="120"/>
          <w:marBottom w:val="120"/>
          <w:divBdr>
            <w:top w:val="none" w:sz="0" w:space="0" w:color="auto"/>
            <w:left w:val="none" w:sz="0" w:space="0" w:color="auto"/>
            <w:bottom w:val="none" w:sz="0" w:space="0" w:color="auto"/>
            <w:right w:val="none" w:sz="0" w:space="0" w:color="auto"/>
          </w:divBdr>
        </w:div>
        <w:div w:id="1216703352">
          <w:marLeft w:val="0"/>
          <w:marRight w:val="0"/>
          <w:marTop w:val="120"/>
          <w:marBottom w:val="120"/>
          <w:divBdr>
            <w:top w:val="none" w:sz="0" w:space="0" w:color="auto"/>
            <w:left w:val="none" w:sz="0" w:space="0" w:color="auto"/>
            <w:bottom w:val="none" w:sz="0" w:space="0" w:color="auto"/>
            <w:right w:val="none" w:sz="0" w:space="0" w:color="auto"/>
          </w:divBdr>
        </w:div>
      </w:divsChild>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75653327">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804106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3417391">
      <w:bodyDiv w:val="1"/>
      <w:marLeft w:val="0"/>
      <w:marRight w:val="0"/>
      <w:marTop w:val="0"/>
      <w:marBottom w:val="0"/>
      <w:divBdr>
        <w:top w:val="none" w:sz="0" w:space="0" w:color="auto"/>
        <w:left w:val="none" w:sz="0" w:space="0" w:color="auto"/>
        <w:bottom w:val="none" w:sz="0" w:space="0" w:color="auto"/>
        <w:right w:val="none" w:sz="0" w:space="0" w:color="auto"/>
      </w:divBdr>
      <w:divsChild>
        <w:div w:id="1730688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9085828">
      <w:bodyDiv w:val="1"/>
      <w:marLeft w:val="0"/>
      <w:marRight w:val="0"/>
      <w:marTop w:val="0"/>
      <w:marBottom w:val="0"/>
      <w:divBdr>
        <w:top w:val="none" w:sz="0" w:space="0" w:color="auto"/>
        <w:left w:val="none" w:sz="0" w:space="0" w:color="auto"/>
        <w:bottom w:val="none" w:sz="0" w:space="0" w:color="auto"/>
        <w:right w:val="none" w:sz="0" w:space="0" w:color="auto"/>
      </w:divBdr>
      <w:divsChild>
        <w:div w:id="552277281">
          <w:marLeft w:val="0"/>
          <w:marRight w:val="0"/>
          <w:marTop w:val="120"/>
          <w:marBottom w:val="120"/>
          <w:divBdr>
            <w:top w:val="none" w:sz="0" w:space="0" w:color="auto"/>
            <w:left w:val="none" w:sz="0" w:space="0" w:color="auto"/>
            <w:bottom w:val="none" w:sz="0" w:space="0" w:color="auto"/>
            <w:right w:val="none" w:sz="0" w:space="0" w:color="auto"/>
          </w:divBdr>
        </w:div>
        <w:div w:id="552271930">
          <w:marLeft w:val="0"/>
          <w:marRight w:val="0"/>
          <w:marTop w:val="120"/>
          <w:marBottom w:val="120"/>
          <w:divBdr>
            <w:top w:val="none" w:sz="0" w:space="0" w:color="auto"/>
            <w:left w:val="none" w:sz="0" w:space="0" w:color="auto"/>
            <w:bottom w:val="none" w:sz="0" w:space="0" w:color="auto"/>
            <w:right w:val="none" w:sz="0" w:space="0" w:color="auto"/>
          </w:divBdr>
        </w:div>
        <w:div w:id="865286592">
          <w:marLeft w:val="0"/>
          <w:marRight w:val="0"/>
          <w:marTop w:val="120"/>
          <w:marBottom w:val="120"/>
          <w:divBdr>
            <w:top w:val="none" w:sz="0" w:space="0" w:color="auto"/>
            <w:left w:val="none" w:sz="0" w:space="0" w:color="auto"/>
            <w:bottom w:val="none" w:sz="0" w:space="0" w:color="auto"/>
            <w:right w:val="none" w:sz="0" w:space="0" w:color="auto"/>
          </w:divBdr>
        </w:div>
        <w:div w:id="66002809">
          <w:marLeft w:val="0"/>
          <w:marRight w:val="0"/>
          <w:marTop w:val="120"/>
          <w:marBottom w:val="120"/>
          <w:divBdr>
            <w:top w:val="none" w:sz="0" w:space="0" w:color="auto"/>
            <w:left w:val="none" w:sz="0" w:space="0" w:color="auto"/>
            <w:bottom w:val="none" w:sz="0" w:space="0" w:color="auto"/>
            <w:right w:val="none" w:sz="0" w:space="0" w:color="auto"/>
          </w:divBdr>
        </w:div>
        <w:div w:id="1683438251">
          <w:marLeft w:val="0"/>
          <w:marRight w:val="0"/>
          <w:marTop w:val="120"/>
          <w:marBottom w:val="120"/>
          <w:divBdr>
            <w:top w:val="none" w:sz="0" w:space="0" w:color="auto"/>
            <w:left w:val="none" w:sz="0" w:space="0" w:color="auto"/>
            <w:bottom w:val="none" w:sz="0" w:space="0" w:color="auto"/>
            <w:right w:val="none" w:sz="0" w:space="0" w:color="auto"/>
          </w:divBdr>
        </w:div>
        <w:div w:id="1209607054">
          <w:marLeft w:val="0"/>
          <w:marRight w:val="0"/>
          <w:marTop w:val="120"/>
          <w:marBottom w:val="120"/>
          <w:divBdr>
            <w:top w:val="none" w:sz="0" w:space="0" w:color="auto"/>
            <w:left w:val="none" w:sz="0" w:space="0" w:color="auto"/>
            <w:bottom w:val="none" w:sz="0" w:space="0" w:color="auto"/>
            <w:right w:val="none" w:sz="0" w:space="0" w:color="auto"/>
          </w:divBdr>
        </w:div>
        <w:div w:id="383214656">
          <w:marLeft w:val="0"/>
          <w:marRight w:val="0"/>
          <w:marTop w:val="120"/>
          <w:marBottom w:val="120"/>
          <w:divBdr>
            <w:top w:val="none" w:sz="0" w:space="0" w:color="auto"/>
            <w:left w:val="none" w:sz="0" w:space="0" w:color="auto"/>
            <w:bottom w:val="none" w:sz="0" w:space="0" w:color="auto"/>
            <w:right w:val="none" w:sz="0" w:space="0" w:color="auto"/>
          </w:divBdr>
        </w:div>
        <w:div w:id="148450467">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ondon.ac.uk/sites/default/files/general-regulations-2025-26.pdf" TargetMode="External"/><Relationship Id="rId18" Type="http://schemas.openxmlformats.org/officeDocument/2006/relationships/image" Target="media/image2.png"/><Relationship Id="rId26" Type="http://schemas.openxmlformats.org/officeDocument/2006/relationships/hyperlink" Target="https://web.facebook.com/helpchangetheworldd/?_rdc=1&amp;_rdr#" TargetMode="External"/><Relationship Id="rId3" Type="http://schemas.openxmlformats.org/officeDocument/2006/relationships/customXml" Target="../customXml/item3.xml"/><Relationship Id="rId21" Type="http://schemas.openxmlformats.org/officeDocument/2006/relationships/hyperlink" Target="https://doi.org/10.1080/13527266.2022.2034033" TargetMode="External"/><Relationship Id="rId7" Type="http://schemas.openxmlformats.org/officeDocument/2006/relationships/webSettings" Target="webSettings.xml"/><Relationship Id="rId12" Type="http://schemas.openxmlformats.org/officeDocument/2006/relationships/hyperlink" Target="https://www.london.ac.uk/current-students/examinations-assessment/assessment-offences-cheating" TargetMode="External"/><Relationship Id="rId17" Type="http://schemas.openxmlformats.org/officeDocument/2006/relationships/hyperlink" Target="https://learn.london.ac.uk/mod/page/view.php?id=167977" TargetMode="External"/><Relationship Id="rId25" Type="http://schemas.openxmlformats.org/officeDocument/2006/relationships/hyperlink" Target="https://www.gettyimages.com/detail/news-photo/pakistani-women-carry-pots-with-water-on-their-heads-on-the-news-photo/656046928" TargetMode="External"/><Relationship Id="rId2" Type="http://schemas.openxmlformats.org/officeDocument/2006/relationships/customXml" Target="../customXml/item2.xml"/><Relationship Id="rId16" Type="http://schemas.openxmlformats.org/officeDocument/2006/relationships/hyperlink" Target="https://learn.london.ac.uk/mod/scorm/view.php?id=173245" TargetMode="External"/><Relationship Id="rId20" Type="http://schemas.openxmlformats.org/officeDocument/2006/relationships/hyperlink" Target="https://doi.org/10.36902/sjesr-vol3-iss3-2020(141-14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london.ac.uk/web/guest/assessment-offences" TargetMode="External"/><Relationship Id="rId24" Type="http://schemas.openxmlformats.org/officeDocument/2006/relationships/hyperlink" Target="https://www.unicef.org/pakistan/wash-water-sanitation-and-hygiene-0?utm_source=chatgpt.com" TargetMode="External"/><Relationship Id="rId5" Type="http://schemas.openxmlformats.org/officeDocument/2006/relationships/styles" Target="styles.xml"/><Relationship Id="rId15" Type="http://schemas.openxmlformats.org/officeDocument/2006/relationships/hyperlink" Target="https://my.london.ac.uk/documents/d/global/student-guide-2025?download=true" TargetMode="External"/><Relationship Id="rId23" Type="http://schemas.openxmlformats.org/officeDocument/2006/relationships/hyperlink" Target="https://pmc.ncbi.nlm.nih.gov/articles/PMC9577838/"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ebookcentral.proquest.com/lib/londonww/detail.action?docID=3076676"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ondon.ac.uk/sites/default/files/progregs-bsc-psychology-2025-26.pdf" TargetMode="External"/><Relationship Id="rId22" Type="http://schemas.openxmlformats.org/officeDocument/2006/relationships/hyperlink" Target="https://www.dawn.com/news/1381735?utm_source=chatgpt.com"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marsajjad/Library/Containers/com.microsoft.Word/Data/Library/Application%20Support/Microsoft/Office/16.0/DTS/Search/%7b18ADDFA2-F0E0-FA47-9E10-92D1B4957B70%7dtf1639290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3B8452B55A3E4BAE5FA3F21B8D4315"/>
        <w:category>
          <w:name w:val="General"/>
          <w:gallery w:val="placeholder"/>
        </w:category>
        <w:types>
          <w:type w:val="bbPlcHdr"/>
        </w:types>
        <w:behaviors>
          <w:behavior w:val="content"/>
        </w:behaviors>
        <w:guid w:val="{80B1E9E9-DA80-BD48-B0A1-5197FFF82A02}"/>
      </w:docPartPr>
      <w:docPartBody>
        <w:p w:rsidR="00000000" w:rsidRDefault="00000000">
          <w:pPr>
            <w:pStyle w:val="693B8452B55A3E4BAE5FA3F21B8D43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Kings Caslon Text">
    <w:altName w:val="Calibri"/>
    <w:panose1 w:val="020B0604020202020204"/>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Noto Sans">
    <w:panose1 w:val="020B0502040504020204"/>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C45"/>
    <w:rsid w:val="00564E02"/>
    <w:rsid w:val="00F5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13C0287D2B074EAFD30C43330E108A">
    <w:name w:val="FB13C0287D2B074EAFD30C43330E108A"/>
  </w:style>
  <w:style w:type="paragraph" w:customStyle="1" w:styleId="2419DFE464E465469F4CEF21FABFF8C0">
    <w:name w:val="2419DFE464E465469F4CEF21FABFF8C0"/>
  </w:style>
  <w:style w:type="paragraph" w:customStyle="1" w:styleId="18867B982D90794FAAB7217EBB1CD159">
    <w:name w:val="18867B982D90794FAAB7217EBB1CD159"/>
  </w:style>
  <w:style w:type="paragraph" w:customStyle="1" w:styleId="62C52045BE5B7840A4F32306A5AC9663">
    <w:name w:val="62C52045BE5B7840A4F32306A5AC9663"/>
  </w:style>
  <w:style w:type="paragraph" w:customStyle="1" w:styleId="D3FD8BE162F04D408F61E61D59885DD7">
    <w:name w:val="D3FD8BE162F04D408F61E61D59885DD7"/>
  </w:style>
  <w:style w:type="paragraph" w:customStyle="1" w:styleId="224CC39826A3824481F2C371CEDFB73A">
    <w:name w:val="224CC39826A3824481F2C371CEDFB73A"/>
  </w:style>
  <w:style w:type="paragraph" w:customStyle="1" w:styleId="2209BCEA0D363341A892DB86715D6BC8">
    <w:name w:val="2209BCEA0D363341A892DB86715D6BC8"/>
  </w:style>
  <w:style w:type="paragraph" w:customStyle="1" w:styleId="3E08E4CD11990A46A5092D24275BE0A8">
    <w:name w:val="3E08E4CD11990A46A5092D24275BE0A8"/>
  </w:style>
  <w:style w:type="paragraph" w:customStyle="1" w:styleId="E1AC002EBC425644BA968052B5B74DF4">
    <w:name w:val="E1AC002EBC425644BA968052B5B74DF4"/>
  </w:style>
  <w:style w:type="paragraph" w:customStyle="1" w:styleId="FC38EAB721758D43B15801FF8C1007BD">
    <w:name w:val="FC38EAB721758D43B15801FF8C1007BD"/>
  </w:style>
  <w:style w:type="paragraph" w:customStyle="1" w:styleId="0BA9C2A091892C44BB61A5EABBDAF352">
    <w:name w:val="0BA9C2A091892C44BB61A5EABBDAF352"/>
  </w:style>
  <w:style w:type="paragraph" w:customStyle="1" w:styleId="0463E5AAE245B24FB1EE2432D88A3C58">
    <w:name w:val="0463E5AAE245B24FB1EE2432D88A3C58"/>
  </w:style>
  <w:style w:type="paragraph" w:customStyle="1" w:styleId="1957967756B4E4489D5A500833DB47CA">
    <w:name w:val="1957967756B4E4489D5A500833DB47CA"/>
  </w:style>
  <w:style w:type="paragraph" w:customStyle="1" w:styleId="A6C73B372044EE41B23975E27A34E940">
    <w:name w:val="A6C73B372044EE41B23975E27A34E940"/>
  </w:style>
  <w:style w:type="paragraph" w:customStyle="1" w:styleId="2434D323C42B0D479B5332A6D24F2B20">
    <w:name w:val="2434D323C42B0D479B5332A6D24F2B20"/>
  </w:style>
  <w:style w:type="paragraph" w:customStyle="1" w:styleId="5E4EDF256CA23A418F0495A57DD4EE95">
    <w:name w:val="5E4EDF256CA23A418F0495A57DD4EE95"/>
  </w:style>
  <w:style w:type="paragraph" w:customStyle="1" w:styleId="E797F3559FA4EA4B8946279B5F15EE9F">
    <w:name w:val="E797F3559FA4EA4B8946279B5F15EE9F"/>
  </w:style>
  <w:style w:type="paragraph" w:customStyle="1" w:styleId="F5EB14A3B9F0884BA7DF42A2BC4ABB37">
    <w:name w:val="F5EB14A3B9F0884BA7DF42A2BC4ABB37"/>
  </w:style>
  <w:style w:type="paragraph" w:customStyle="1" w:styleId="FFB5FCA23CA2EE4691BE740C1BF9DF2A">
    <w:name w:val="FFB5FCA23CA2EE4691BE740C1BF9DF2A"/>
  </w:style>
  <w:style w:type="paragraph" w:customStyle="1" w:styleId="0CBDDF751507274896B31347552B8385">
    <w:name w:val="0CBDDF751507274896B31347552B8385"/>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A3A84F155A5E264FB436D3DF391C5DDE">
    <w:name w:val="A3A84F155A5E264FB436D3DF391C5DDE"/>
  </w:style>
  <w:style w:type="paragraph" w:customStyle="1" w:styleId="5E2B3C794056F3409D7915D3E9F660AE">
    <w:name w:val="5E2B3C794056F3409D7915D3E9F660AE"/>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EF188B84D109146BDCB260A712963EE">
    <w:name w:val="2EF188B84D109146BDCB260A712963EE"/>
  </w:style>
  <w:style w:type="paragraph" w:customStyle="1" w:styleId="9AF8F6CA333DD74AABB052BEE4056729">
    <w:name w:val="9AF8F6CA333DD74AABB052BEE4056729"/>
  </w:style>
  <w:style w:type="paragraph" w:customStyle="1" w:styleId="693B8452B55A3E4BAE5FA3F21B8D4315">
    <w:name w:val="693B8452B55A3E4BAE5FA3F21B8D4315"/>
  </w:style>
  <w:style w:type="paragraph" w:customStyle="1" w:styleId="FBE2BA1463566841BD8D78A09796E14B">
    <w:name w:val="FBE2BA1463566841BD8D78A09796E14B"/>
  </w:style>
  <w:style w:type="paragraph" w:customStyle="1" w:styleId="F7EF88B18E58AD41A3DF8FACCD3889A6">
    <w:name w:val="F7EF88B18E58AD41A3DF8FACCD3889A6"/>
  </w:style>
  <w:style w:type="paragraph" w:customStyle="1" w:styleId="BF8E2581E08959409998E54E2FC8FE5A">
    <w:name w:val="BF8E2581E08959409998E54E2FC8FE5A"/>
  </w:style>
  <w:style w:type="paragraph" w:customStyle="1" w:styleId="E94D067FFFF7F046BD8B94156F26819D">
    <w:name w:val="E94D067FFFF7F046BD8B94156F26819D"/>
  </w:style>
  <w:style w:type="paragraph" w:customStyle="1" w:styleId="615537AD73AB8444BD33651261DB996B">
    <w:name w:val="615537AD73AB8444BD33651261DB996B"/>
  </w:style>
  <w:style w:type="character" w:styleId="Hyperlink">
    <w:name w:val="Hyperlink"/>
    <w:basedOn w:val="DefaultParagraphFont"/>
    <w:uiPriority w:val="99"/>
    <w:unhideWhenUsed/>
    <w:rPr>
      <w:color w:val="0563C1" w:themeColor="hyperlink"/>
      <w:u w:val="single"/>
    </w:rPr>
  </w:style>
  <w:style w:type="paragraph" w:customStyle="1" w:styleId="262B816105BE784B8BD2F87DF72C21D8">
    <w:name w:val="262B816105BE784B8BD2F87DF72C21D8"/>
  </w:style>
  <w:style w:type="paragraph" w:customStyle="1" w:styleId="B105B0929E4F454297825481A07F97D3">
    <w:name w:val="B105B0929E4F454297825481A07F97D3"/>
    <w:rsid w:val="00F52C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8</Pages>
  <Words>2008</Words>
  <Characters>11451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2026-01-04T21:34:00Z</dcterms:created>
  <dcterms:modified xsi:type="dcterms:W3CDTF">2026-01-05T06:24:00Z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