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1AED4" w14:textId="60C22296" w:rsidR="005B69B0" w:rsidRPr="005B69B0" w:rsidRDefault="005B69B0" w:rsidP="005B69B0">
      <w:pPr>
        <w:spacing w:after="0"/>
        <w:jc w:val="center"/>
        <w:rPr>
          <w:b/>
          <w:bCs/>
          <w:sz w:val="28"/>
          <w:szCs w:val="28"/>
          <w:lang w:val="en-US"/>
        </w:rPr>
      </w:pPr>
      <w:proofErr w:type="spellStart"/>
      <w:r w:rsidRPr="005B69B0">
        <w:rPr>
          <w:b/>
          <w:bCs/>
          <w:sz w:val="28"/>
          <w:szCs w:val="28"/>
          <w:lang w:val="en-US"/>
        </w:rPr>
        <w:t>iRevolution</w:t>
      </w:r>
      <w:proofErr w:type="spellEnd"/>
      <w:r w:rsidRPr="005B69B0">
        <w:rPr>
          <w:b/>
          <w:bCs/>
          <w:sz w:val="28"/>
          <w:szCs w:val="28"/>
          <w:lang w:val="en-US"/>
        </w:rPr>
        <w:t>: Brainstorm &amp; Idea Prioritization Template</w:t>
      </w:r>
    </w:p>
    <w:p w14:paraId="6F697782" w14:textId="044CDC5A" w:rsidR="00921216" w:rsidRDefault="00921216" w:rsidP="005B69B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21216" w14:paraId="25214892" w14:textId="77777777">
        <w:tc>
          <w:tcPr>
            <w:tcW w:w="4508" w:type="dxa"/>
          </w:tcPr>
          <w:p w14:paraId="3C1AB169" w14:textId="77777777" w:rsidR="00921216" w:rsidRDefault="00000000">
            <w:r>
              <w:t>Date</w:t>
            </w:r>
          </w:p>
        </w:tc>
        <w:tc>
          <w:tcPr>
            <w:tcW w:w="4508" w:type="dxa"/>
          </w:tcPr>
          <w:p w14:paraId="6714D44C" w14:textId="5CF63D73" w:rsidR="00921216" w:rsidRDefault="00000000">
            <w:r>
              <w:t>3</w:t>
            </w:r>
            <w:r w:rsidR="005B69B0">
              <w:t>0</w:t>
            </w:r>
            <w:r>
              <w:t xml:space="preserve"> J</w:t>
            </w:r>
            <w:r w:rsidR="005B69B0">
              <w:t>une</w:t>
            </w:r>
            <w:r>
              <w:t xml:space="preserve"> 2025</w:t>
            </w:r>
          </w:p>
        </w:tc>
      </w:tr>
      <w:tr w:rsidR="00921216" w14:paraId="1A101E1D" w14:textId="77777777">
        <w:tc>
          <w:tcPr>
            <w:tcW w:w="4508" w:type="dxa"/>
          </w:tcPr>
          <w:p w14:paraId="08E9BE2B" w14:textId="77777777" w:rsidR="00921216" w:rsidRDefault="00000000">
            <w:r>
              <w:t>Team ID</w:t>
            </w:r>
          </w:p>
        </w:tc>
        <w:tc>
          <w:tcPr>
            <w:tcW w:w="4508" w:type="dxa"/>
          </w:tcPr>
          <w:p w14:paraId="0A3122C9" w14:textId="740F3801" w:rsidR="00921216" w:rsidRDefault="005B69B0">
            <w:r w:rsidRPr="005B69B0">
              <w:t>LTVIP2025TMID47516</w:t>
            </w:r>
          </w:p>
        </w:tc>
      </w:tr>
      <w:tr w:rsidR="00921216" w14:paraId="22B22B3A" w14:textId="77777777">
        <w:tc>
          <w:tcPr>
            <w:tcW w:w="4508" w:type="dxa"/>
          </w:tcPr>
          <w:p w14:paraId="775FEEA3" w14:textId="77777777" w:rsidR="00921216" w:rsidRDefault="00000000">
            <w:r>
              <w:t>Project Name</w:t>
            </w:r>
          </w:p>
        </w:tc>
        <w:tc>
          <w:tcPr>
            <w:tcW w:w="4508" w:type="dxa"/>
          </w:tcPr>
          <w:p w14:paraId="3652D495" w14:textId="72961B0F" w:rsidR="00921216" w:rsidRPr="005B69B0" w:rsidRDefault="005B69B0">
            <w:pPr>
              <w:rPr>
                <w:lang w:val="en-US"/>
              </w:rPr>
            </w:pPr>
            <w:proofErr w:type="spellStart"/>
            <w:r w:rsidRPr="005B69B0">
              <w:rPr>
                <w:lang w:val="en-US"/>
              </w:rPr>
              <w:t>iRevolution</w:t>
            </w:r>
            <w:proofErr w:type="spellEnd"/>
            <w:r w:rsidRPr="005B69B0">
              <w:rPr>
                <w:lang w:val="en-US"/>
              </w:rPr>
              <w:t>: A Data-driven Exploration of Apple's iPhone Impact in India using Tableau</w:t>
            </w:r>
          </w:p>
        </w:tc>
      </w:tr>
      <w:tr w:rsidR="00921216" w14:paraId="6145C331" w14:textId="77777777">
        <w:tc>
          <w:tcPr>
            <w:tcW w:w="4508" w:type="dxa"/>
          </w:tcPr>
          <w:p w14:paraId="28311468" w14:textId="77777777" w:rsidR="00921216" w:rsidRDefault="00000000">
            <w:r>
              <w:t>Maximum Marks</w:t>
            </w:r>
          </w:p>
        </w:tc>
        <w:tc>
          <w:tcPr>
            <w:tcW w:w="4508" w:type="dxa"/>
          </w:tcPr>
          <w:p w14:paraId="7DE8A66E" w14:textId="77777777" w:rsidR="00921216" w:rsidRDefault="00000000">
            <w:r>
              <w:t>4 Marks</w:t>
            </w:r>
          </w:p>
        </w:tc>
      </w:tr>
    </w:tbl>
    <w:p w14:paraId="4C5E2B1B" w14:textId="77777777" w:rsidR="00921216" w:rsidRDefault="00921216">
      <w:pPr>
        <w:rPr>
          <w:b/>
          <w:sz w:val="24"/>
          <w:szCs w:val="24"/>
        </w:rPr>
      </w:pPr>
    </w:p>
    <w:p w14:paraId="2DD760F7" w14:textId="77777777" w:rsidR="005B69B0" w:rsidRPr="005B69B0" w:rsidRDefault="005B69B0" w:rsidP="005B69B0">
      <w:pPr>
        <w:pBdr>
          <w:top w:val="nil"/>
          <w:left w:val="nil"/>
          <w:bottom w:val="nil"/>
          <w:right w:val="nil"/>
          <w:between w:val="nil"/>
        </w:pBdr>
        <w:shd w:val="clear" w:color="auto" w:fill="FFFFFF"/>
        <w:spacing w:line="240" w:lineRule="auto"/>
        <w:jc w:val="both"/>
        <w:rPr>
          <w:b/>
          <w:bCs/>
          <w:sz w:val="24"/>
          <w:szCs w:val="24"/>
          <w:lang w:val="en-US"/>
        </w:rPr>
      </w:pPr>
      <w:r w:rsidRPr="005B69B0">
        <w:rPr>
          <w:b/>
          <w:bCs/>
          <w:sz w:val="24"/>
          <w:szCs w:val="24"/>
          <w:lang w:val="en-US"/>
        </w:rPr>
        <w:t>Step 1: Team Gathering, Collaboration, and Select the Problem Statement</w:t>
      </w:r>
    </w:p>
    <w:p w14:paraId="48D59899" w14:textId="77777777" w:rsidR="005B69B0" w:rsidRPr="005B69B0" w:rsidRDefault="005B69B0" w:rsidP="005B69B0">
      <w:pPr>
        <w:rPr>
          <w:color w:val="000000"/>
          <w:sz w:val="24"/>
          <w:szCs w:val="24"/>
          <w:lang w:val="en-US"/>
        </w:rPr>
      </w:pPr>
      <w:r w:rsidRPr="005B69B0">
        <w:rPr>
          <w:color w:val="000000"/>
          <w:sz w:val="24"/>
          <w:szCs w:val="24"/>
          <w:lang w:val="en-US"/>
        </w:rPr>
        <w:t>Problem Statement:</w:t>
      </w:r>
      <w:r w:rsidRPr="005B69B0">
        <w:rPr>
          <w:color w:val="000000"/>
          <w:sz w:val="24"/>
          <w:szCs w:val="24"/>
          <w:lang w:val="en-US"/>
        </w:rPr>
        <w:br/>
        <w:t>How has the introduction and growing adoption of Apple's iPhone impacted the Indian smartphone market in terms of sales, demographics, and cultural influence?</w:t>
      </w:r>
    </w:p>
    <w:p w14:paraId="1AE0C802" w14:textId="77777777" w:rsidR="005B69B0" w:rsidRPr="005B69B0" w:rsidRDefault="005B69B0" w:rsidP="005B69B0">
      <w:pPr>
        <w:rPr>
          <w:color w:val="000000"/>
          <w:sz w:val="24"/>
          <w:szCs w:val="24"/>
          <w:lang w:val="en-US"/>
        </w:rPr>
      </w:pPr>
      <w:r w:rsidRPr="005B69B0">
        <w:rPr>
          <w:color w:val="000000"/>
          <w:sz w:val="24"/>
          <w:szCs w:val="24"/>
          <w:lang w:val="en-US"/>
        </w:rPr>
        <w:t>Business Requirements:</w:t>
      </w:r>
    </w:p>
    <w:p w14:paraId="6BEF09BA" w14:textId="77777777" w:rsidR="005B69B0" w:rsidRDefault="005B69B0" w:rsidP="005B69B0">
      <w:pPr>
        <w:pStyle w:val="ListParagraph"/>
        <w:numPr>
          <w:ilvl w:val="0"/>
          <w:numId w:val="1"/>
        </w:numPr>
        <w:rPr>
          <w:color w:val="000000"/>
          <w:sz w:val="24"/>
          <w:szCs w:val="24"/>
          <w:lang w:val="en-US"/>
        </w:rPr>
      </w:pPr>
      <w:r w:rsidRPr="005B69B0">
        <w:rPr>
          <w:color w:val="000000"/>
          <w:sz w:val="24"/>
          <w:szCs w:val="24"/>
          <w:lang w:val="en-US"/>
        </w:rPr>
        <w:t>Understand iPhone's market penetration trends.</w:t>
      </w:r>
    </w:p>
    <w:p w14:paraId="766B44AC" w14:textId="77777777" w:rsidR="005B69B0" w:rsidRDefault="005B69B0" w:rsidP="005B69B0">
      <w:pPr>
        <w:pStyle w:val="ListParagraph"/>
        <w:numPr>
          <w:ilvl w:val="0"/>
          <w:numId w:val="1"/>
        </w:numPr>
        <w:rPr>
          <w:color w:val="000000"/>
          <w:sz w:val="24"/>
          <w:szCs w:val="24"/>
          <w:lang w:val="en-US"/>
        </w:rPr>
      </w:pPr>
      <w:r w:rsidRPr="005B69B0">
        <w:rPr>
          <w:color w:val="000000"/>
          <w:sz w:val="24"/>
          <w:szCs w:val="24"/>
          <w:lang w:val="en-US"/>
        </w:rPr>
        <w:t xml:space="preserve">Analyze sales data across regions </w:t>
      </w:r>
      <w:proofErr w:type="gramStart"/>
      <w:r w:rsidRPr="005B69B0">
        <w:rPr>
          <w:color w:val="000000"/>
          <w:sz w:val="24"/>
          <w:szCs w:val="24"/>
          <w:lang w:val="en-US"/>
        </w:rPr>
        <w:t>and</w:t>
      </w:r>
      <w:proofErr w:type="gramEnd"/>
      <w:r w:rsidRPr="005B69B0">
        <w:rPr>
          <w:color w:val="000000"/>
          <w:sz w:val="24"/>
          <w:szCs w:val="24"/>
          <w:lang w:val="en-US"/>
        </w:rPr>
        <w:t xml:space="preserve"> time.</w:t>
      </w:r>
    </w:p>
    <w:p w14:paraId="4FFFC83D" w14:textId="77777777" w:rsidR="005B69B0" w:rsidRDefault="005B69B0" w:rsidP="005B69B0">
      <w:pPr>
        <w:pStyle w:val="ListParagraph"/>
        <w:numPr>
          <w:ilvl w:val="0"/>
          <w:numId w:val="1"/>
        </w:numPr>
        <w:rPr>
          <w:color w:val="000000"/>
          <w:sz w:val="24"/>
          <w:szCs w:val="24"/>
          <w:lang w:val="en-US"/>
        </w:rPr>
      </w:pPr>
      <w:r w:rsidRPr="005B69B0">
        <w:rPr>
          <w:color w:val="000000"/>
          <w:sz w:val="24"/>
          <w:szCs w:val="24"/>
          <w:lang w:val="en-US"/>
        </w:rPr>
        <w:t>Identify user demographics and their preferences.</w:t>
      </w:r>
    </w:p>
    <w:p w14:paraId="454BF741" w14:textId="1F7B15CB" w:rsidR="005B69B0" w:rsidRPr="005B69B0" w:rsidRDefault="005B69B0" w:rsidP="005B69B0">
      <w:pPr>
        <w:pStyle w:val="ListParagraph"/>
        <w:numPr>
          <w:ilvl w:val="0"/>
          <w:numId w:val="1"/>
        </w:numPr>
        <w:rPr>
          <w:color w:val="000000"/>
          <w:sz w:val="24"/>
          <w:szCs w:val="24"/>
          <w:lang w:val="en-US"/>
        </w:rPr>
      </w:pPr>
      <w:r w:rsidRPr="005B69B0">
        <w:rPr>
          <w:color w:val="000000"/>
          <w:sz w:val="24"/>
          <w:szCs w:val="24"/>
          <w:lang w:val="en-US"/>
        </w:rPr>
        <w:t>Evaluate the cultural and social media impact of the iPhone in India.</w:t>
      </w:r>
    </w:p>
    <w:p w14:paraId="7A055E82" w14:textId="77777777" w:rsidR="005B69B0" w:rsidRPr="005B69B0" w:rsidRDefault="005B69B0" w:rsidP="005B69B0">
      <w:pPr>
        <w:rPr>
          <w:color w:val="000000"/>
          <w:sz w:val="24"/>
          <w:szCs w:val="24"/>
          <w:lang w:val="en-US"/>
        </w:rPr>
      </w:pPr>
      <w:r w:rsidRPr="005B69B0">
        <w:rPr>
          <w:color w:val="000000"/>
          <w:sz w:val="24"/>
          <w:szCs w:val="24"/>
          <w:lang w:val="en-US"/>
        </w:rPr>
        <w:t>Social or Business Impact:</w:t>
      </w:r>
    </w:p>
    <w:p w14:paraId="3CB9B4FD" w14:textId="77777777" w:rsidR="005B69B0" w:rsidRDefault="005B69B0" w:rsidP="005B69B0">
      <w:pPr>
        <w:pStyle w:val="ListParagraph"/>
        <w:numPr>
          <w:ilvl w:val="0"/>
          <w:numId w:val="1"/>
        </w:numPr>
        <w:rPr>
          <w:color w:val="000000"/>
          <w:sz w:val="24"/>
          <w:szCs w:val="24"/>
          <w:lang w:val="en-US"/>
        </w:rPr>
      </w:pPr>
      <w:r w:rsidRPr="005B69B0">
        <w:rPr>
          <w:color w:val="000000"/>
          <w:sz w:val="24"/>
          <w:szCs w:val="24"/>
          <w:lang w:val="en-US"/>
        </w:rPr>
        <w:t>Informs Apple's strategy for product localization.</w:t>
      </w:r>
    </w:p>
    <w:p w14:paraId="7DB4B5E9" w14:textId="77777777" w:rsidR="005B69B0" w:rsidRDefault="005B69B0" w:rsidP="005B69B0">
      <w:pPr>
        <w:pStyle w:val="ListParagraph"/>
        <w:numPr>
          <w:ilvl w:val="0"/>
          <w:numId w:val="1"/>
        </w:numPr>
        <w:rPr>
          <w:color w:val="000000"/>
          <w:sz w:val="24"/>
          <w:szCs w:val="24"/>
          <w:lang w:val="en-US"/>
        </w:rPr>
      </w:pPr>
      <w:r w:rsidRPr="005B69B0">
        <w:rPr>
          <w:color w:val="000000"/>
          <w:sz w:val="24"/>
          <w:szCs w:val="24"/>
          <w:lang w:val="en-US"/>
        </w:rPr>
        <w:t>Provides market insights for competitors and analysts.</w:t>
      </w:r>
    </w:p>
    <w:p w14:paraId="0E595202" w14:textId="60A6E539" w:rsidR="005B69B0" w:rsidRPr="005B69B0" w:rsidRDefault="005B69B0" w:rsidP="005B69B0">
      <w:pPr>
        <w:pStyle w:val="ListParagraph"/>
        <w:numPr>
          <w:ilvl w:val="0"/>
          <w:numId w:val="1"/>
        </w:numPr>
        <w:rPr>
          <w:color w:val="000000"/>
          <w:sz w:val="24"/>
          <w:szCs w:val="24"/>
          <w:lang w:val="en-US"/>
        </w:rPr>
      </w:pPr>
      <w:r w:rsidRPr="005B69B0">
        <w:rPr>
          <w:color w:val="000000"/>
          <w:sz w:val="24"/>
          <w:szCs w:val="24"/>
          <w:lang w:val="en-US"/>
        </w:rPr>
        <w:t>Reflects socio-economic shifts driven by technology adoption.</w:t>
      </w:r>
    </w:p>
    <w:p w14:paraId="43ABC445" w14:textId="77777777" w:rsidR="005B69B0" w:rsidRPr="005B69B0" w:rsidRDefault="005B69B0" w:rsidP="005B69B0">
      <w:pPr>
        <w:rPr>
          <w:b/>
          <w:bCs/>
          <w:sz w:val="24"/>
          <w:szCs w:val="24"/>
          <w:lang w:val="en-US"/>
        </w:rPr>
      </w:pPr>
      <w:r w:rsidRPr="005B69B0">
        <w:rPr>
          <w:b/>
          <w:bCs/>
          <w:sz w:val="24"/>
          <w:szCs w:val="24"/>
          <w:lang w:val="en-US"/>
        </w:rPr>
        <w:t>Step 2: Brainstorm, Idea Listing and Grouping</w:t>
      </w:r>
    </w:p>
    <w:tbl>
      <w:tblPr>
        <w:tblW w:w="0" w:type="auto"/>
        <w:tblLook w:val="04A0" w:firstRow="1" w:lastRow="0" w:firstColumn="1" w:lastColumn="0" w:noHBand="0" w:noVBand="1"/>
      </w:tblPr>
      <w:tblGrid>
        <w:gridCol w:w="4320"/>
        <w:gridCol w:w="4320"/>
      </w:tblGrid>
      <w:tr w:rsidR="005B69B0" w:rsidRPr="005B69B0" w14:paraId="234BFB3D" w14:textId="77777777" w:rsidTr="005B69B0">
        <w:tc>
          <w:tcPr>
            <w:tcW w:w="4320" w:type="dxa"/>
            <w:hideMark/>
          </w:tcPr>
          <w:p w14:paraId="2F9568E1" w14:textId="77777777" w:rsidR="005B69B0" w:rsidRPr="005B69B0" w:rsidRDefault="005B69B0" w:rsidP="005B69B0">
            <w:pPr>
              <w:rPr>
                <w:b/>
                <w:sz w:val="24"/>
                <w:szCs w:val="24"/>
                <w:lang w:val="en-US"/>
              </w:rPr>
            </w:pPr>
            <w:r w:rsidRPr="005B69B0">
              <w:rPr>
                <w:b/>
                <w:sz w:val="24"/>
                <w:szCs w:val="24"/>
                <w:lang w:val="en-US"/>
              </w:rPr>
              <w:t>Ideas Generated</w:t>
            </w:r>
          </w:p>
        </w:tc>
        <w:tc>
          <w:tcPr>
            <w:tcW w:w="4320" w:type="dxa"/>
            <w:hideMark/>
          </w:tcPr>
          <w:p w14:paraId="11E5431A" w14:textId="77777777" w:rsidR="005B69B0" w:rsidRPr="005B69B0" w:rsidRDefault="005B69B0" w:rsidP="005B69B0">
            <w:pPr>
              <w:rPr>
                <w:b/>
                <w:sz w:val="24"/>
                <w:szCs w:val="24"/>
                <w:lang w:val="en-US"/>
              </w:rPr>
            </w:pPr>
            <w:r w:rsidRPr="005B69B0">
              <w:rPr>
                <w:b/>
                <w:sz w:val="24"/>
                <w:szCs w:val="24"/>
                <w:lang w:val="en-US"/>
              </w:rPr>
              <w:t>Grouped Under</w:t>
            </w:r>
          </w:p>
        </w:tc>
      </w:tr>
      <w:tr w:rsidR="005B69B0" w:rsidRPr="005B69B0" w14:paraId="1BA099D4" w14:textId="77777777" w:rsidTr="005B69B0">
        <w:tc>
          <w:tcPr>
            <w:tcW w:w="4320" w:type="dxa"/>
            <w:hideMark/>
          </w:tcPr>
          <w:p w14:paraId="34F20EE1" w14:textId="77777777" w:rsidR="005B69B0" w:rsidRPr="005B69B0" w:rsidRDefault="005B69B0" w:rsidP="005B69B0">
            <w:pPr>
              <w:rPr>
                <w:bCs/>
                <w:sz w:val="24"/>
                <w:szCs w:val="24"/>
                <w:lang w:val="en-US"/>
              </w:rPr>
            </w:pPr>
            <w:r w:rsidRPr="005B69B0">
              <w:rPr>
                <w:bCs/>
                <w:sz w:val="24"/>
                <w:szCs w:val="24"/>
                <w:lang w:val="en-US"/>
              </w:rPr>
              <w:t>Visualize iPhone sales trends across Indian states</w:t>
            </w:r>
          </w:p>
        </w:tc>
        <w:tc>
          <w:tcPr>
            <w:tcW w:w="4320" w:type="dxa"/>
            <w:hideMark/>
          </w:tcPr>
          <w:p w14:paraId="45319EA9" w14:textId="77777777" w:rsidR="005B69B0" w:rsidRPr="005B69B0" w:rsidRDefault="005B69B0" w:rsidP="005B69B0">
            <w:pPr>
              <w:rPr>
                <w:bCs/>
                <w:sz w:val="24"/>
                <w:szCs w:val="24"/>
                <w:lang w:val="en-US"/>
              </w:rPr>
            </w:pPr>
            <w:r w:rsidRPr="005B69B0">
              <w:rPr>
                <w:bCs/>
                <w:sz w:val="24"/>
                <w:szCs w:val="24"/>
                <w:lang w:val="en-US"/>
              </w:rPr>
              <w:t>Market Penetration &amp; Sales</w:t>
            </w:r>
          </w:p>
        </w:tc>
      </w:tr>
      <w:tr w:rsidR="005B69B0" w:rsidRPr="005B69B0" w14:paraId="20068DB1" w14:textId="77777777" w:rsidTr="005B69B0">
        <w:tc>
          <w:tcPr>
            <w:tcW w:w="4320" w:type="dxa"/>
            <w:hideMark/>
          </w:tcPr>
          <w:p w14:paraId="7B3A2B16" w14:textId="77777777" w:rsidR="005B69B0" w:rsidRPr="005B69B0" w:rsidRDefault="005B69B0" w:rsidP="005B69B0">
            <w:pPr>
              <w:rPr>
                <w:bCs/>
                <w:sz w:val="24"/>
                <w:szCs w:val="24"/>
                <w:lang w:val="en-US"/>
              </w:rPr>
            </w:pPr>
            <w:r w:rsidRPr="005B69B0">
              <w:rPr>
                <w:bCs/>
                <w:sz w:val="24"/>
                <w:szCs w:val="24"/>
                <w:lang w:val="en-US"/>
              </w:rPr>
              <w:t>Analyze age and income distribution of iPhone users</w:t>
            </w:r>
          </w:p>
        </w:tc>
        <w:tc>
          <w:tcPr>
            <w:tcW w:w="4320" w:type="dxa"/>
            <w:hideMark/>
          </w:tcPr>
          <w:p w14:paraId="0193D95E" w14:textId="77777777" w:rsidR="005B69B0" w:rsidRPr="005B69B0" w:rsidRDefault="005B69B0" w:rsidP="005B69B0">
            <w:pPr>
              <w:rPr>
                <w:bCs/>
                <w:sz w:val="24"/>
                <w:szCs w:val="24"/>
                <w:lang w:val="en-US"/>
              </w:rPr>
            </w:pPr>
            <w:r w:rsidRPr="005B69B0">
              <w:rPr>
                <w:bCs/>
                <w:sz w:val="24"/>
                <w:szCs w:val="24"/>
                <w:lang w:val="en-US"/>
              </w:rPr>
              <w:t>Demographics</w:t>
            </w:r>
          </w:p>
        </w:tc>
      </w:tr>
      <w:tr w:rsidR="005B69B0" w:rsidRPr="005B69B0" w14:paraId="7875C315" w14:textId="77777777" w:rsidTr="005B69B0">
        <w:tc>
          <w:tcPr>
            <w:tcW w:w="4320" w:type="dxa"/>
            <w:hideMark/>
          </w:tcPr>
          <w:p w14:paraId="36768F07" w14:textId="77777777" w:rsidR="005B69B0" w:rsidRPr="005B69B0" w:rsidRDefault="005B69B0" w:rsidP="005B69B0">
            <w:pPr>
              <w:rPr>
                <w:bCs/>
                <w:sz w:val="24"/>
                <w:szCs w:val="24"/>
                <w:lang w:val="en-US"/>
              </w:rPr>
            </w:pPr>
            <w:r w:rsidRPr="005B69B0">
              <w:rPr>
                <w:bCs/>
                <w:sz w:val="24"/>
                <w:szCs w:val="24"/>
                <w:lang w:val="en-US"/>
              </w:rPr>
              <w:t>Explore urban vs rural adoption patterns</w:t>
            </w:r>
          </w:p>
        </w:tc>
        <w:tc>
          <w:tcPr>
            <w:tcW w:w="4320" w:type="dxa"/>
            <w:hideMark/>
          </w:tcPr>
          <w:p w14:paraId="7D59C8B5" w14:textId="77777777" w:rsidR="005B69B0" w:rsidRPr="005B69B0" w:rsidRDefault="005B69B0" w:rsidP="005B69B0">
            <w:pPr>
              <w:rPr>
                <w:bCs/>
                <w:sz w:val="24"/>
                <w:szCs w:val="24"/>
                <w:lang w:val="en-US"/>
              </w:rPr>
            </w:pPr>
            <w:r w:rsidRPr="005B69B0">
              <w:rPr>
                <w:bCs/>
                <w:sz w:val="24"/>
                <w:szCs w:val="24"/>
                <w:lang w:val="en-US"/>
              </w:rPr>
              <w:t>Geographic Trends</w:t>
            </w:r>
          </w:p>
        </w:tc>
      </w:tr>
      <w:tr w:rsidR="005B69B0" w:rsidRPr="005B69B0" w14:paraId="05CFE1DD" w14:textId="77777777" w:rsidTr="005B69B0">
        <w:tc>
          <w:tcPr>
            <w:tcW w:w="4320" w:type="dxa"/>
            <w:hideMark/>
          </w:tcPr>
          <w:p w14:paraId="58C9FC3B" w14:textId="77777777" w:rsidR="005B69B0" w:rsidRPr="005B69B0" w:rsidRDefault="005B69B0" w:rsidP="005B69B0">
            <w:pPr>
              <w:rPr>
                <w:bCs/>
                <w:sz w:val="24"/>
                <w:szCs w:val="24"/>
                <w:lang w:val="en-US"/>
              </w:rPr>
            </w:pPr>
            <w:r w:rsidRPr="005B69B0">
              <w:rPr>
                <w:bCs/>
                <w:sz w:val="24"/>
                <w:szCs w:val="24"/>
                <w:lang w:val="en-US"/>
              </w:rPr>
              <w:t>Use Twitter/Instagram data to assess brand sentiment</w:t>
            </w:r>
          </w:p>
        </w:tc>
        <w:tc>
          <w:tcPr>
            <w:tcW w:w="4320" w:type="dxa"/>
            <w:hideMark/>
          </w:tcPr>
          <w:p w14:paraId="57DE4A29" w14:textId="77777777" w:rsidR="005B69B0" w:rsidRPr="005B69B0" w:rsidRDefault="005B69B0" w:rsidP="005B69B0">
            <w:pPr>
              <w:rPr>
                <w:bCs/>
                <w:sz w:val="24"/>
                <w:szCs w:val="24"/>
                <w:lang w:val="en-US"/>
              </w:rPr>
            </w:pPr>
            <w:r w:rsidRPr="005B69B0">
              <w:rPr>
                <w:bCs/>
                <w:sz w:val="24"/>
                <w:szCs w:val="24"/>
                <w:lang w:val="en-US"/>
              </w:rPr>
              <w:t>Social Media Impact</w:t>
            </w:r>
          </w:p>
        </w:tc>
      </w:tr>
      <w:tr w:rsidR="005B69B0" w:rsidRPr="005B69B0" w14:paraId="173C3251" w14:textId="77777777" w:rsidTr="005B69B0">
        <w:tc>
          <w:tcPr>
            <w:tcW w:w="4320" w:type="dxa"/>
            <w:hideMark/>
          </w:tcPr>
          <w:p w14:paraId="13187C08" w14:textId="77777777" w:rsidR="005B69B0" w:rsidRPr="005B69B0" w:rsidRDefault="005B69B0" w:rsidP="005B69B0">
            <w:pPr>
              <w:rPr>
                <w:bCs/>
                <w:sz w:val="24"/>
                <w:szCs w:val="24"/>
                <w:lang w:val="en-US"/>
              </w:rPr>
            </w:pPr>
            <w:r w:rsidRPr="005B69B0">
              <w:rPr>
                <w:bCs/>
                <w:sz w:val="24"/>
                <w:szCs w:val="24"/>
                <w:lang w:val="en-US"/>
              </w:rPr>
              <w:t>Compare iPhone vs competitors (Samsung, Xiaomi) in India</w:t>
            </w:r>
          </w:p>
        </w:tc>
        <w:tc>
          <w:tcPr>
            <w:tcW w:w="4320" w:type="dxa"/>
            <w:hideMark/>
          </w:tcPr>
          <w:p w14:paraId="2D5B00D8" w14:textId="77777777" w:rsidR="005B69B0" w:rsidRPr="005B69B0" w:rsidRDefault="005B69B0" w:rsidP="005B69B0">
            <w:pPr>
              <w:rPr>
                <w:bCs/>
                <w:sz w:val="24"/>
                <w:szCs w:val="24"/>
                <w:lang w:val="en-US"/>
              </w:rPr>
            </w:pPr>
            <w:r w:rsidRPr="005B69B0">
              <w:rPr>
                <w:bCs/>
                <w:sz w:val="24"/>
                <w:szCs w:val="24"/>
                <w:lang w:val="en-US"/>
              </w:rPr>
              <w:t>Market Competition</w:t>
            </w:r>
          </w:p>
        </w:tc>
      </w:tr>
      <w:tr w:rsidR="005B69B0" w:rsidRPr="005B69B0" w14:paraId="6B9BFCFF" w14:textId="77777777" w:rsidTr="005B69B0">
        <w:tc>
          <w:tcPr>
            <w:tcW w:w="4320" w:type="dxa"/>
            <w:hideMark/>
          </w:tcPr>
          <w:p w14:paraId="7B630AB7" w14:textId="77777777" w:rsidR="005B69B0" w:rsidRPr="005B69B0" w:rsidRDefault="005B69B0" w:rsidP="005B69B0">
            <w:pPr>
              <w:rPr>
                <w:bCs/>
                <w:sz w:val="24"/>
                <w:szCs w:val="24"/>
                <w:lang w:val="en-US"/>
              </w:rPr>
            </w:pPr>
            <w:r w:rsidRPr="005B69B0">
              <w:rPr>
                <w:bCs/>
                <w:sz w:val="24"/>
                <w:szCs w:val="24"/>
                <w:lang w:val="en-US"/>
              </w:rPr>
              <w:t>Identify top-performing models (e.g., iPhone 13, 14)</w:t>
            </w:r>
          </w:p>
        </w:tc>
        <w:tc>
          <w:tcPr>
            <w:tcW w:w="4320" w:type="dxa"/>
            <w:hideMark/>
          </w:tcPr>
          <w:p w14:paraId="219EFEA6" w14:textId="77777777" w:rsidR="005B69B0" w:rsidRPr="005B69B0" w:rsidRDefault="005B69B0" w:rsidP="005B69B0">
            <w:pPr>
              <w:rPr>
                <w:bCs/>
                <w:sz w:val="24"/>
                <w:szCs w:val="24"/>
                <w:lang w:val="en-US"/>
              </w:rPr>
            </w:pPr>
            <w:r w:rsidRPr="005B69B0">
              <w:rPr>
                <w:bCs/>
                <w:sz w:val="24"/>
                <w:szCs w:val="24"/>
                <w:lang w:val="en-US"/>
              </w:rPr>
              <w:t>Product-level Insights</w:t>
            </w:r>
          </w:p>
        </w:tc>
      </w:tr>
      <w:tr w:rsidR="005B69B0" w:rsidRPr="005B69B0" w14:paraId="204FFBCF" w14:textId="77777777" w:rsidTr="005B69B0">
        <w:tc>
          <w:tcPr>
            <w:tcW w:w="4320" w:type="dxa"/>
            <w:hideMark/>
          </w:tcPr>
          <w:p w14:paraId="5A45A28B" w14:textId="77777777" w:rsidR="005B69B0" w:rsidRPr="005B69B0" w:rsidRDefault="005B69B0" w:rsidP="005B69B0">
            <w:pPr>
              <w:rPr>
                <w:bCs/>
                <w:sz w:val="24"/>
                <w:szCs w:val="24"/>
                <w:lang w:val="en-US"/>
              </w:rPr>
            </w:pPr>
            <w:r w:rsidRPr="005B69B0">
              <w:rPr>
                <w:bCs/>
                <w:sz w:val="24"/>
                <w:szCs w:val="24"/>
                <w:lang w:val="en-US"/>
              </w:rPr>
              <w:t>Track festive season sales spikes</w:t>
            </w:r>
          </w:p>
        </w:tc>
        <w:tc>
          <w:tcPr>
            <w:tcW w:w="4320" w:type="dxa"/>
            <w:hideMark/>
          </w:tcPr>
          <w:p w14:paraId="3C799B84" w14:textId="77777777" w:rsidR="005B69B0" w:rsidRPr="005B69B0" w:rsidRDefault="005B69B0" w:rsidP="005B69B0">
            <w:pPr>
              <w:rPr>
                <w:bCs/>
                <w:sz w:val="24"/>
                <w:szCs w:val="24"/>
                <w:lang w:val="en-US"/>
              </w:rPr>
            </w:pPr>
            <w:r w:rsidRPr="005B69B0">
              <w:rPr>
                <w:bCs/>
                <w:sz w:val="24"/>
                <w:szCs w:val="24"/>
                <w:lang w:val="en-US"/>
              </w:rPr>
              <w:t>Temporal Trends</w:t>
            </w:r>
          </w:p>
        </w:tc>
      </w:tr>
      <w:tr w:rsidR="005B69B0" w:rsidRPr="005B69B0" w14:paraId="4BFE955F" w14:textId="77777777" w:rsidTr="005B69B0">
        <w:tc>
          <w:tcPr>
            <w:tcW w:w="4320" w:type="dxa"/>
            <w:hideMark/>
          </w:tcPr>
          <w:p w14:paraId="377BFA68" w14:textId="77777777" w:rsidR="005B69B0" w:rsidRPr="005B69B0" w:rsidRDefault="005B69B0" w:rsidP="005B69B0">
            <w:pPr>
              <w:rPr>
                <w:bCs/>
                <w:sz w:val="24"/>
                <w:szCs w:val="24"/>
                <w:lang w:val="en-US"/>
              </w:rPr>
            </w:pPr>
            <w:r w:rsidRPr="005B69B0">
              <w:rPr>
                <w:bCs/>
                <w:sz w:val="24"/>
                <w:szCs w:val="24"/>
                <w:lang w:val="en-US"/>
              </w:rPr>
              <w:t>Embed dashboard on a web page using Flask</w:t>
            </w:r>
          </w:p>
        </w:tc>
        <w:tc>
          <w:tcPr>
            <w:tcW w:w="4320" w:type="dxa"/>
            <w:hideMark/>
          </w:tcPr>
          <w:p w14:paraId="2A424931" w14:textId="77777777" w:rsidR="005B69B0" w:rsidRPr="005B69B0" w:rsidRDefault="005B69B0" w:rsidP="005B69B0">
            <w:pPr>
              <w:rPr>
                <w:bCs/>
                <w:sz w:val="24"/>
                <w:szCs w:val="24"/>
                <w:lang w:val="en-US"/>
              </w:rPr>
            </w:pPr>
            <w:r w:rsidRPr="005B69B0">
              <w:rPr>
                <w:bCs/>
                <w:sz w:val="24"/>
                <w:szCs w:val="24"/>
                <w:lang w:val="en-US"/>
              </w:rPr>
              <w:t>Web Integration</w:t>
            </w:r>
          </w:p>
        </w:tc>
      </w:tr>
      <w:tr w:rsidR="005B69B0" w:rsidRPr="005B69B0" w14:paraId="51A7D2C6" w14:textId="77777777" w:rsidTr="005B69B0">
        <w:tc>
          <w:tcPr>
            <w:tcW w:w="4320" w:type="dxa"/>
            <w:hideMark/>
          </w:tcPr>
          <w:p w14:paraId="00B53CAD" w14:textId="77777777" w:rsidR="005B69B0" w:rsidRPr="005B69B0" w:rsidRDefault="005B69B0" w:rsidP="005B69B0">
            <w:pPr>
              <w:rPr>
                <w:bCs/>
                <w:sz w:val="24"/>
                <w:szCs w:val="24"/>
                <w:lang w:val="en-US"/>
              </w:rPr>
            </w:pPr>
            <w:r w:rsidRPr="005B69B0">
              <w:rPr>
                <w:bCs/>
                <w:sz w:val="24"/>
                <w:szCs w:val="24"/>
                <w:lang w:val="en-US"/>
              </w:rPr>
              <w:lastRenderedPageBreak/>
              <w:t>Analyze influencer trends and hashtags</w:t>
            </w:r>
          </w:p>
        </w:tc>
        <w:tc>
          <w:tcPr>
            <w:tcW w:w="4320" w:type="dxa"/>
            <w:hideMark/>
          </w:tcPr>
          <w:p w14:paraId="43E5602F" w14:textId="77777777" w:rsidR="005B69B0" w:rsidRPr="005B69B0" w:rsidRDefault="005B69B0" w:rsidP="005B69B0">
            <w:pPr>
              <w:rPr>
                <w:bCs/>
                <w:sz w:val="24"/>
                <w:szCs w:val="24"/>
                <w:lang w:val="en-US"/>
              </w:rPr>
            </w:pPr>
            <w:r w:rsidRPr="005B69B0">
              <w:rPr>
                <w:bCs/>
                <w:sz w:val="24"/>
                <w:szCs w:val="24"/>
                <w:lang w:val="en-US"/>
              </w:rPr>
              <w:t>Cultural Impact</w:t>
            </w:r>
          </w:p>
        </w:tc>
      </w:tr>
      <w:tr w:rsidR="005B69B0" w:rsidRPr="005B69B0" w14:paraId="0F6422F5" w14:textId="77777777" w:rsidTr="005B69B0">
        <w:tc>
          <w:tcPr>
            <w:tcW w:w="4320" w:type="dxa"/>
            <w:hideMark/>
          </w:tcPr>
          <w:p w14:paraId="2E4DEA38" w14:textId="77777777" w:rsidR="005B69B0" w:rsidRPr="005B69B0" w:rsidRDefault="005B69B0" w:rsidP="005B69B0">
            <w:pPr>
              <w:rPr>
                <w:bCs/>
                <w:sz w:val="24"/>
                <w:szCs w:val="24"/>
                <w:lang w:val="en-US"/>
              </w:rPr>
            </w:pPr>
            <w:r w:rsidRPr="005B69B0">
              <w:rPr>
                <w:bCs/>
                <w:sz w:val="24"/>
                <w:szCs w:val="24"/>
                <w:lang w:val="en-US"/>
              </w:rPr>
              <w:t>Include filters for interactive visualizations</w:t>
            </w:r>
          </w:p>
        </w:tc>
        <w:tc>
          <w:tcPr>
            <w:tcW w:w="4320" w:type="dxa"/>
            <w:hideMark/>
          </w:tcPr>
          <w:p w14:paraId="7E1F3C95" w14:textId="77777777" w:rsidR="005B69B0" w:rsidRPr="005B69B0" w:rsidRDefault="005B69B0" w:rsidP="005B69B0">
            <w:pPr>
              <w:rPr>
                <w:bCs/>
                <w:sz w:val="24"/>
                <w:szCs w:val="24"/>
                <w:lang w:val="en-US"/>
              </w:rPr>
            </w:pPr>
            <w:r w:rsidRPr="005B69B0">
              <w:rPr>
                <w:bCs/>
                <w:sz w:val="24"/>
                <w:szCs w:val="24"/>
                <w:lang w:val="en-US"/>
              </w:rPr>
              <w:t>Dashboard Design</w:t>
            </w:r>
          </w:p>
        </w:tc>
      </w:tr>
    </w:tbl>
    <w:p w14:paraId="0C65FD30" w14:textId="77777777" w:rsidR="005B69B0" w:rsidRDefault="005B69B0">
      <w:pPr>
        <w:rPr>
          <w:b/>
          <w:sz w:val="24"/>
          <w:szCs w:val="24"/>
        </w:rPr>
      </w:pPr>
    </w:p>
    <w:p w14:paraId="1515278A" w14:textId="77777777" w:rsidR="005B69B0" w:rsidRPr="005B69B0" w:rsidRDefault="005B69B0" w:rsidP="005B69B0">
      <w:pPr>
        <w:rPr>
          <w:b/>
          <w:bCs/>
          <w:lang w:val="en-US"/>
        </w:rPr>
      </w:pPr>
      <w:r w:rsidRPr="005B69B0">
        <w:rPr>
          <w:b/>
          <w:bCs/>
          <w:lang w:val="en-US"/>
        </w:rPr>
        <w:t>Step 3: Idea Prioritization</w:t>
      </w:r>
    </w:p>
    <w:tbl>
      <w:tblPr>
        <w:tblW w:w="0" w:type="auto"/>
        <w:tblLook w:val="04A0" w:firstRow="1" w:lastRow="0" w:firstColumn="1" w:lastColumn="0" w:noHBand="0" w:noVBand="1"/>
      </w:tblPr>
      <w:tblGrid>
        <w:gridCol w:w="2160"/>
        <w:gridCol w:w="2160"/>
        <w:gridCol w:w="2160"/>
        <w:gridCol w:w="2160"/>
      </w:tblGrid>
      <w:tr w:rsidR="005B69B0" w:rsidRPr="005B69B0" w14:paraId="7DBA810B" w14:textId="77777777" w:rsidTr="005B69B0">
        <w:tc>
          <w:tcPr>
            <w:tcW w:w="2160" w:type="dxa"/>
            <w:hideMark/>
          </w:tcPr>
          <w:p w14:paraId="11C499F3" w14:textId="77777777" w:rsidR="005B69B0" w:rsidRPr="005B69B0" w:rsidRDefault="005B69B0" w:rsidP="005B69B0">
            <w:pPr>
              <w:rPr>
                <w:lang w:val="en-US"/>
              </w:rPr>
            </w:pPr>
            <w:r w:rsidRPr="005B69B0">
              <w:rPr>
                <w:lang w:val="en-US"/>
              </w:rPr>
              <w:t>Idea</w:t>
            </w:r>
          </w:p>
        </w:tc>
        <w:tc>
          <w:tcPr>
            <w:tcW w:w="2160" w:type="dxa"/>
            <w:hideMark/>
          </w:tcPr>
          <w:p w14:paraId="3E52B3F4" w14:textId="77777777" w:rsidR="005B69B0" w:rsidRPr="005B69B0" w:rsidRDefault="005B69B0" w:rsidP="005B69B0">
            <w:pPr>
              <w:rPr>
                <w:lang w:val="en-US"/>
              </w:rPr>
            </w:pPr>
            <w:r w:rsidRPr="005B69B0">
              <w:rPr>
                <w:lang w:val="en-US"/>
              </w:rPr>
              <w:t>Feasibility</w:t>
            </w:r>
          </w:p>
        </w:tc>
        <w:tc>
          <w:tcPr>
            <w:tcW w:w="2160" w:type="dxa"/>
            <w:hideMark/>
          </w:tcPr>
          <w:p w14:paraId="05CE7CB9" w14:textId="77777777" w:rsidR="005B69B0" w:rsidRPr="005B69B0" w:rsidRDefault="005B69B0" w:rsidP="005B69B0">
            <w:pPr>
              <w:rPr>
                <w:lang w:val="en-US"/>
              </w:rPr>
            </w:pPr>
            <w:r w:rsidRPr="005B69B0">
              <w:rPr>
                <w:lang w:val="en-US"/>
              </w:rPr>
              <w:t>Impact</w:t>
            </w:r>
          </w:p>
        </w:tc>
        <w:tc>
          <w:tcPr>
            <w:tcW w:w="2160" w:type="dxa"/>
            <w:hideMark/>
          </w:tcPr>
          <w:p w14:paraId="5D9379F4" w14:textId="77777777" w:rsidR="005B69B0" w:rsidRPr="005B69B0" w:rsidRDefault="005B69B0" w:rsidP="005B69B0">
            <w:pPr>
              <w:rPr>
                <w:lang w:val="en-US"/>
              </w:rPr>
            </w:pPr>
            <w:r w:rsidRPr="005B69B0">
              <w:rPr>
                <w:lang w:val="en-US"/>
              </w:rPr>
              <w:t>Priority</w:t>
            </w:r>
          </w:p>
        </w:tc>
      </w:tr>
      <w:tr w:rsidR="005B69B0" w:rsidRPr="005B69B0" w14:paraId="6972CE41" w14:textId="77777777" w:rsidTr="005B69B0">
        <w:tc>
          <w:tcPr>
            <w:tcW w:w="2160" w:type="dxa"/>
            <w:hideMark/>
          </w:tcPr>
          <w:p w14:paraId="76F5896A" w14:textId="77777777" w:rsidR="005B69B0" w:rsidRPr="005B69B0" w:rsidRDefault="005B69B0" w:rsidP="005B69B0">
            <w:pPr>
              <w:rPr>
                <w:lang w:val="en-US"/>
              </w:rPr>
            </w:pPr>
            <w:r w:rsidRPr="005B69B0">
              <w:rPr>
                <w:lang w:val="en-US"/>
              </w:rPr>
              <w:t>iPhone Sales Visualization in Tableau</w:t>
            </w:r>
          </w:p>
        </w:tc>
        <w:tc>
          <w:tcPr>
            <w:tcW w:w="2160" w:type="dxa"/>
            <w:hideMark/>
          </w:tcPr>
          <w:p w14:paraId="44A5A29D" w14:textId="77777777" w:rsidR="005B69B0" w:rsidRPr="005B69B0" w:rsidRDefault="005B69B0" w:rsidP="005B69B0">
            <w:pPr>
              <w:rPr>
                <w:lang w:val="en-US"/>
              </w:rPr>
            </w:pPr>
            <w:r w:rsidRPr="005B69B0">
              <w:rPr>
                <w:lang w:val="en-US"/>
              </w:rPr>
              <w:t>High</w:t>
            </w:r>
          </w:p>
        </w:tc>
        <w:tc>
          <w:tcPr>
            <w:tcW w:w="2160" w:type="dxa"/>
            <w:hideMark/>
          </w:tcPr>
          <w:p w14:paraId="215C4BA9" w14:textId="77777777" w:rsidR="005B69B0" w:rsidRPr="005B69B0" w:rsidRDefault="005B69B0" w:rsidP="005B69B0">
            <w:pPr>
              <w:rPr>
                <w:lang w:val="en-US"/>
              </w:rPr>
            </w:pPr>
            <w:r w:rsidRPr="005B69B0">
              <w:rPr>
                <w:lang w:val="en-US"/>
              </w:rPr>
              <w:t>High</w:t>
            </w:r>
          </w:p>
        </w:tc>
        <w:tc>
          <w:tcPr>
            <w:tcW w:w="2160" w:type="dxa"/>
            <w:hideMark/>
          </w:tcPr>
          <w:p w14:paraId="6CCF5813" w14:textId="77777777" w:rsidR="005B69B0" w:rsidRPr="005B69B0" w:rsidRDefault="005B69B0" w:rsidP="005B69B0">
            <w:pPr>
              <w:rPr>
                <w:lang w:val="en-US"/>
              </w:rPr>
            </w:pPr>
            <w:r w:rsidRPr="005B69B0">
              <w:rPr>
                <w:lang w:val="en-US"/>
              </w:rPr>
              <w:t>Top</w:t>
            </w:r>
          </w:p>
        </w:tc>
      </w:tr>
      <w:tr w:rsidR="005B69B0" w:rsidRPr="005B69B0" w14:paraId="110447EE" w14:textId="77777777" w:rsidTr="005B69B0">
        <w:tc>
          <w:tcPr>
            <w:tcW w:w="2160" w:type="dxa"/>
            <w:hideMark/>
          </w:tcPr>
          <w:p w14:paraId="745F8F78" w14:textId="77777777" w:rsidR="005B69B0" w:rsidRPr="005B69B0" w:rsidRDefault="005B69B0" w:rsidP="005B69B0">
            <w:pPr>
              <w:rPr>
                <w:lang w:val="en-US"/>
              </w:rPr>
            </w:pPr>
            <w:r w:rsidRPr="005B69B0">
              <w:rPr>
                <w:lang w:val="en-US"/>
              </w:rPr>
              <w:t>Demographic Breakdown</w:t>
            </w:r>
          </w:p>
        </w:tc>
        <w:tc>
          <w:tcPr>
            <w:tcW w:w="2160" w:type="dxa"/>
            <w:hideMark/>
          </w:tcPr>
          <w:p w14:paraId="110FD21A" w14:textId="77777777" w:rsidR="005B69B0" w:rsidRPr="005B69B0" w:rsidRDefault="005B69B0" w:rsidP="005B69B0">
            <w:pPr>
              <w:rPr>
                <w:lang w:val="en-US"/>
              </w:rPr>
            </w:pPr>
            <w:r w:rsidRPr="005B69B0">
              <w:rPr>
                <w:lang w:val="en-US"/>
              </w:rPr>
              <w:t>Medium</w:t>
            </w:r>
          </w:p>
        </w:tc>
        <w:tc>
          <w:tcPr>
            <w:tcW w:w="2160" w:type="dxa"/>
            <w:hideMark/>
          </w:tcPr>
          <w:p w14:paraId="26FBEB51" w14:textId="77777777" w:rsidR="005B69B0" w:rsidRPr="005B69B0" w:rsidRDefault="005B69B0" w:rsidP="005B69B0">
            <w:pPr>
              <w:rPr>
                <w:lang w:val="en-US"/>
              </w:rPr>
            </w:pPr>
            <w:r w:rsidRPr="005B69B0">
              <w:rPr>
                <w:lang w:val="en-US"/>
              </w:rPr>
              <w:t>High</w:t>
            </w:r>
          </w:p>
        </w:tc>
        <w:tc>
          <w:tcPr>
            <w:tcW w:w="2160" w:type="dxa"/>
            <w:hideMark/>
          </w:tcPr>
          <w:p w14:paraId="297F3AEC" w14:textId="77777777" w:rsidR="005B69B0" w:rsidRPr="005B69B0" w:rsidRDefault="005B69B0" w:rsidP="005B69B0">
            <w:pPr>
              <w:rPr>
                <w:lang w:val="en-US"/>
              </w:rPr>
            </w:pPr>
            <w:r w:rsidRPr="005B69B0">
              <w:rPr>
                <w:lang w:val="en-US"/>
              </w:rPr>
              <w:t>Top</w:t>
            </w:r>
          </w:p>
        </w:tc>
      </w:tr>
      <w:tr w:rsidR="005B69B0" w:rsidRPr="005B69B0" w14:paraId="4EC2B00B" w14:textId="77777777" w:rsidTr="005B69B0">
        <w:tc>
          <w:tcPr>
            <w:tcW w:w="2160" w:type="dxa"/>
            <w:hideMark/>
          </w:tcPr>
          <w:p w14:paraId="6C4820EB" w14:textId="77777777" w:rsidR="005B69B0" w:rsidRPr="005B69B0" w:rsidRDefault="005B69B0" w:rsidP="005B69B0">
            <w:pPr>
              <w:rPr>
                <w:lang w:val="en-US"/>
              </w:rPr>
            </w:pPr>
            <w:r w:rsidRPr="005B69B0">
              <w:rPr>
                <w:lang w:val="en-US"/>
              </w:rPr>
              <w:t>Social Media Sentiment using Twitter API</w:t>
            </w:r>
          </w:p>
        </w:tc>
        <w:tc>
          <w:tcPr>
            <w:tcW w:w="2160" w:type="dxa"/>
            <w:hideMark/>
          </w:tcPr>
          <w:p w14:paraId="2623BEB3" w14:textId="77777777" w:rsidR="005B69B0" w:rsidRPr="005B69B0" w:rsidRDefault="005B69B0" w:rsidP="005B69B0">
            <w:pPr>
              <w:rPr>
                <w:lang w:val="en-US"/>
              </w:rPr>
            </w:pPr>
            <w:r w:rsidRPr="005B69B0">
              <w:rPr>
                <w:lang w:val="en-US"/>
              </w:rPr>
              <w:t>Medium</w:t>
            </w:r>
          </w:p>
        </w:tc>
        <w:tc>
          <w:tcPr>
            <w:tcW w:w="2160" w:type="dxa"/>
            <w:hideMark/>
          </w:tcPr>
          <w:p w14:paraId="44579F16" w14:textId="77777777" w:rsidR="005B69B0" w:rsidRPr="005B69B0" w:rsidRDefault="005B69B0" w:rsidP="005B69B0">
            <w:pPr>
              <w:rPr>
                <w:lang w:val="en-US"/>
              </w:rPr>
            </w:pPr>
            <w:r w:rsidRPr="005B69B0">
              <w:rPr>
                <w:lang w:val="en-US"/>
              </w:rPr>
              <w:t>Medium</w:t>
            </w:r>
          </w:p>
        </w:tc>
        <w:tc>
          <w:tcPr>
            <w:tcW w:w="2160" w:type="dxa"/>
            <w:hideMark/>
          </w:tcPr>
          <w:p w14:paraId="707EE276" w14:textId="77777777" w:rsidR="005B69B0" w:rsidRPr="005B69B0" w:rsidRDefault="005B69B0" w:rsidP="005B69B0">
            <w:pPr>
              <w:rPr>
                <w:lang w:val="en-US"/>
              </w:rPr>
            </w:pPr>
            <w:r w:rsidRPr="005B69B0">
              <w:rPr>
                <w:lang w:val="en-US"/>
              </w:rPr>
              <w:t>Medium</w:t>
            </w:r>
          </w:p>
        </w:tc>
      </w:tr>
      <w:tr w:rsidR="005B69B0" w:rsidRPr="005B69B0" w14:paraId="20CDBF29" w14:textId="77777777" w:rsidTr="005B69B0">
        <w:tc>
          <w:tcPr>
            <w:tcW w:w="2160" w:type="dxa"/>
            <w:hideMark/>
          </w:tcPr>
          <w:p w14:paraId="1DE8747C" w14:textId="77777777" w:rsidR="005B69B0" w:rsidRPr="005B69B0" w:rsidRDefault="005B69B0" w:rsidP="005B69B0">
            <w:pPr>
              <w:rPr>
                <w:lang w:val="en-US"/>
              </w:rPr>
            </w:pPr>
            <w:r w:rsidRPr="005B69B0">
              <w:rPr>
                <w:lang w:val="en-US"/>
              </w:rPr>
              <w:t>Flask Integration for Dashboard Access</w:t>
            </w:r>
          </w:p>
        </w:tc>
        <w:tc>
          <w:tcPr>
            <w:tcW w:w="2160" w:type="dxa"/>
            <w:hideMark/>
          </w:tcPr>
          <w:p w14:paraId="79C96E65" w14:textId="77777777" w:rsidR="005B69B0" w:rsidRPr="005B69B0" w:rsidRDefault="005B69B0" w:rsidP="005B69B0">
            <w:pPr>
              <w:rPr>
                <w:lang w:val="en-US"/>
              </w:rPr>
            </w:pPr>
            <w:r w:rsidRPr="005B69B0">
              <w:rPr>
                <w:lang w:val="en-US"/>
              </w:rPr>
              <w:t>High</w:t>
            </w:r>
          </w:p>
        </w:tc>
        <w:tc>
          <w:tcPr>
            <w:tcW w:w="2160" w:type="dxa"/>
            <w:hideMark/>
          </w:tcPr>
          <w:p w14:paraId="3F9CFF1E" w14:textId="77777777" w:rsidR="005B69B0" w:rsidRPr="005B69B0" w:rsidRDefault="005B69B0" w:rsidP="005B69B0">
            <w:pPr>
              <w:rPr>
                <w:lang w:val="en-US"/>
              </w:rPr>
            </w:pPr>
            <w:r w:rsidRPr="005B69B0">
              <w:rPr>
                <w:lang w:val="en-US"/>
              </w:rPr>
              <w:t>Medium</w:t>
            </w:r>
          </w:p>
        </w:tc>
        <w:tc>
          <w:tcPr>
            <w:tcW w:w="2160" w:type="dxa"/>
            <w:hideMark/>
          </w:tcPr>
          <w:p w14:paraId="04F4076E" w14:textId="77777777" w:rsidR="005B69B0" w:rsidRPr="005B69B0" w:rsidRDefault="005B69B0" w:rsidP="005B69B0">
            <w:pPr>
              <w:rPr>
                <w:lang w:val="en-US"/>
              </w:rPr>
            </w:pPr>
            <w:r w:rsidRPr="005B69B0">
              <w:rPr>
                <w:lang w:val="en-US"/>
              </w:rPr>
              <w:t>Top</w:t>
            </w:r>
          </w:p>
        </w:tc>
      </w:tr>
      <w:tr w:rsidR="005B69B0" w:rsidRPr="005B69B0" w14:paraId="4A0645F3" w14:textId="77777777" w:rsidTr="005B69B0">
        <w:tc>
          <w:tcPr>
            <w:tcW w:w="2160" w:type="dxa"/>
            <w:hideMark/>
          </w:tcPr>
          <w:p w14:paraId="102B4437" w14:textId="77777777" w:rsidR="005B69B0" w:rsidRPr="005B69B0" w:rsidRDefault="005B69B0" w:rsidP="005B69B0">
            <w:pPr>
              <w:rPr>
                <w:lang w:val="en-US"/>
              </w:rPr>
            </w:pPr>
            <w:r w:rsidRPr="005B69B0">
              <w:rPr>
                <w:lang w:val="en-US"/>
              </w:rPr>
              <w:t>Festival Season Sales Highlight</w:t>
            </w:r>
          </w:p>
        </w:tc>
        <w:tc>
          <w:tcPr>
            <w:tcW w:w="2160" w:type="dxa"/>
            <w:hideMark/>
          </w:tcPr>
          <w:p w14:paraId="66E4ADEC" w14:textId="77777777" w:rsidR="005B69B0" w:rsidRPr="005B69B0" w:rsidRDefault="005B69B0" w:rsidP="005B69B0">
            <w:pPr>
              <w:rPr>
                <w:lang w:val="en-US"/>
              </w:rPr>
            </w:pPr>
            <w:r w:rsidRPr="005B69B0">
              <w:rPr>
                <w:lang w:val="en-US"/>
              </w:rPr>
              <w:t>High</w:t>
            </w:r>
          </w:p>
        </w:tc>
        <w:tc>
          <w:tcPr>
            <w:tcW w:w="2160" w:type="dxa"/>
            <w:hideMark/>
          </w:tcPr>
          <w:p w14:paraId="6DF11C8F" w14:textId="77777777" w:rsidR="005B69B0" w:rsidRPr="005B69B0" w:rsidRDefault="005B69B0" w:rsidP="005B69B0">
            <w:pPr>
              <w:rPr>
                <w:lang w:val="en-US"/>
              </w:rPr>
            </w:pPr>
            <w:r w:rsidRPr="005B69B0">
              <w:rPr>
                <w:lang w:val="en-US"/>
              </w:rPr>
              <w:t>Medium</w:t>
            </w:r>
          </w:p>
        </w:tc>
        <w:tc>
          <w:tcPr>
            <w:tcW w:w="2160" w:type="dxa"/>
            <w:hideMark/>
          </w:tcPr>
          <w:p w14:paraId="55E19462" w14:textId="77777777" w:rsidR="005B69B0" w:rsidRPr="005B69B0" w:rsidRDefault="005B69B0" w:rsidP="005B69B0">
            <w:pPr>
              <w:rPr>
                <w:lang w:val="en-US"/>
              </w:rPr>
            </w:pPr>
            <w:r w:rsidRPr="005B69B0">
              <w:rPr>
                <w:lang w:val="en-US"/>
              </w:rPr>
              <w:t>High</w:t>
            </w:r>
          </w:p>
        </w:tc>
      </w:tr>
      <w:tr w:rsidR="005B69B0" w:rsidRPr="005B69B0" w14:paraId="0032E9DE" w14:textId="77777777" w:rsidTr="005B69B0">
        <w:tc>
          <w:tcPr>
            <w:tcW w:w="2160" w:type="dxa"/>
            <w:hideMark/>
          </w:tcPr>
          <w:p w14:paraId="6DB646A7" w14:textId="77777777" w:rsidR="005B69B0" w:rsidRPr="005B69B0" w:rsidRDefault="005B69B0" w:rsidP="005B69B0">
            <w:pPr>
              <w:rPr>
                <w:lang w:val="en-US"/>
              </w:rPr>
            </w:pPr>
            <w:r w:rsidRPr="005B69B0">
              <w:rPr>
                <w:lang w:val="en-US"/>
              </w:rPr>
              <w:t>Competitor Market Share Comparison</w:t>
            </w:r>
          </w:p>
        </w:tc>
        <w:tc>
          <w:tcPr>
            <w:tcW w:w="2160" w:type="dxa"/>
            <w:hideMark/>
          </w:tcPr>
          <w:p w14:paraId="04C16A89" w14:textId="77777777" w:rsidR="005B69B0" w:rsidRPr="005B69B0" w:rsidRDefault="005B69B0" w:rsidP="005B69B0">
            <w:pPr>
              <w:rPr>
                <w:lang w:val="en-US"/>
              </w:rPr>
            </w:pPr>
            <w:r w:rsidRPr="005B69B0">
              <w:rPr>
                <w:lang w:val="en-US"/>
              </w:rPr>
              <w:t>Low</w:t>
            </w:r>
          </w:p>
        </w:tc>
        <w:tc>
          <w:tcPr>
            <w:tcW w:w="2160" w:type="dxa"/>
            <w:hideMark/>
          </w:tcPr>
          <w:p w14:paraId="0B20B29C" w14:textId="77777777" w:rsidR="005B69B0" w:rsidRPr="005B69B0" w:rsidRDefault="005B69B0" w:rsidP="005B69B0">
            <w:pPr>
              <w:rPr>
                <w:lang w:val="en-US"/>
              </w:rPr>
            </w:pPr>
            <w:r w:rsidRPr="005B69B0">
              <w:rPr>
                <w:lang w:val="en-US"/>
              </w:rPr>
              <w:t>High</w:t>
            </w:r>
          </w:p>
        </w:tc>
        <w:tc>
          <w:tcPr>
            <w:tcW w:w="2160" w:type="dxa"/>
            <w:hideMark/>
          </w:tcPr>
          <w:p w14:paraId="0070BDED" w14:textId="77777777" w:rsidR="005B69B0" w:rsidRPr="005B69B0" w:rsidRDefault="005B69B0" w:rsidP="005B69B0">
            <w:pPr>
              <w:rPr>
                <w:lang w:val="en-US"/>
              </w:rPr>
            </w:pPr>
            <w:r w:rsidRPr="005B69B0">
              <w:rPr>
                <w:lang w:val="en-US"/>
              </w:rPr>
              <w:t>Medium</w:t>
            </w:r>
          </w:p>
        </w:tc>
      </w:tr>
      <w:tr w:rsidR="005B69B0" w:rsidRPr="005B69B0" w14:paraId="033C40FB" w14:textId="77777777" w:rsidTr="005B69B0">
        <w:tc>
          <w:tcPr>
            <w:tcW w:w="2160" w:type="dxa"/>
            <w:hideMark/>
          </w:tcPr>
          <w:p w14:paraId="3C42A90A" w14:textId="77777777" w:rsidR="005B69B0" w:rsidRPr="005B69B0" w:rsidRDefault="005B69B0" w:rsidP="005B69B0">
            <w:pPr>
              <w:rPr>
                <w:lang w:val="en-US"/>
              </w:rPr>
            </w:pPr>
            <w:r w:rsidRPr="005B69B0">
              <w:rPr>
                <w:lang w:val="en-US"/>
              </w:rPr>
              <w:t>Product-wise Performance (13/14 Pro etc.)</w:t>
            </w:r>
          </w:p>
        </w:tc>
        <w:tc>
          <w:tcPr>
            <w:tcW w:w="2160" w:type="dxa"/>
            <w:hideMark/>
          </w:tcPr>
          <w:p w14:paraId="645BBD3B" w14:textId="77777777" w:rsidR="005B69B0" w:rsidRPr="005B69B0" w:rsidRDefault="005B69B0" w:rsidP="005B69B0">
            <w:pPr>
              <w:rPr>
                <w:lang w:val="en-US"/>
              </w:rPr>
            </w:pPr>
            <w:r w:rsidRPr="005B69B0">
              <w:rPr>
                <w:lang w:val="en-US"/>
              </w:rPr>
              <w:t>High</w:t>
            </w:r>
          </w:p>
        </w:tc>
        <w:tc>
          <w:tcPr>
            <w:tcW w:w="2160" w:type="dxa"/>
            <w:hideMark/>
          </w:tcPr>
          <w:p w14:paraId="2E7777A5" w14:textId="77777777" w:rsidR="005B69B0" w:rsidRPr="005B69B0" w:rsidRDefault="005B69B0" w:rsidP="005B69B0">
            <w:pPr>
              <w:rPr>
                <w:lang w:val="en-US"/>
              </w:rPr>
            </w:pPr>
            <w:r w:rsidRPr="005B69B0">
              <w:rPr>
                <w:lang w:val="en-US"/>
              </w:rPr>
              <w:t>Medium</w:t>
            </w:r>
          </w:p>
        </w:tc>
        <w:tc>
          <w:tcPr>
            <w:tcW w:w="2160" w:type="dxa"/>
            <w:hideMark/>
          </w:tcPr>
          <w:p w14:paraId="3835CE68" w14:textId="77777777" w:rsidR="005B69B0" w:rsidRPr="005B69B0" w:rsidRDefault="005B69B0" w:rsidP="005B69B0">
            <w:pPr>
              <w:rPr>
                <w:lang w:val="en-US"/>
              </w:rPr>
            </w:pPr>
            <w:r w:rsidRPr="005B69B0">
              <w:rPr>
                <w:lang w:val="en-US"/>
              </w:rPr>
              <w:t>High</w:t>
            </w:r>
          </w:p>
        </w:tc>
      </w:tr>
      <w:tr w:rsidR="005B69B0" w:rsidRPr="005B69B0" w14:paraId="0607F571" w14:textId="77777777" w:rsidTr="005B69B0">
        <w:tc>
          <w:tcPr>
            <w:tcW w:w="2160" w:type="dxa"/>
            <w:hideMark/>
          </w:tcPr>
          <w:p w14:paraId="39957E74" w14:textId="77777777" w:rsidR="005B69B0" w:rsidRPr="005B69B0" w:rsidRDefault="005B69B0" w:rsidP="005B69B0">
            <w:pPr>
              <w:rPr>
                <w:lang w:val="en-US"/>
              </w:rPr>
            </w:pPr>
            <w:r w:rsidRPr="005B69B0">
              <w:rPr>
                <w:lang w:val="en-US"/>
              </w:rPr>
              <w:t>Hashtag and Influencer Cultural Trend Analysis</w:t>
            </w:r>
          </w:p>
        </w:tc>
        <w:tc>
          <w:tcPr>
            <w:tcW w:w="2160" w:type="dxa"/>
            <w:hideMark/>
          </w:tcPr>
          <w:p w14:paraId="3720F47F" w14:textId="77777777" w:rsidR="005B69B0" w:rsidRPr="005B69B0" w:rsidRDefault="005B69B0" w:rsidP="005B69B0">
            <w:pPr>
              <w:rPr>
                <w:lang w:val="en-US"/>
              </w:rPr>
            </w:pPr>
            <w:r w:rsidRPr="005B69B0">
              <w:rPr>
                <w:lang w:val="en-US"/>
              </w:rPr>
              <w:t>Medium</w:t>
            </w:r>
          </w:p>
        </w:tc>
        <w:tc>
          <w:tcPr>
            <w:tcW w:w="2160" w:type="dxa"/>
            <w:hideMark/>
          </w:tcPr>
          <w:p w14:paraId="06507A24" w14:textId="77777777" w:rsidR="005B69B0" w:rsidRPr="005B69B0" w:rsidRDefault="005B69B0" w:rsidP="005B69B0">
            <w:pPr>
              <w:rPr>
                <w:lang w:val="en-US"/>
              </w:rPr>
            </w:pPr>
            <w:r w:rsidRPr="005B69B0">
              <w:rPr>
                <w:lang w:val="en-US"/>
              </w:rPr>
              <w:t>Medium</w:t>
            </w:r>
          </w:p>
        </w:tc>
        <w:tc>
          <w:tcPr>
            <w:tcW w:w="2160" w:type="dxa"/>
            <w:hideMark/>
          </w:tcPr>
          <w:p w14:paraId="586A6DED" w14:textId="77777777" w:rsidR="005B69B0" w:rsidRPr="005B69B0" w:rsidRDefault="005B69B0" w:rsidP="005B69B0">
            <w:pPr>
              <w:rPr>
                <w:lang w:val="en-US"/>
              </w:rPr>
            </w:pPr>
            <w:r w:rsidRPr="005B69B0">
              <w:rPr>
                <w:lang w:val="en-US"/>
              </w:rPr>
              <w:t>Medium</w:t>
            </w:r>
          </w:p>
        </w:tc>
      </w:tr>
    </w:tbl>
    <w:p w14:paraId="6C21A2CF" w14:textId="6B502C59" w:rsidR="00921216" w:rsidRDefault="00921216"/>
    <w:p w14:paraId="1C278FC6" w14:textId="77777777" w:rsidR="005B69B0" w:rsidRPr="005B69B0" w:rsidRDefault="005B69B0" w:rsidP="005B69B0">
      <w:pPr>
        <w:rPr>
          <w:b/>
          <w:bCs/>
          <w:lang w:val="en-US"/>
        </w:rPr>
      </w:pPr>
      <w:r w:rsidRPr="005B69B0">
        <w:rPr>
          <w:b/>
          <w:bCs/>
          <w:lang w:val="en-US"/>
        </w:rPr>
        <w:t>Conclusion</w:t>
      </w:r>
    </w:p>
    <w:p w14:paraId="34C34F7C" w14:textId="77777777" w:rsidR="005B69B0" w:rsidRPr="005B69B0" w:rsidRDefault="005B69B0" w:rsidP="005B69B0">
      <w:pPr>
        <w:rPr>
          <w:bCs/>
          <w:lang w:val="en-US"/>
        </w:rPr>
      </w:pPr>
      <w:r w:rsidRPr="005B69B0">
        <w:rPr>
          <w:bCs/>
          <w:lang w:val="en-US"/>
        </w:rPr>
        <w:t>The brainstorming process helped identify key analysis areas for understanding Apple iPhone's role in shaping India’s smartphone ecosystem. Prioritized ideas were implemented using Tableau and Flask, focusing on impactful visual storytelling and accessible web integration.</w:t>
      </w:r>
    </w:p>
    <w:p w14:paraId="1631A583" w14:textId="1776C724" w:rsidR="00921216" w:rsidRPr="005B69B0" w:rsidRDefault="00921216">
      <w:pPr>
        <w:rPr>
          <w:b/>
        </w:rPr>
      </w:pPr>
    </w:p>
    <w:sectPr w:rsidR="00921216" w:rsidRPr="005B69B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B2C3A"/>
    <w:multiLevelType w:val="hybridMultilevel"/>
    <w:tmpl w:val="2AB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46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216"/>
    <w:rsid w:val="00077A3B"/>
    <w:rsid w:val="00344EF3"/>
    <w:rsid w:val="005B69B0"/>
    <w:rsid w:val="0092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1FC7"/>
  <w15:docId w15:val="{9E6E378A-8751-4B61-9A62-85CC0C3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B6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88727">
      <w:bodyDiv w:val="1"/>
      <w:marLeft w:val="0"/>
      <w:marRight w:val="0"/>
      <w:marTop w:val="0"/>
      <w:marBottom w:val="0"/>
      <w:divBdr>
        <w:top w:val="none" w:sz="0" w:space="0" w:color="auto"/>
        <w:left w:val="none" w:sz="0" w:space="0" w:color="auto"/>
        <w:bottom w:val="none" w:sz="0" w:space="0" w:color="auto"/>
        <w:right w:val="none" w:sz="0" w:space="0" w:color="auto"/>
      </w:divBdr>
    </w:div>
    <w:div w:id="304361991">
      <w:bodyDiv w:val="1"/>
      <w:marLeft w:val="0"/>
      <w:marRight w:val="0"/>
      <w:marTop w:val="0"/>
      <w:marBottom w:val="0"/>
      <w:divBdr>
        <w:top w:val="none" w:sz="0" w:space="0" w:color="auto"/>
        <w:left w:val="none" w:sz="0" w:space="0" w:color="auto"/>
        <w:bottom w:val="none" w:sz="0" w:space="0" w:color="auto"/>
        <w:right w:val="none" w:sz="0" w:space="0" w:color="auto"/>
      </w:divBdr>
    </w:div>
    <w:div w:id="329334851">
      <w:bodyDiv w:val="1"/>
      <w:marLeft w:val="0"/>
      <w:marRight w:val="0"/>
      <w:marTop w:val="0"/>
      <w:marBottom w:val="0"/>
      <w:divBdr>
        <w:top w:val="none" w:sz="0" w:space="0" w:color="auto"/>
        <w:left w:val="none" w:sz="0" w:space="0" w:color="auto"/>
        <w:bottom w:val="none" w:sz="0" w:space="0" w:color="auto"/>
        <w:right w:val="none" w:sz="0" w:space="0" w:color="auto"/>
      </w:divBdr>
    </w:div>
    <w:div w:id="601451809">
      <w:bodyDiv w:val="1"/>
      <w:marLeft w:val="0"/>
      <w:marRight w:val="0"/>
      <w:marTop w:val="0"/>
      <w:marBottom w:val="0"/>
      <w:divBdr>
        <w:top w:val="none" w:sz="0" w:space="0" w:color="auto"/>
        <w:left w:val="none" w:sz="0" w:space="0" w:color="auto"/>
        <w:bottom w:val="none" w:sz="0" w:space="0" w:color="auto"/>
        <w:right w:val="none" w:sz="0" w:space="0" w:color="auto"/>
      </w:divBdr>
    </w:div>
    <w:div w:id="744838321">
      <w:bodyDiv w:val="1"/>
      <w:marLeft w:val="0"/>
      <w:marRight w:val="0"/>
      <w:marTop w:val="0"/>
      <w:marBottom w:val="0"/>
      <w:divBdr>
        <w:top w:val="none" w:sz="0" w:space="0" w:color="auto"/>
        <w:left w:val="none" w:sz="0" w:space="0" w:color="auto"/>
        <w:bottom w:val="none" w:sz="0" w:space="0" w:color="auto"/>
        <w:right w:val="none" w:sz="0" w:space="0" w:color="auto"/>
      </w:divBdr>
    </w:div>
    <w:div w:id="1099255914">
      <w:bodyDiv w:val="1"/>
      <w:marLeft w:val="0"/>
      <w:marRight w:val="0"/>
      <w:marTop w:val="0"/>
      <w:marBottom w:val="0"/>
      <w:divBdr>
        <w:top w:val="none" w:sz="0" w:space="0" w:color="auto"/>
        <w:left w:val="none" w:sz="0" w:space="0" w:color="auto"/>
        <w:bottom w:val="none" w:sz="0" w:space="0" w:color="auto"/>
        <w:right w:val="none" w:sz="0" w:space="0" w:color="auto"/>
      </w:divBdr>
    </w:div>
    <w:div w:id="1189106466">
      <w:bodyDiv w:val="1"/>
      <w:marLeft w:val="0"/>
      <w:marRight w:val="0"/>
      <w:marTop w:val="0"/>
      <w:marBottom w:val="0"/>
      <w:divBdr>
        <w:top w:val="none" w:sz="0" w:space="0" w:color="auto"/>
        <w:left w:val="none" w:sz="0" w:space="0" w:color="auto"/>
        <w:bottom w:val="none" w:sz="0" w:space="0" w:color="auto"/>
        <w:right w:val="none" w:sz="0" w:space="0" w:color="auto"/>
      </w:divBdr>
    </w:div>
    <w:div w:id="1196654543">
      <w:bodyDiv w:val="1"/>
      <w:marLeft w:val="0"/>
      <w:marRight w:val="0"/>
      <w:marTop w:val="0"/>
      <w:marBottom w:val="0"/>
      <w:divBdr>
        <w:top w:val="none" w:sz="0" w:space="0" w:color="auto"/>
        <w:left w:val="none" w:sz="0" w:space="0" w:color="auto"/>
        <w:bottom w:val="none" w:sz="0" w:space="0" w:color="auto"/>
        <w:right w:val="none" w:sz="0" w:space="0" w:color="auto"/>
      </w:divBdr>
    </w:div>
    <w:div w:id="1272937738">
      <w:bodyDiv w:val="1"/>
      <w:marLeft w:val="0"/>
      <w:marRight w:val="0"/>
      <w:marTop w:val="0"/>
      <w:marBottom w:val="0"/>
      <w:divBdr>
        <w:top w:val="none" w:sz="0" w:space="0" w:color="auto"/>
        <w:left w:val="none" w:sz="0" w:space="0" w:color="auto"/>
        <w:bottom w:val="none" w:sz="0" w:space="0" w:color="auto"/>
        <w:right w:val="none" w:sz="0" w:space="0" w:color="auto"/>
      </w:divBdr>
    </w:div>
    <w:div w:id="1313828056">
      <w:bodyDiv w:val="1"/>
      <w:marLeft w:val="0"/>
      <w:marRight w:val="0"/>
      <w:marTop w:val="0"/>
      <w:marBottom w:val="0"/>
      <w:divBdr>
        <w:top w:val="none" w:sz="0" w:space="0" w:color="auto"/>
        <w:left w:val="none" w:sz="0" w:space="0" w:color="auto"/>
        <w:bottom w:val="none" w:sz="0" w:space="0" w:color="auto"/>
        <w:right w:val="none" w:sz="0" w:space="0" w:color="auto"/>
      </w:divBdr>
    </w:div>
    <w:div w:id="1581989501">
      <w:bodyDiv w:val="1"/>
      <w:marLeft w:val="0"/>
      <w:marRight w:val="0"/>
      <w:marTop w:val="0"/>
      <w:marBottom w:val="0"/>
      <w:divBdr>
        <w:top w:val="none" w:sz="0" w:space="0" w:color="auto"/>
        <w:left w:val="none" w:sz="0" w:space="0" w:color="auto"/>
        <w:bottom w:val="none" w:sz="0" w:space="0" w:color="auto"/>
        <w:right w:val="none" w:sz="0" w:space="0" w:color="auto"/>
      </w:divBdr>
    </w:div>
    <w:div w:id="1665433592">
      <w:bodyDiv w:val="1"/>
      <w:marLeft w:val="0"/>
      <w:marRight w:val="0"/>
      <w:marTop w:val="0"/>
      <w:marBottom w:val="0"/>
      <w:divBdr>
        <w:top w:val="none" w:sz="0" w:space="0" w:color="auto"/>
        <w:left w:val="none" w:sz="0" w:space="0" w:color="auto"/>
        <w:bottom w:val="none" w:sz="0" w:space="0" w:color="auto"/>
        <w:right w:val="none" w:sz="0" w:space="0" w:color="auto"/>
      </w:divBdr>
    </w:div>
    <w:div w:id="1690183335">
      <w:bodyDiv w:val="1"/>
      <w:marLeft w:val="0"/>
      <w:marRight w:val="0"/>
      <w:marTop w:val="0"/>
      <w:marBottom w:val="0"/>
      <w:divBdr>
        <w:top w:val="none" w:sz="0" w:space="0" w:color="auto"/>
        <w:left w:val="none" w:sz="0" w:space="0" w:color="auto"/>
        <w:bottom w:val="none" w:sz="0" w:space="0" w:color="auto"/>
        <w:right w:val="none" w:sz="0" w:space="0" w:color="auto"/>
      </w:divBdr>
    </w:div>
    <w:div w:id="1722173828">
      <w:bodyDiv w:val="1"/>
      <w:marLeft w:val="0"/>
      <w:marRight w:val="0"/>
      <w:marTop w:val="0"/>
      <w:marBottom w:val="0"/>
      <w:divBdr>
        <w:top w:val="none" w:sz="0" w:space="0" w:color="auto"/>
        <w:left w:val="none" w:sz="0" w:space="0" w:color="auto"/>
        <w:bottom w:val="none" w:sz="0" w:space="0" w:color="auto"/>
        <w:right w:val="none" w:sz="0" w:space="0" w:color="auto"/>
      </w:divBdr>
    </w:div>
    <w:div w:id="1865555033">
      <w:bodyDiv w:val="1"/>
      <w:marLeft w:val="0"/>
      <w:marRight w:val="0"/>
      <w:marTop w:val="0"/>
      <w:marBottom w:val="0"/>
      <w:divBdr>
        <w:top w:val="none" w:sz="0" w:space="0" w:color="auto"/>
        <w:left w:val="none" w:sz="0" w:space="0" w:color="auto"/>
        <w:bottom w:val="none" w:sz="0" w:space="0" w:color="auto"/>
        <w:right w:val="none" w:sz="0" w:space="0" w:color="auto"/>
      </w:divBdr>
    </w:div>
    <w:div w:id="195909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Umar Sharook</cp:lastModifiedBy>
  <cp:revision>2</cp:revision>
  <dcterms:created xsi:type="dcterms:W3CDTF">2025-06-30T03:14:00Z</dcterms:created>
  <dcterms:modified xsi:type="dcterms:W3CDTF">2025-06-30T03:14:00Z</dcterms:modified>
</cp:coreProperties>
</file>