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651A73" w14:textId="77777777" w:rsidR="000507CB" w:rsidRPr="000507CB" w:rsidRDefault="000507CB" w:rsidP="000507CB">
      <w:pPr>
        <w:pBdr>
          <w:bottom w:val="single" w:sz="6" w:space="2" w:color="DADADA"/>
        </w:pBdr>
        <w:shd w:val="clear" w:color="auto" w:fill="FFFFFF"/>
        <w:spacing w:after="0" w:line="240" w:lineRule="auto"/>
        <w:ind w:right="-408"/>
        <w:outlineLvl w:val="0"/>
        <w:rPr>
          <w:rFonts w:ascii="Arial" w:eastAsia="Times New Roman" w:hAnsi="Arial" w:cs="Arial"/>
          <w:b/>
          <w:bCs/>
          <w:color w:val="000000"/>
          <w:kern w:val="36"/>
          <w:sz w:val="47"/>
          <w:szCs w:val="47"/>
          <w:lang w:val="en-PK" w:eastAsia="en-PK"/>
        </w:rPr>
      </w:pPr>
      <w:r w:rsidRPr="000507CB">
        <w:rPr>
          <w:rFonts w:ascii="Arial" w:eastAsia="Times New Roman" w:hAnsi="Arial" w:cs="Arial"/>
          <w:b/>
          <w:bCs/>
          <w:color w:val="000000"/>
          <w:kern w:val="36"/>
          <w:sz w:val="47"/>
          <w:szCs w:val="47"/>
          <w:lang w:val="en-PK" w:eastAsia="en-PK"/>
        </w:rPr>
        <w:t>Linux iwconfig command</w:t>
      </w:r>
    </w:p>
    <w:p w14:paraId="41B45770" w14:textId="77777777" w:rsidR="000507CB" w:rsidRPr="000507CB" w:rsidRDefault="000507CB" w:rsidP="000507CB">
      <w:pPr>
        <w:shd w:val="clear" w:color="auto" w:fill="FFFFFF"/>
        <w:spacing w:line="240" w:lineRule="auto"/>
        <w:rPr>
          <w:rFonts w:ascii="Verdana" w:eastAsia="Times New Roman" w:hAnsi="Verdana" w:cs="Times New Roman"/>
          <w:color w:val="B9B9B9"/>
          <w:lang w:val="en-PK" w:eastAsia="en-PK"/>
        </w:rPr>
      </w:pPr>
      <w:r w:rsidRPr="000507CB">
        <w:rPr>
          <w:rFonts w:ascii="Verdana" w:eastAsia="Times New Roman" w:hAnsi="Verdana" w:cs="Times New Roman"/>
          <w:color w:val="B9B9B9"/>
          <w:lang w:val="en-PK" w:eastAsia="en-PK"/>
        </w:rPr>
        <w:t>Updated: 06/07/2019 by Computer Hope</w:t>
      </w:r>
    </w:p>
    <w:p w14:paraId="3E8B3D3B" w14:textId="77777777" w:rsidR="000507CB" w:rsidRPr="000507CB" w:rsidRDefault="000507CB" w:rsidP="000507CB">
      <w:pPr>
        <w:spacing w:after="0" w:line="240" w:lineRule="auto"/>
        <w:rPr>
          <w:rFonts w:ascii="Times New Roman" w:eastAsia="Times New Roman" w:hAnsi="Times New Roman" w:cs="Times New Roman"/>
          <w:sz w:val="24"/>
          <w:szCs w:val="24"/>
          <w:lang w:val="en-PK" w:eastAsia="en-PK"/>
        </w:rPr>
      </w:pPr>
      <w:r w:rsidRPr="000507CB">
        <w:rPr>
          <w:rFonts w:ascii="Times New Roman" w:eastAsia="Times New Roman" w:hAnsi="Times New Roman" w:cs="Times New Roman"/>
          <w:noProof/>
          <w:sz w:val="24"/>
          <w:szCs w:val="24"/>
          <w:lang w:val="en-PK" w:eastAsia="en-PK"/>
        </w:rPr>
        <w:drawing>
          <wp:inline distT="0" distB="0" distL="0" distR="0" wp14:anchorId="62449D94" wp14:editId="7D5E27D4">
            <wp:extent cx="2857500" cy="2857500"/>
            <wp:effectExtent l="0" t="0" r="0" b="0"/>
            <wp:docPr id="1" name="Picture 1" descr="iwconfi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wconfig comm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EB8C49D" w14:textId="77777777" w:rsidR="000507CB" w:rsidRPr="000507CB" w:rsidRDefault="000507CB" w:rsidP="000507CB">
      <w:pPr>
        <w:shd w:val="clear" w:color="auto" w:fill="FFFFFF"/>
        <w:spacing w:after="480" w:line="240" w:lineRule="auto"/>
        <w:ind w:right="3360"/>
        <w:rPr>
          <w:rFonts w:ascii="Verdana" w:eastAsia="Times New Roman" w:hAnsi="Verdana" w:cs="Times New Roman"/>
          <w:color w:val="454545"/>
          <w:sz w:val="24"/>
          <w:szCs w:val="24"/>
          <w:lang w:val="en-PK" w:eastAsia="en-PK"/>
        </w:rPr>
      </w:pPr>
      <w:r w:rsidRPr="000507CB">
        <w:rPr>
          <w:rFonts w:ascii="Verdana" w:eastAsia="Times New Roman" w:hAnsi="Verdana" w:cs="Times New Roman"/>
          <w:color w:val="454545"/>
          <w:sz w:val="24"/>
          <w:szCs w:val="24"/>
          <w:lang w:val="en-PK" w:eastAsia="en-PK"/>
        </w:rPr>
        <w:t>On Linux operating systems, the </w:t>
      </w:r>
      <w:r w:rsidRPr="000507CB">
        <w:rPr>
          <w:rFonts w:ascii="Verdana" w:eastAsia="Times New Roman" w:hAnsi="Verdana" w:cs="Times New Roman"/>
          <w:b/>
          <w:bCs/>
          <w:color w:val="454545"/>
          <w:sz w:val="24"/>
          <w:szCs w:val="24"/>
          <w:lang w:val="en-PK" w:eastAsia="en-PK"/>
        </w:rPr>
        <w:t>iwconfig</w:t>
      </w:r>
      <w:r w:rsidRPr="000507CB">
        <w:rPr>
          <w:rFonts w:ascii="Verdana" w:eastAsia="Times New Roman" w:hAnsi="Verdana" w:cs="Times New Roman"/>
          <w:color w:val="454545"/>
          <w:sz w:val="24"/>
          <w:szCs w:val="24"/>
          <w:lang w:val="en-PK" w:eastAsia="en-PK"/>
        </w:rPr>
        <w:t> command configures a </w:t>
      </w:r>
      <w:hyperlink r:id="rId6" w:history="1">
        <w:r w:rsidRPr="000507CB">
          <w:rPr>
            <w:rFonts w:ascii="Verdana" w:eastAsia="Times New Roman" w:hAnsi="Verdana" w:cs="Times New Roman"/>
            <w:color w:val="663366"/>
            <w:sz w:val="24"/>
            <w:szCs w:val="24"/>
            <w:u w:val="single"/>
            <w:lang w:val="en-PK" w:eastAsia="en-PK"/>
          </w:rPr>
          <w:t>wireless</w:t>
        </w:r>
      </w:hyperlink>
      <w:r w:rsidRPr="000507CB">
        <w:rPr>
          <w:rFonts w:ascii="Verdana" w:eastAsia="Times New Roman" w:hAnsi="Verdana" w:cs="Times New Roman"/>
          <w:color w:val="454545"/>
          <w:sz w:val="24"/>
          <w:szCs w:val="24"/>
          <w:lang w:val="en-PK" w:eastAsia="en-PK"/>
        </w:rPr>
        <w:t> network interface.</w:t>
      </w:r>
    </w:p>
    <w:p w14:paraId="115BC67B" w14:textId="77777777" w:rsidR="000507CB" w:rsidRPr="000507CB" w:rsidRDefault="000507CB" w:rsidP="000507CB">
      <w:pPr>
        <w:numPr>
          <w:ilvl w:val="0"/>
          <w:numId w:val="1"/>
        </w:numPr>
        <w:shd w:val="clear" w:color="auto" w:fill="F0F8FF"/>
        <w:spacing w:after="0" w:line="480" w:lineRule="auto"/>
        <w:rPr>
          <w:rFonts w:ascii="inherit" w:eastAsia="Times New Roman" w:hAnsi="inherit" w:cs="Times New Roman"/>
          <w:color w:val="454545"/>
          <w:sz w:val="24"/>
          <w:szCs w:val="24"/>
          <w:lang w:val="en-PK" w:eastAsia="en-PK"/>
        </w:rPr>
      </w:pPr>
      <w:hyperlink r:id="rId7" w:anchor="desc" w:history="1">
        <w:r w:rsidRPr="000507CB">
          <w:rPr>
            <w:rFonts w:ascii="inherit" w:eastAsia="Times New Roman" w:hAnsi="inherit" w:cs="Times New Roman"/>
            <w:color w:val="663366"/>
            <w:sz w:val="24"/>
            <w:szCs w:val="24"/>
            <w:u w:val="single"/>
            <w:lang w:val="en-PK" w:eastAsia="en-PK"/>
          </w:rPr>
          <w:t>Description</w:t>
        </w:r>
      </w:hyperlink>
    </w:p>
    <w:p w14:paraId="08DA1183" w14:textId="77777777" w:rsidR="000507CB" w:rsidRPr="000507CB" w:rsidRDefault="000507CB" w:rsidP="000507CB">
      <w:pPr>
        <w:numPr>
          <w:ilvl w:val="0"/>
          <w:numId w:val="1"/>
        </w:numPr>
        <w:shd w:val="clear" w:color="auto" w:fill="F0F8FF"/>
        <w:spacing w:after="0" w:line="480" w:lineRule="auto"/>
        <w:rPr>
          <w:rFonts w:ascii="inherit" w:eastAsia="Times New Roman" w:hAnsi="inherit" w:cs="Times New Roman"/>
          <w:color w:val="454545"/>
          <w:sz w:val="24"/>
          <w:szCs w:val="24"/>
          <w:lang w:val="en-PK" w:eastAsia="en-PK"/>
        </w:rPr>
      </w:pPr>
      <w:hyperlink r:id="rId8" w:anchor="syntax" w:history="1">
        <w:r w:rsidRPr="000507CB">
          <w:rPr>
            <w:rFonts w:ascii="inherit" w:eastAsia="Times New Roman" w:hAnsi="inherit" w:cs="Times New Roman"/>
            <w:color w:val="663366"/>
            <w:sz w:val="24"/>
            <w:szCs w:val="24"/>
            <w:u w:val="single"/>
            <w:lang w:val="en-PK" w:eastAsia="en-PK"/>
          </w:rPr>
          <w:t>Syntax</w:t>
        </w:r>
      </w:hyperlink>
    </w:p>
    <w:p w14:paraId="30DE843D" w14:textId="77777777" w:rsidR="000507CB" w:rsidRPr="000507CB" w:rsidRDefault="000507CB" w:rsidP="000507CB">
      <w:pPr>
        <w:numPr>
          <w:ilvl w:val="0"/>
          <w:numId w:val="1"/>
        </w:numPr>
        <w:shd w:val="clear" w:color="auto" w:fill="F0F8FF"/>
        <w:spacing w:after="0" w:line="480" w:lineRule="auto"/>
        <w:rPr>
          <w:rFonts w:ascii="inherit" w:eastAsia="Times New Roman" w:hAnsi="inherit" w:cs="Times New Roman"/>
          <w:color w:val="454545"/>
          <w:sz w:val="24"/>
          <w:szCs w:val="24"/>
          <w:lang w:val="en-PK" w:eastAsia="en-PK"/>
        </w:rPr>
      </w:pPr>
      <w:hyperlink r:id="rId9" w:anchor="examples" w:history="1">
        <w:r w:rsidRPr="000507CB">
          <w:rPr>
            <w:rFonts w:ascii="inherit" w:eastAsia="Times New Roman" w:hAnsi="inherit" w:cs="Times New Roman"/>
            <w:color w:val="663366"/>
            <w:sz w:val="24"/>
            <w:szCs w:val="24"/>
            <w:u w:val="single"/>
            <w:lang w:val="en-PK" w:eastAsia="en-PK"/>
          </w:rPr>
          <w:t>Examples</w:t>
        </w:r>
      </w:hyperlink>
    </w:p>
    <w:p w14:paraId="6383F418" w14:textId="77777777" w:rsidR="000507CB" w:rsidRPr="000507CB" w:rsidRDefault="000507CB" w:rsidP="000507CB">
      <w:pPr>
        <w:numPr>
          <w:ilvl w:val="0"/>
          <w:numId w:val="1"/>
        </w:numPr>
        <w:shd w:val="clear" w:color="auto" w:fill="F0F8FF"/>
        <w:spacing w:after="0" w:line="480" w:lineRule="auto"/>
        <w:rPr>
          <w:rFonts w:ascii="inherit" w:eastAsia="Times New Roman" w:hAnsi="inherit" w:cs="Times New Roman"/>
          <w:color w:val="454545"/>
          <w:sz w:val="24"/>
          <w:szCs w:val="24"/>
          <w:lang w:val="en-PK" w:eastAsia="en-PK"/>
        </w:rPr>
      </w:pPr>
      <w:hyperlink r:id="rId10" w:anchor="related" w:history="1">
        <w:r w:rsidRPr="000507CB">
          <w:rPr>
            <w:rFonts w:ascii="inherit" w:eastAsia="Times New Roman" w:hAnsi="inherit" w:cs="Times New Roman"/>
            <w:color w:val="663366"/>
            <w:sz w:val="24"/>
            <w:szCs w:val="24"/>
            <w:u w:val="single"/>
            <w:lang w:val="en-PK" w:eastAsia="en-PK"/>
          </w:rPr>
          <w:t>Related commands</w:t>
        </w:r>
      </w:hyperlink>
    </w:p>
    <w:p w14:paraId="5838380D" w14:textId="77777777" w:rsidR="000507CB" w:rsidRPr="000507CB" w:rsidRDefault="000507CB" w:rsidP="000507CB">
      <w:pPr>
        <w:numPr>
          <w:ilvl w:val="0"/>
          <w:numId w:val="1"/>
        </w:numPr>
        <w:shd w:val="clear" w:color="auto" w:fill="F0F8FF"/>
        <w:spacing w:line="480" w:lineRule="auto"/>
        <w:rPr>
          <w:rFonts w:ascii="inherit" w:eastAsia="Times New Roman" w:hAnsi="inherit" w:cs="Times New Roman"/>
          <w:color w:val="454545"/>
          <w:sz w:val="24"/>
          <w:szCs w:val="24"/>
          <w:lang w:val="en-PK" w:eastAsia="en-PK"/>
        </w:rPr>
      </w:pPr>
      <w:hyperlink r:id="rId11" w:history="1">
        <w:r w:rsidRPr="000507CB">
          <w:rPr>
            <w:rFonts w:ascii="inherit" w:eastAsia="Times New Roman" w:hAnsi="inherit" w:cs="Times New Roman"/>
            <w:color w:val="663366"/>
            <w:sz w:val="24"/>
            <w:szCs w:val="24"/>
            <w:u w:val="single"/>
            <w:lang w:val="en-PK" w:eastAsia="en-PK"/>
          </w:rPr>
          <w:t>Linux commands help</w:t>
        </w:r>
      </w:hyperlink>
    </w:p>
    <w:p w14:paraId="7FCB23CF" w14:textId="77777777" w:rsidR="000507CB" w:rsidRPr="000507CB" w:rsidRDefault="000507CB" w:rsidP="000507CB">
      <w:pPr>
        <w:shd w:val="clear" w:color="auto" w:fill="FFFFFF"/>
        <w:spacing w:after="0" w:line="240" w:lineRule="auto"/>
        <w:outlineLvl w:val="1"/>
        <w:rPr>
          <w:rFonts w:ascii="Arial" w:eastAsia="Times New Roman" w:hAnsi="Arial" w:cs="Arial"/>
          <w:b/>
          <w:bCs/>
          <w:color w:val="000000"/>
          <w:sz w:val="38"/>
          <w:szCs w:val="38"/>
          <w:lang w:val="en-PK" w:eastAsia="en-PK"/>
        </w:rPr>
      </w:pPr>
      <w:r w:rsidRPr="000507CB">
        <w:rPr>
          <w:rFonts w:ascii="Arial" w:eastAsia="Times New Roman" w:hAnsi="Arial" w:cs="Arial"/>
          <w:b/>
          <w:bCs/>
          <w:color w:val="000000"/>
          <w:sz w:val="38"/>
          <w:szCs w:val="38"/>
          <w:lang w:val="en-PK" w:eastAsia="en-PK"/>
        </w:rPr>
        <w:t>Description</w:t>
      </w:r>
    </w:p>
    <w:p w14:paraId="2F29BB47"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Iwconfig is similar to </w:t>
      </w:r>
      <w:hyperlink r:id="rId12" w:history="1">
        <w:r w:rsidRPr="000507CB">
          <w:rPr>
            <w:rFonts w:ascii="Verdana" w:eastAsia="Times New Roman" w:hAnsi="Verdana" w:cs="Times New Roman"/>
            <w:color w:val="663366"/>
            <w:sz w:val="26"/>
            <w:szCs w:val="26"/>
            <w:u w:val="single"/>
            <w:lang w:val="en-PK" w:eastAsia="en-PK"/>
          </w:rPr>
          <w:t>ifconfig</w:t>
        </w:r>
      </w:hyperlink>
      <w:r w:rsidRPr="000507CB">
        <w:rPr>
          <w:rFonts w:ascii="Verdana" w:eastAsia="Times New Roman" w:hAnsi="Verdana" w:cs="Times New Roman"/>
          <w:color w:val="454545"/>
          <w:sz w:val="26"/>
          <w:szCs w:val="26"/>
          <w:lang w:val="en-PK" w:eastAsia="en-PK"/>
        </w:rPr>
        <w:t>, but is dedicated to the </w:t>
      </w:r>
      <w:hyperlink r:id="rId13" w:history="1">
        <w:r w:rsidRPr="000507CB">
          <w:rPr>
            <w:rFonts w:ascii="Verdana" w:eastAsia="Times New Roman" w:hAnsi="Verdana" w:cs="Times New Roman"/>
            <w:color w:val="663366"/>
            <w:sz w:val="26"/>
            <w:szCs w:val="26"/>
            <w:u w:val="single"/>
            <w:lang w:val="en-PK" w:eastAsia="en-PK"/>
          </w:rPr>
          <w:t>wireless</w:t>
        </w:r>
      </w:hyperlink>
      <w:r w:rsidRPr="000507CB">
        <w:rPr>
          <w:rFonts w:ascii="Verdana" w:eastAsia="Times New Roman" w:hAnsi="Verdana" w:cs="Times New Roman"/>
          <w:color w:val="454545"/>
          <w:sz w:val="26"/>
          <w:szCs w:val="26"/>
          <w:lang w:val="en-PK" w:eastAsia="en-PK"/>
        </w:rPr>
        <w:t> interfaces. It is used to set the parameters of the </w:t>
      </w:r>
      <w:hyperlink r:id="rId14" w:history="1">
        <w:r w:rsidRPr="000507CB">
          <w:rPr>
            <w:rFonts w:ascii="Verdana" w:eastAsia="Times New Roman" w:hAnsi="Verdana" w:cs="Times New Roman"/>
            <w:color w:val="663366"/>
            <w:sz w:val="26"/>
            <w:szCs w:val="26"/>
            <w:u w:val="single"/>
            <w:lang w:val="en-PK" w:eastAsia="en-PK"/>
          </w:rPr>
          <w:t>network interface</w:t>
        </w:r>
      </w:hyperlink>
      <w:r w:rsidRPr="000507CB">
        <w:rPr>
          <w:rFonts w:ascii="Verdana" w:eastAsia="Times New Roman" w:hAnsi="Verdana" w:cs="Times New Roman"/>
          <w:color w:val="454545"/>
          <w:sz w:val="26"/>
          <w:szCs w:val="26"/>
          <w:lang w:val="en-PK" w:eastAsia="en-PK"/>
        </w:rPr>
        <w:t xml:space="preserve"> that are specific to the wireless operation (the wireless frequency, for example). Iwconfig may also be used to </w:t>
      </w:r>
      <w:r w:rsidRPr="000507CB">
        <w:rPr>
          <w:rFonts w:ascii="Verdana" w:eastAsia="Times New Roman" w:hAnsi="Verdana" w:cs="Times New Roman"/>
          <w:color w:val="454545"/>
          <w:sz w:val="26"/>
          <w:szCs w:val="26"/>
          <w:lang w:val="en-PK" w:eastAsia="en-PK"/>
        </w:rPr>
        <w:lastRenderedPageBreak/>
        <w:t>display those parameters, and the wireless statistics (extracted from /proc/net/wireless).</w:t>
      </w:r>
    </w:p>
    <w:p w14:paraId="6F026F07"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All these parameters and statistics are device dependent. Each driver will provide only some of them depending on hardware support, and the range of values may change. Check the </w:t>
      </w:r>
      <w:hyperlink r:id="rId15" w:history="1">
        <w:r w:rsidRPr="000507CB">
          <w:rPr>
            <w:rFonts w:ascii="Verdana" w:eastAsia="Times New Roman" w:hAnsi="Verdana" w:cs="Times New Roman"/>
            <w:color w:val="663366"/>
            <w:sz w:val="26"/>
            <w:szCs w:val="26"/>
            <w:u w:val="single"/>
            <w:lang w:val="en-PK" w:eastAsia="en-PK"/>
          </w:rPr>
          <w:t>man</w:t>
        </w:r>
      </w:hyperlink>
      <w:r w:rsidRPr="000507CB">
        <w:rPr>
          <w:rFonts w:ascii="Verdana" w:eastAsia="Times New Roman" w:hAnsi="Verdana" w:cs="Times New Roman"/>
          <w:color w:val="454545"/>
          <w:sz w:val="26"/>
          <w:szCs w:val="26"/>
          <w:lang w:val="en-PK" w:eastAsia="en-PK"/>
        </w:rPr>
        <w:t> page of each device for details.</w:t>
      </w:r>
    </w:p>
    <w:p w14:paraId="4B6A5062" w14:textId="77777777" w:rsidR="000507CB" w:rsidRPr="000507CB" w:rsidRDefault="000507CB" w:rsidP="000507CB">
      <w:pPr>
        <w:shd w:val="clear" w:color="auto" w:fill="FFFFFF"/>
        <w:spacing w:after="0" w:line="240" w:lineRule="auto"/>
        <w:outlineLvl w:val="1"/>
        <w:rPr>
          <w:rFonts w:ascii="Arial" w:eastAsia="Times New Roman" w:hAnsi="Arial" w:cs="Arial"/>
          <w:b/>
          <w:bCs/>
          <w:color w:val="000000"/>
          <w:sz w:val="38"/>
          <w:szCs w:val="38"/>
          <w:lang w:val="en-PK" w:eastAsia="en-PK"/>
        </w:rPr>
      </w:pPr>
      <w:r w:rsidRPr="000507CB">
        <w:rPr>
          <w:rFonts w:ascii="Arial" w:eastAsia="Times New Roman" w:hAnsi="Arial" w:cs="Arial"/>
          <w:b/>
          <w:bCs/>
          <w:color w:val="000000"/>
          <w:sz w:val="38"/>
          <w:szCs w:val="38"/>
          <w:lang w:val="en-PK" w:eastAsia="en-PK"/>
        </w:rPr>
        <w:t>Syntax</w:t>
      </w:r>
    </w:p>
    <w:p w14:paraId="489AAEB8"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w:t>
      </w:r>
      <w:r w:rsidRPr="000507CB">
        <w:rPr>
          <w:rFonts w:ascii="Courier New" w:eastAsia="Times New Roman" w:hAnsi="Courier New" w:cs="Courier New"/>
          <w:i/>
          <w:iCs/>
          <w:color w:val="454545"/>
          <w:sz w:val="28"/>
          <w:szCs w:val="28"/>
          <w:lang w:val="en-PK" w:eastAsia="en-PK"/>
        </w:rPr>
        <w:t>interface</w:t>
      </w:r>
      <w:r w:rsidRPr="000507CB">
        <w:rPr>
          <w:rFonts w:ascii="Courier New" w:eastAsia="Times New Roman" w:hAnsi="Courier New" w:cs="Courier New"/>
          <w:color w:val="454545"/>
          <w:sz w:val="28"/>
          <w:szCs w:val="28"/>
          <w:lang w:val="en-PK" w:eastAsia="en-PK"/>
        </w:rPr>
        <w:t>]</w:t>
      </w:r>
    </w:p>
    <w:p w14:paraId="712DB0FE"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 xml:space="preserve">iwconfig interface [essid </w:t>
      </w:r>
      <w:r w:rsidRPr="000507CB">
        <w:rPr>
          <w:rFonts w:ascii="Courier New" w:eastAsia="Times New Roman" w:hAnsi="Courier New" w:cs="Courier New"/>
          <w:i/>
          <w:iCs/>
          <w:color w:val="454545"/>
          <w:sz w:val="28"/>
          <w:szCs w:val="28"/>
          <w:lang w:val="en-PK" w:eastAsia="en-PK"/>
        </w:rPr>
        <w:t>X</w:t>
      </w:r>
      <w:r w:rsidRPr="000507CB">
        <w:rPr>
          <w:rFonts w:ascii="Courier New" w:eastAsia="Times New Roman" w:hAnsi="Courier New" w:cs="Courier New"/>
          <w:color w:val="454545"/>
          <w:sz w:val="28"/>
          <w:szCs w:val="28"/>
          <w:lang w:val="en-PK" w:eastAsia="en-PK"/>
        </w:rPr>
        <w:t xml:space="preserve">] [nwid </w:t>
      </w:r>
      <w:r w:rsidRPr="000507CB">
        <w:rPr>
          <w:rFonts w:ascii="Courier New" w:eastAsia="Times New Roman" w:hAnsi="Courier New" w:cs="Courier New"/>
          <w:i/>
          <w:iCs/>
          <w:color w:val="454545"/>
          <w:sz w:val="28"/>
          <w:szCs w:val="28"/>
          <w:lang w:val="en-PK" w:eastAsia="en-PK"/>
        </w:rPr>
        <w:t>N</w:t>
      </w:r>
      <w:r w:rsidRPr="000507CB">
        <w:rPr>
          <w:rFonts w:ascii="Courier New" w:eastAsia="Times New Roman" w:hAnsi="Courier New" w:cs="Courier New"/>
          <w:color w:val="454545"/>
          <w:sz w:val="28"/>
          <w:szCs w:val="28"/>
          <w:lang w:val="en-PK" w:eastAsia="en-PK"/>
        </w:rPr>
        <w:t xml:space="preserve">] [mode </w:t>
      </w:r>
      <w:r w:rsidRPr="000507CB">
        <w:rPr>
          <w:rFonts w:ascii="Courier New" w:eastAsia="Times New Roman" w:hAnsi="Courier New" w:cs="Courier New"/>
          <w:i/>
          <w:iCs/>
          <w:color w:val="454545"/>
          <w:sz w:val="28"/>
          <w:szCs w:val="28"/>
          <w:lang w:val="en-PK" w:eastAsia="en-PK"/>
        </w:rPr>
        <w:t>M</w:t>
      </w:r>
      <w:r w:rsidRPr="000507CB">
        <w:rPr>
          <w:rFonts w:ascii="Courier New" w:eastAsia="Times New Roman" w:hAnsi="Courier New" w:cs="Courier New"/>
          <w:color w:val="454545"/>
          <w:sz w:val="28"/>
          <w:szCs w:val="28"/>
          <w:lang w:val="en-PK" w:eastAsia="en-PK"/>
        </w:rPr>
        <w:t xml:space="preserve">] [freq </w:t>
      </w:r>
      <w:r w:rsidRPr="000507CB">
        <w:rPr>
          <w:rFonts w:ascii="Courier New" w:eastAsia="Times New Roman" w:hAnsi="Courier New" w:cs="Courier New"/>
          <w:i/>
          <w:iCs/>
          <w:color w:val="454545"/>
          <w:sz w:val="28"/>
          <w:szCs w:val="28"/>
          <w:lang w:val="en-PK" w:eastAsia="en-PK"/>
        </w:rPr>
        <w:t>F</w:t>
      </w:r>
      <w:r w:rsidRPr="000507CB">
        <w:rPr>
          <w:rFonts w:ascii="Courier New" w:eastAsia="Times New Roman" w:hAnsi="Courier New" w:cs="Courier New"/>
          <w:color w:val="454545"/>
          <w:sz w:val="28"/>
          <w:szCs w:val="28"/>
          <w:lang w:val="en-PK" w:eastAsia="en-PK"/>
        </w:rPr>
        <w:t xml:space="preserve">] [channel </w:t>
      </w:r>
      <w:r w:rsidRPr="000507CB">
        <w:rPr>
          <w:rFonts w:ascii="Courier New" w:eastAsia="Times New Roman" w:hAnsi="Courier New" w:cs="Courier New"/>
          <w:i/>
          <w:iCs/>
          <w:color w:val="454545"/>
          <w:sz w:val="28"/>
          <w:szCs w:val="28"/>
          <w:lang w:val="en-PK" w:eastAsia="en-PK"/>
        </w:rPr>
        <w:t>C</w:t>
      </w:r>
      <w:r w:rsidRPr="000507CB">
        <w:rPr>
          <w:rFonts w:ascii="Courier New" w:eastAsia="Times New Roman" w:hAnsi="Courier New" w:cs="Courier New"/>
          <w:color w:val="454545"/>
          <w:sz w:val="28"/>
          <w:szCs w:val="28"/>
          <w:lang w:val="en-PK" w:eastAsia="en-PK"/>
        </w:rPr>
        <w:t xml:space="preserve">][sens </w:t>
      </w:r>
      <w:r w:rsidRPr="000507CB">
        <w:rPr>
          <w:rFonts w:ascii="Courier New" w:eastAsia="Times New Roman" w:hAnsi="Courier New" w:cs="Courier New"/>
          <w:i/>
          <w:iCs/>
          <w:color w:val="454545"/>
          <w:sz w:val="28"/>
          <w:szCs w:val="28"/>
          <w:lang w:val="en-PK" w:eastAsia="en-PK"/>
        </w:rPr>
        <w:t>S</w:t>
      </w:r>
      <w:r w:rsidRPr="000507CB">
        <w:rPr>
          <w:rFonts w:ascii="Courier New" w:eastAsia="Times New Roman" w:hAnsi="Courier New" w:cs="Courier New"/>
          <w:color w:val="454545"/>
          <w:sz w:val="28"/>
          <w:szCs w:val="28"/>
          <w:lang w:val="en-PK" w:eastAsia="en-PK"/>
        </w:rPr>
        <w:t xml:space="preserve"> ]</w:t>
      </w:r>
    </w:p>
    <w:p w14:paraId="00EBEC8D"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 xml:space="preserve">         [ap </w:t>
      </w:r>
      <w:r w:rsidRPr="000507CB">
        <w:rPr>
          <w:rFonts w:ascii="Courier New" w:eastAsia="Times New Roman" w:hAnsi="Courier New" w:cs="Courier New"/>
          <w:i/>
          <w:iCs/>
          <w:color w:val="454545"/>
          <w:sz w:val="28"/>
          <w:szCs w:val="28"/>
          <w:lang w:val="en-PK" w:eastAsia="en-PK"/>
        </w:rPr>
        <w:t>A</w:t>
      </w:r>
      <w:r w:rsidRPr="000507CB">
        <w:rPr>
          <w:rFonts w:ascii="Courier New" w:eastAsia="Times New Roman" w:hAnsi="Courier New" w:cs="Courier New"/>
          <w:color w:val="454545"/>
          <w:sz w:val="28"/>
          <w:szCs w:val="28"/>
          <w:lang w:val="en-PK" w:eastAsia="en-PK"/>
        </w:rPr>
        <w:t xml:space="preserve"> ][nick </w:t>
      </w:r>
      <w:r w:rsidRPr="000507CB">
        <w:rPr>
          <w:rFonts w:ascii="Courier New" w:eastAsia="Times New Roman" w:hAnsi="Courier New" w:cs="Courier New"/>
          <w:i/>
          <w:iCs/>
          <w:color w:val="454545"/>
          <w:sz w:val="28"/>
          <w:szCs w:val="28"/>
          <w:lang w:val="en-PK" w:eastAsia="en-PK"/>
        </w:rPr>
        <w:t>NN</w:t>
      </w:r>
      <w:r w:rsidRPr="000507CB">
        <w:rPr>
          <w:rFonts w:ascii="Courier New" w:eastAsia="Times New Roman" w:hAnsi="Courier New" w:cs="Courier New"/>
          <w:color w:val="454545"/>
          <w:sz w:val="28"/>
          <w:szCs w:val="28"/>
          <w:lang w:val="en-PK" w:eastAsia="en-PK"/>
        </w:rPr>
        <w:t xml:space="preserve"> ] [rate </w:t>
      </w:r>
      <w:r w:rsidRPr="000507CB">
        <w:rPr>
          <w:rFonts w:ascii="Courier New" w:eastAsia="Times New Roman" w:hAnsi="Courier New" w:cs="Courier New"/>
          <w:i/>
          <w:iCs/>
          <w:color w:val="454545"/>
          <w:sz w:val="28"/>
          <w:szCs w:val="28"/>
          <w:lang w:val="en-PK" w:eastAsia="en-PK"/>
        </w:rPr>
        <w:t>R</w:t>
      </w:r>
      <w:r w:rsidRPr="000507CB">
        <w:rPr>
          <w:rFonts w:ascii="Courier New" w:eastAsia="Times New Roman" w:hAnsi="Courier New" w:cs="Courier New"/>
          <w:color w:val="454545"/>
          <w:sz w:val="28"/>
          <w:szCs w:val="28"/>
          <w:lang w:val="en-PK" w:eastAsia="en-PK"/>
        </w:rPr>
        <w:t xml:space="preserve">] [rts </w:t>
      </w:r>
      <w:r w:rsidRPr="000507CB">
        <w:rPr>
          <w:rFonts w:ascii="Courier New" w:eastAsia="Times New Roman" w:hAnsi="Courier New" w:cs="Courier New"/>
          <w:i/>
          <w:iCs/>
          <w:color w:val="454545"/>
          <w:sz w:val="28"/>
          <w:szCs w:val="28"/>
          <w:lang w:val="en-PK" w:eastAsia="en-PK"/>
        </w:rPr>
        <w:t>RT</w:t>
      </w:r>
      <w:r w:rsidRPr="000507CB">
        <w:rPr>
          <w:rFonts w:ascii="Courier New" w:eastAsia="Times New Roman" w:hAnsi="Courier New" w:cs="Courier New"/>
          <w:color w:val="454545"/>
          <w:sz w:val="28"/>
          <w:szCs w:val="28"/>
          <w:lang w:val="en-PK" w:eastAsia="en-PK"/>
        </w:rPr>
        <w:t xml:space="preserve">] [frag </w:t>
      </w:r>
      <w:r w:rsidRPr="000507CB">
        <w:rPr>
          <w:rFonts w:ascii="Courier New" w:eastAsia="Times New Roman" w:hAnsi="Courier New" w:cs="Courier New"/>
          <w:i/>
          <w:iCs/>
          <w:color w:val="454545"/>
          <w:sz w:val="28"/>
          <w:szCs w:val="28"/>
          <w:lang w:val="en-PK" w:eastAsia="en-PK"/>
        </w:rPr>
        <w:t>FT</w:t>
      </w:r>
      <w:r w:rsidRPr="000507CB">
        <w:rPr>
          <w:rFonts w:ascii="Courier New" w:eastAsia="Times New Roman" w:hAnsi="Courier New" w:cs="Courier New"/>
          <w:color w:val="454545"/>
          <w:sz w:val="28"/>
          <w:szCs w:val="28"/>
          <w:lang w:val="en-PK" w:eastAsia="en-PK"/>
        </w:rPr>
        <w:t xml:space="preserve">] [txpower </w:t>
      </w:r>
      <w:r w:rsidRPr="000507CB">
        <w:rPr>
          <w:rFonts w:ascii="Courier New" w:eastAsia="Times New Roman" w:hAnsi="Courier New" w:cs="Courier New"/>
          <w:i/>
          <w:iCs/>
          <w:color w:val="454545"/>
          <w:sz w:val="28"/>
          <w:szCs w:val="28"/>
          <w:lang w:val="en-PK" w:eastAsia="en-PK"/>
        </w:rPr>
        <w:t>T</w:t>
      </w:r>
      <w:r w:rsidRPr="000507CB">
        <w:rPr>
          <w:rFonts w:ascii="Courier New" w:eastAsia="Times New Roman" w:hAnsi="Courier New" w:cs="Courier New"/>
          <w:color w:val="454545"/>
          <w:sz w:val="28"/>
          <w:szCs w:val="28"/>
          <w:lang w:val="en-PK" w:eastAsia="en-PK"/>
        </w:rPr>
        <w:t xml:space="preserve">] [enc </w:t>
      </w:r>
      <w:r w:rsidRPr="000507CB">
        <w:rPr>
          <w:rFonts w:ascii="Courier New" w:eastAsia="Times New Roman" w:hAnsi="Courier New" w:cs="Courier New"/>
          <w:i/>
          <w:iCs/>
          <w:color w:val="454545"/>
          <w:sz w:val="28"/>
          <w:szCs w:val="28"/>
          <w:lang w:val="en-PK" w:eastAsia="en-PK"/>
        </w:rPr>
        <w:t>E</w:t>
      </w:r>
      <w:r w:rsidRPr="000507CB">
        <w:rPr>
          <w:rFonts w:ascii="Courier New" w:eastAsia="Times New Roman" w:hAnsi="Courier New" w:cs="Courier New"/>
          <w:color w:val="454545"/>
          <w:sz w:val="28"/>
          <w:szCs w:val="28"/>
          <w:lang w:val="en-PK" w:eastAsia="en-PK"/>
        </w:rPr>
        <w:t>]</w:t>
      </w:r>
    </w:p>
    <w:p w14:paraId="75DE7C77"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 xml:space="preserve">         [key </w:t>
      </w:r>
      <w:r w:rsidRPr="000507CB">
        <w:rPr>
          <w:rFonts w:ascii="Courier New" w:eastAsia="Times New Roman" w:hAnsi="Courier New" w:cs="Courier New"/>
          <w:i/>
          <w:iCs/>
          <w:color w:val="454545"/>
          <w:sz w:val="28"/>
          <w:szCs w:val="28"/>
          <w:lang w:val="en-PK" w:eastAsia="en-PK"/>
        </w:rPr>
        <w:t>K</w:t>
      </w:r>
      <w:r w:rsidRPr="000507CB">
        <w:rPr>
          <w:rFonts w:ascii="Courier New" w:eastAsia="Times New Roman" w:hAnsi="Courier New" w:cs="Courier New"/>
          <w:color w:val="454545"/>
          <w:sz w:val="28"/>
          <w:szCs w:val="28"/>
          <w:lang w:val="en-PK" w:eastAsia="en-PK"/>
        </w:rPr>
        <w:t xml:space="preserve">] [power </w:t>
      </w:r>
      <w:r w:rsidRPr="000507CB">
        <w:rPr>
          <w:rFonts w:ascii="Courier New" w:eastAsia="Times New Roman" w:hAnsi="Courier New" w:cs="Courier New"/>
          <w:i/>
          <w:iCs/>
          <w:color w:val="454545"/>
          <w:sz w:val="28"/>
          <w:szCs w:val="28"/>
          <w:lang w:val="en-PK" w:eastAsia="en-PK"/>
        </w:rPr>
        <w:t>P</w:t>
      </w:r>
      <w:r w:rsidRPr="000507CB">
        <w:rPr>
          <w:rFonts w:ascii="Courier New" w:eastAsia="Times New Roman" w:hAnsi="Courier New" w:cs="Courier New"/>
          <w:color w:val="454545"/>
          <w:sz w:val="28"/>
          <w:szCs w:val="28"/>
          <w:lang w:val="en-PK" w:eastAsia="en-PK"/>
        </w:rPr>
        <w:t xml:space="preserve">] [retry </w:t>
      </w:r>
      <w:r w:rsidRPr="000507CB">
        <w:rPr>
          <w:rFonts w:ascii="Courier New" w:eastAsia="Times New Roman" w:hAnsi="Courier New" w:cs="Courier New"/>
          <w:i/>
          <w:iCs/>
          <w:color w:val="454545"/>
          <w:sz w:val="28"/>
          <w:szCs w:val="28"/>
          <w:lang w:val="en-PK" w:eastAsia="en-PK"/>
        </w:rPr>
        <w:t>R</w:t>
      </w:r>
      <w:r w:rsidRPr="000507CB">
        <w:rPr>
          <w:rFonts w:ascii="Courier New" w:eastAsia="Times New Roman" w:hAnsi="Courier New" w:cs="Courier New"/>
          <w:color w:val="454545"/>
          <w:sz w:val="28"/>
          <w:szCs w:val="28"/>
          <w:lang w:val="en-PK" w:eastAsia="en-PK"/>
        </w:rPr>
        <w:t xml:space="preserve">] [modu </w:t>
      </w:r>
      <w:r w:rsidRPr="000507CB">
        <w:rPr>
          <w:rFonts w:ascii="Courier New" w:eastAsia="Times New Roman" w:hAnsi="Courier New" w:cs="Courier New"/>
          <w:i/>
          <w:iCs/>
          <w:color w:val="454545"/>
          <w:sz w:val="28"/>
          <w:szCs w:val="28"/>
          <w:lang w:val="en-PK" w:eastAsia="en-PK"/>
        </w:rPr>
        <w:t>M</w:t>
      </w:r>
      <w:r w:rsidRPr="000507CB">
        <w:rPr>
          <w:rFonts w:ascii="Courier New" w:eastAsia="Times New Roman" w:hAnsi="Courier New" w:cs="Courier New"/>
          <w:color w:val="454545"/>
          <w:sz w:val="28"/>
          <w:szCs w:val="28"/>
          <w:lang w:val="en-PK" w:eastAsia="en-PK"/>
        </w:rPr>
        <w:t>] [commit]</w:t>
      </w:r>
    </w:p>
    <w:p w14:paraId="7359D79E"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--help</w:t>
      </w:r>
    </w:p>
    <w:p w14:paraId="58B1AD7A"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--version</w:t>
      </w:r>
    </w:p>
    <w:p w14:paraId="3358FC82" w14:textId="77777777" w:rsidR="000507CB" w:rsidRPr="000507CB" w:rsidRDefault="000507CB" w:rsidP="000507CB">
      <w:pPr>
        <w:shd w:val="clear" w:color="auto" w:fill="FFFFFF"/>
        <w:spacing w:after="0" w:line="240" w:lineRule="auto"/>
        <w:outlineLvl w:val="1"/>
        <w:rPr>
          <w:rFonts w:ascii="Arial" w:eastAsia="Times New Roman" w:hAnsi="Arial" w:cs="Arial"/>
          <w:b/>
          <w:bCs/>
          <w:color w:val="000000"/>
          <w:sz w:val="38"/>
          <w:szCs w:val="38"/>
          <w:lang w:val="en-PK" w:eastAsia="en-PK"/>
        </w:rPr>
      </w:pPr>
      <w:r w:rsidRPr="000507CB">
        <w:rPr>
          <w:rFonts w:ascii="Arial" w:eastAsia="Times New Roman" w:hAnsi="Arial" w:cs="Arial"/>
          <w:b/>
          <w:bCs/>
          <w:color w:val="000000"/>
          <w:sz w:val="38"/>
          <w:szCs w:val="38"/>
          <w:lang w:val="en-PK" w:eastAsia="en-PK"/>
        </w:rPr>
        <w:t>Parameters</w:t>
      </w:r>
    </w:p>
    <w:p w14:paraId="77DBE33C" w14:textId="77777777" w:rsidR="000507CB" w:rsidRPr="000507CB" w:rsidRDefault="000507CB" w:rsidP="000507CB">
      <w:pPr>
        <w:shd w:val="clear" w:color="auto" w:fill="FFFBCE"/>
        <w:spacing w:after="0" w:line="240" w:lineRule="auto"/>
        <w:rPr>
          <w:rFonts w:ascii="Verdana" w:eastAsia="Times New Roman" w:hAnsi="Verdana" w:cs="Times New Roman"/>
          <w:color w:val="454545"/>
          <w:sz w:val="24"/>
          <w:szCs w:val="24"/>
          <w:lang w:val="en-PK" w:eastAsia="en-PK"/>
        </w:rPr>
      </w:pPr>
      <w:r w:rsidRPr="000507CB">
        <w:rPr>
          <w:rFonts w:ascii="Verdana" w:eastAsia="Times New Roman" w:hAnsi="Verdana" w:cs="Times New Roman"/>
          <w:b/>
          <w:bCs/>
          <w:color w:val="454545"/>
          <w:sz w:val="26"/>
          <w:szCs w:val="26"/>
          <w:shd w:val="clear" w:color="auto" w:fill="FFED00"/>
          <w:lang w:val="en-PK" w:eastAsia="en-PK"/>
        </w:rPr>
        <w:t>Tip</w:t>
      </w:r>
    </w:p>
    <w:p w14:paraId="49A97719" w14:textId="77777777" w:rsidR="000507CB" w:rsidRPr="000507CB" w:rsidRDefault="000507CB" w:rsidP="000507CB">
      <w:pPr>
        <w:shd w:val="clear" w:color="auto" w:fill="FFFBCE"/>
        <w:spacing w:before="100" w:beforeAutospacing="1" w:after="100" w:afterAutospacing="1" w:line="408" w:lineRule="atLeast"/>
        <w:rPr>
          <w:rFonts w:ascii="inherit" w:eastAsia="Times New Roman" w:hAnsi="inherit" w:cs="Times New Roman"/>
          <w:color w:val="454545"/>
          <w:sz w:val="26"/>
          <w:szCs w:val="26"/>
          <w:lang w:val="en-PK" w:eastAsia="en-PK"/>
        </w:rPr>
      </w:pPr>
      <w:r w:rsidRPr="000507CB">
        <w:rPr>
          <w:rFonts w:ascii="inherit" w:eastAsia="Times New Roman" w:hAnsi="inherit" w:cs="Times New Roman"/>
          <w:color w:val="454545"/>
          <w:sz w:val="26"/>
          <w:szCs w:val="26"/>
          <w:lang w:val="en-PK" w:eastAsia="en-PK"/>
        </w:rPr>
        <w:t>For an extended description of these parameters and examples of each, see the </w:t>
      </w:r>
      <w:hyperlink r:id="rId16" w:anchor="examples" w:history="1">
        <w:r w:rsidRPr="000507CB">
          <w:rPr>
            <w:rFonts w:ascii="inherit" w:eastAsia="Times New Roman" w:hAnsi="inherit" w:cs="Times New Roman"/>
            <w:color w:val="663366"/>
            <w:sz w:val="26"/>
            <w:szCs w:val="26"/>
            <w:u w:val="single"/>
            <w:lang w:val="en-PK" w:eastAsia="en-PK"/>
          </w:rPr>
          <w:t>examples</w:t>
        </w:r>
      </w:hyperlink>
      <w:r w:rsidRPr="000507CB">
        <w:rPr>
          <w:rFonts w:ascii="inherit" w:eastAsia="Times New Roman" w:hAnsi="inherit" w:cs="Times New Roman"/>
          <w:color w:val="454545"/>
          <w:sz w:val="26"/>
          <w:szCs w:val="26"/>
          <w:lang w:val="en-PK" w:eastAsia="en-PK"/>
        </w:rPr>
        <w:t>.</w:t>
      </w:r>
    </w:p>
    <w:tbl>
      <w:tblPr>
        <w:tblW w:w="13620" w:type="dxa"/>
        <w:tblCellSpacing w:w="15" w:type="dxa"/>
        <w:tblBorders>
          <w:top w:val="single" w:sz="2" w:space="0" w:color="C0C0C0"/>
          <w:left w:val="single" w:sz="2" w:space="0" w:color="C0C0C0"/>
          <w:bottom w:val="single" w:sz="2" w:space="0" w:color="C0C0C0"/>
          <w:right w:val="single" w:sz="2" w:space="0" w:color="C0C0C0"/>
        </w:tblBorders>
        <w:shd w:val="clear" w:color="auto" w:fill="E5E5E5"/>
        <w:tblCellMar>
          <w:top w:w="15" w:type="dxa"/>
          <w:left w:w="15" w:type="dxa"/>
          <w:bottom w:w="15" w:type="dxa"/>
          <w:right w:w="15" w:type="dxa"/>
        </w:tblCellMar>
        <w:tblLook w:val="04A0" w:firstRow="1" w:lastRow="0" w:firstColumn="1" w:lastColumn="0" w:noHBand="0" w:noVBand="1"/>
      </w:tblPr>
      <w:tblGrid>
        <w:gridCol w:w="1859"/>
        <w:gridCol w:w="11761"/>
      </w:tblGrid>
      <w:tr w:rsidR="000507CB" w:rsidRPr="000507CB" w14:paraId="6383B42B"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054ACF21"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lastRenderedPageBreak/>
              <w:t>essid</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21F8DEAF"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 the ESSID (or Network Name - in some products it may also be called Domain ID).</w:t>
            </w:r>
          </w:p>
        </w:tc>
      </w:tr>
      <w:tr w:rsidR="000507CB" w:rsidRPr="000507CB" w14:paraId="141ABC7B"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4EA3B23B"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nwid</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78F96EC0"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 the Network ID.</w:t>
            </w:r>
          </w:p>
        </w:tc>
      </w:tr>
      <w:tr w:rsidR="000507CB" w:rsidRPr="000507CB" w14:paraId="6B488C90"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60BD708E"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nick</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5E93E86D"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 the nickname, or the station name.</w:t>
            </w:r>
          </w:p>
        </w:tc>
      </w:tr>
      <w:tr w:rsidR="000507CB" w:rsidRPr="000507CB" w14:paraId="5F4769F7"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594570E3"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mode</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5808A8FA"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 the operating mode of the device, which depends on the </w:t>
            </w:r>
            <w:hyperlink r:id="rId17" w:history="1">
              <w:r w:rsidRPr="000507CB">
                <w:rPr>
                  <w:rFonts w:ascii="inherit" w:eastAsia="Times New Roman" w:hAnsi="inherit" w:cs="Times New Roman"/>
                  <w:color w:val="663366"/>
                  <w:sz w:val="30"/>
                  <w:szCs w:val="30"/>
                  <w:u w:val="single"/>
                  <w:lang w:val="en-PK" w:eastAsia="en-PK"/>
                </w:rPr>
                <w:t>network topology</w:t>
              </w:r>
            </w:hyperlink>
            <w:r w:rsidRPr="000507CB">
              <w:rPr>
                <w:rFonts w:ascii="inherit" w:eastAsia="Times New Roman" w:hAnsi="inherit" w:cs="Times New Roman"/>
                <w:color w:val="454545"/>
                <w:sz w:val="30"/>
                <w:szCs w:val="30"/>
                <w:lang w:val="en-PK" w:eastAsia="en-PK"/>
              </w:rPr>
              <w:t>.</w:t>
            </w:r>
          </w:p>
        </w:tc>
      </w:tr>
      <w:tr w:rsidR="000507CB" w:rsidRPr="000507CB" w14:paraId="68FD5DBD"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51B91F31"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freq</w:t>
            </w:r>
            <w:r w:rsidRPr="000507CB">
              <w:rPr>
                <w:rFonts w:ascii="inherit" w:eastAsia="Times New Roman" w:hAnsi="inherit" w:cs="Times New Roman"/>
                <w:color w:val="454545"/>
                <w:sz w:val="30"/>
                <w:szCs w:val="30"/>
                <w:lang w:val="en-PK" w:eastAsia="en-PK"/>
              </w:rPr>
              <w:t>/</w:t>
            </w:r>
            <w:r w:rsidRPr="000507CB">
              <w:rPr>
                <w:rFonts w:ascii="inherit" w:eastAsia="Times New Roman" w:hAnsi="inherit" w:cs="Times New Roman"/>
                <w:b/>
                <w:bCs/>
                <w:color w:val="454545"/>
                <w:sz w:val="30"/>
                <w:szCs w:val="30"/>
                <w:lang w:val="en-PK" w:eastAsia="en-PK"/>
              </w:rPr>
              <w:t>channel</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45EE7B4F"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 the operating frequency or channel in the device.</w:t>
            </w:r>
          </w:p>
        </w:tc>
      </w:tr>
      <w:tr w:rsidR="000507CB" w:rsidRPr="000507CB" w14:paraId="3D5A646E"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5B0205E8"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ap</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77A984D9"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Force the card to register to the </w:t>
            </w:r>
            <w:hyperlink r:id="rId18" w:history="1">
              <w:r w:rsidRPr="000507CB">
                <w:rPr>
                  <w:rFonts w:ascii="inherit" w:eastAsia="Times New Roman" w:hAnsi="inherit" w:cs="Times New Roman"/>
                  <w:color w:val="663366"/>
                  <w:sz w:val="30"/>
                  <w:szCs w:val="30"/>
                  <w:u w:val="single"/>
                  <w:lang w:val="en-PK" w:eastAsia="en-PK"/>
                </w:rPr>
                <w:t>access point</w:t>
              </w:r>
            </w:hyperlink>
            <w:r w:rsidRPr="000507CB">
              <w:rPr>
                <w:rFonts w:ascii="inherit" w:eastAsia="Times New Roman" w:hAnsi="inherit" w:cs="Times New Roman"/>
                <w:color w:val="454545"/>
                <w:sz w:val="30"/>
                <w:szCs w:val="30"/>
                <w:lang w:val="en-PK" w:eastAsia="en-PK"/>
              </w:rPr>
              <w:t> given by the address, if it is possible.</w:t>
            </w:r>
          </w:p>
        </w:tc>
      </w:tr>
      <w:tr w:rsidR="000507CB" w:rsidRPr="000507CB" w14:paraId="5AF17904"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4FCBA381"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rate</w:t>
            </w:r>
            <w:r w:rsidRPr="000507CB">
              <w:rPr>
                <w:rFonts w:ascii="inherit" w:eastAsia="Times New Roman" w:hAnsi="inherit" w:cs="Times New Roman"/>
                <w:color w:val="454545"/>
                <w:sz w:val="30"/>
                <w:szCs w:val="30"/>
                <w:lang w:val="en-PK" w:eastAsia="en-PK"/>
              </w:rPr>
              <w:t>/</w:t>
            </w:r>
            <w:r w:rsidRPr="000507CB">
              <w:rPr>
                <w:rFonts w:ascii="inherit" w:eastAsia="Times New Roman" w:hAnsi="inherit" w:cs="Times New Roman"/>
                <w:b/>
                <w:bCs/>
                <w:color w:val="454545"/>
                <w:sz w:val="30"/>
                <w:szCs w:val="30"/>
                <w:lang w:val="en-PK" w:eastAsia="en-PK"/>
              </w:rPr>
              <w:t>bit</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524C7A02"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For cards supporting multiple bit rates, set the bitrate in b/s.</w:t>
            </w:r>
          </w:p>
        </w:tc>
      </w:tr>
      <w:tr w:rsidR="000507CB" w:rsidRPr="000507CB" w14:paraId="0262BFBA"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7CBC6391"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txpower</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6244BF10"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For cards supporting multiple transmit powers, sets the transmit power in dBm.</w:t>
            </w:r>
          </w:p>
        </w:tc>
      </w:tr>
      <w:tr w:rsidR="000507CB" w:rsidRPr="000507CB" w14:paraId="547B868A"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2162002A"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sens</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47AD0A93"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 the sensitivity threshold. This defines how sensitive is the card to poor operating conditions (low signal, interference).</w:t>
            </w:r>
          </w:p>
        </w:tc>
      </w:tr>
      <w:tr w:rsidR="000507CB" w:rsidRPr="000507CB" w14:paraId="205704BC"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21E52D82"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retry</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700F91BD"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 the maximum number of times the MAC can retry transmission.</w:t>
            </w:r>
          </w:p>
        </w:tc>
      </w:tr>
      <w:tr w:rsidR="000507CB" w:rsidRPr="000507CB" w14:paraId="054C401A"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455D6A8D"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rts</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2BCD7D4A"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RTS/CTS adds a handshake before each packet transmission to make sure that the channel is clear.</w:t>
            </w:r>
          </w:p>
        </w:tc>
      </w:tr>
      <w:tr w:rsidR="000507CB" w:rsidRPr="000507CB" w14:paraId="4E4B5EDE"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5943CC1B"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frag</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18FA1D86"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Sets the maximum fragment size, which is always lower than the maximum packet size.</w:t>
            </w:r>
          </w:p>
        </w:tc>
      </w:tr>
      <w:tr w:rsidR="000507CB" w:rsidRPr="000507CB" w14:paraId="5492667D"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3C834589"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key</w:t>
            </w:r>
            <w:r w:rsidRPr="000507CB">
              <w:rPr>
                <w:rFonts w:ascii="inherit" w:eastAsia="Times New Roman" w:hAnsi="inherit" w:cs="Times New Roman"/>
                <w:color w:val="454545"/>
                <w:sz w:val="30"/>
                <w:szCs w:val="30"/>
                <w:lang w:val="en-PK" w:eastAsia="en-PK"/>
              </w:rPr>
              <w:t>/</w:t>
            </w:r>
            <w:r w:rsidRPr="000507CB">
              <w:rPr>
                <w:rFonts w:ascii="inherit" w:eastAsia="Times New Roman" w:hAnsi="inherit" w:cs="Times New Roman"/>
                <w:b/>
                <w:bCs/>
                <w:color w:val="454545"/>
                <w:sz w:val="30"/>
                <w:szCs w:val="30"/>
                <w:lang w:val="en-PK" w:eastAsia="en-PK"/>
              </w:rPr>
              <w:t>enc</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130F7F46"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Used to manipulate encryption or scrambling keys and security mode.</w:t>
            </w:r>
          </w:p>
        </w:tc>
      </w:tr>
      <w:tr w:rsidR="000507CB" w:rsidRPr="000507CB" w14:paraId="08BBD16C"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0F729CE2"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power</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3AF94AEA"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Used to manipulate power management scheme parameters and mode.</w:t>
            </w:r>
          </w:p>
        </w:tc>
      </w:tr>
      <w:tr w:rsidR="000507CB" w:rsidRPr="000507CB" w14:paraId="05EBE036"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285DCA9E"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modu</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3132D396"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Force the card to use a specific set of modulations.</w:t>
            </w:r>
          </w:p>
        </w:tc>
      </w:tr>
      <w:tr w:rsidR="000507CB" w:rsidRPr="000507CB" w14:paraId="494922DC" w14:textId="77777777" w:rsidTr="000507CB">
        <w:trPr>
          <w:tblCellSpacing w:w="15" w:type="dxa"/>
        </w:trPr>
        <w:tc>
          <w:tcPr>
            <w:tcW w:w="0" w:type="auto"/>
            <w:tcBorders>
              <w:top w:val="nil"/>
              <w:left w:val="nil"/>
              <w:bottom w:val="nil"/>
              <w:right w:val="nil"/>
            </w:tcBorders>
            <w:shd w:val="clear" w:color="auto" w:fill="FFFFFF"/>
            <w:tcMar>
              <w:top w:w="0" w:type="dxa"/>
              <w:left w:w="0" w:type="dxa"/>
              <w:bottom w:w="0" w:type="dxa"/>
              <w:right w:w="0" w:type="dxa"/>
            </w:tcMar>
            <w:hideMark/>
          </w:tcPr>
          <w:p w14:paraId="45052C5E"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b/>
                <w:bCs/>
                <w:color w:val="454545"/>
                <w:sz w:val="30"/>
                <w:szCs w:val="30"/>
                <w:lang w:val="en-PK" w:eastAsia="en-PK"/>
              </w:rPr>
              <w:t>commit</w:t>
            </w:r>
          </w:p>
        </w:tc>
        <w:tc>
          <w:tcPr>
            <w:tcW w:w="0" w:type="auto"/>
            <w:tcBorders>
              <w:top w:val="nil"/>
              <w:left w:val="nil"/>
              <w:bottom w:val="nil"/>
              <w:right w:val="nil"/>
            </w:tcBorders>
            <w:shd w:val="clear" w:color="auto" w:fill="FFFFFF"/>
            <w:tcMar>
              <w:top w:w="0" w:type="dxa"/>
              <w:left w:w="0" w:type="dxa"/>
              <w:bottom w:w="0" w:type="dxa"/>
              <w:right w:w="0" w:type="dxa"/>
            </w:tcMar>
            <w:hideMark/>
          </w:tcPr>
          <w:p w14:paraId="7283E730" w14:textId="77777777" w:rsidR="000507CB" w:rsidRPr="000507CB" w:rsidRDefault="000507CB" w:rsidP="000507CB">
            <w:pPr>
              <w:spacing w:before="100" w:beforeAutospacing="1" w:after="100" w:afterAutospacing="1" w:line="408" w:lineRule="atLeast"/>
              <w:rPr>
                <w:rFonts w:ascii="inherit" w:eastAsia="Times New Roman" w:hAnsi="inherit" w:cs="Times New Roman"/>
                <w:color w:val="454545"/>
                <w:sz w:val="30"/>
                <w:szCs w:val="30"/>
                <w:lang w:val="en-PK" w:eastAsia="en-PK"/>
              </w:rPr>
            </w:pPr>
            <w:r w:rsidRPr="000507CB">
              <w:rPr>
                <w:rFonts w:ascii="inherit" w:eastAsia="Times New Roman" w:hAnsi="inherit" w:cs="Times New Roman"/>
                <w:color w:val="454545"/>
                <w:sz w:val="30"/>
                <w:szCs w:val="30"/>
                <w:lang w:val="en-PK" w:eastAsia="en-PK"/>
              </w:rPr>
              <w:t>Forces the card to apply all pending changes.</w:t>
            </w:r>
          </w:p>
        </w:tc>
      </w:tr>
    </w:tbl>
    <w:p w14:paraId="15CB26AB" w14:textId="77777777" w:rsidR="000507CB" w:rsidRPr="000507CB" w:rsidRDefault="000507CB" w:rsidP="000507CB">
      <w:pPr>
        <w:shd w:val="clear" w:color="auto" w:fill="FFFFFF"/>
        <w:spacing w:after="0" w:line="240" w:lineRule="auto"/>
        <w:outlineLvl w:val="1"/>
        <w:rPr>
          <w:rFonts w:ascii="Arial" w:eastAsia="Times New Roman" w:hAnsi="Arial" w:cs="Arial"/>
          <w:b/>
          <w:bCs/>
          <w:color w:val="000000"/>
          <w:sz w:val="38"/>
          <w:szCs w:val="38"/>
          <w:lang w:val="en-PK" w:eastAsia="en-PK"/>
        </w:rPr>
      </w:pPr>
      <w:r w:rsidRPr="000507CB">
        <w:rPr>
          <w:rFonts w:ascii="Arial" w:eastAsia="Times New Roman" w:hAnsi="Arial" w:cs="Arial"/>
          <w:b/>
          <w:bCs/>
          <w:color w:val="000000"/>
          <w:sz w:val="38"/>
          <w:szCs w:val="38"/>
          <w:lang w:val="en-PK" w:eastAsia="en-PK"/>
        </w:rPr>
        <w:t>Examples</w:t>
      </w:r>
    </w:p>
    <w:p w14:paraId="2D97324F"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1C71BF6B"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essid any</w:t>
      </w:r>
    </w:p>
    <w:p w14:paraId="52C9209F"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essid "My Network"</w:t>
      </w:r>
    </w:p>
    <w:p w14:paraId="08F548CF"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essid -- "ANY"</w:t>
      </w:r>
    </w:p>
    <w:p w14:paraId="44F6E6E5"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essid</w:t>
      </w:r>
      <w:r w:rsidRPr="000507CB">
        <w:rPr>
          <w:rFonts w:ascii="Verdana" w:eastAsia="Times New Roman" w:hAnsi="Verdana" w:cs="Times New Roman"/>
          <w:color w:val="454545"/>
          <w:sz w:val="26"/>
          <w:szCs w:val="26"/>
          <w:lang w:val="en-PK" w:eastAsia="en-PK"/>
        </w:rPr>
        <w:t xml:space="preserve"> sets the ESSID (or Network Name - in some products it may also be called Domain </w:t>
      </w:r>
      <w:r w:rsidRPr="000507CB">
        <w:rPr>
          <w:rFonts w:ascii="Verdana" w:eastAsia="Times New Roman" w:hAnsi="Verdana" w:cs="Times New Roman"/>
          <w:color w:val="454545"/>
          <w:sz w:val="26"/>
          <w:szCs w:val="26"/>
          <w:lang w:val="en-PK" w:eastAsia="en-PK"/>
        </w:rPr>
        <w:lastRenderedPageBreak/>
        <w:t>ID). The ESSID is used to identify cells that are part of the same virtual network.</w:t>
      </w:r>
    </w:p>
    <w:p w14:paraId="4F04B3C9"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As opposed to the AP Address or NWID which define a single cell, the ESSID defines a group of cells connected via repeaters or infrastructure, where the user may roam transparently.</w:t>
      </w:r>
    </w:p>
    <w:p w14:paraId="027202A3"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With some cards, you may disable the ESSID checking (ESSID promiscuous) with </w:t>
      </w: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any</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on</w:t>
      </w:r>
      <w:r w:rsidRPr="000507CB">
        <w:rPr>
          <w:rFonts w:ascii="Verdana" w:eastAsia="Times New Roman" w:hAnsi="Verdana" w:cs="Times New Roman"/>
          <w:color w:val="454545"/>
          <w:sz w:val="26"/>
          <w:szCs w:val="26"/>
          <w:lang w:val="en-PK" w:eastAsia="en-PK"/>
        </w:rPr>
        <w:t> to reenable it).</w:t>
      </w:r>
    </w:p>
    <w:p w14:paraId="6ADBC7CE"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If the ESSID of your network is one of the special keywords (</w:t>
      </w: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w:t>
      </w:r>
      <w:r w:rsidRPr="000507CB">
        <w:rPr>
          <w:rFonts w:ascii="Verdana" w:eastAsia="Times New Roman" w:hAnsi="Verdana" w:cs="Times New Roman"/>
          <w:b/>
          <w:bCs/>
          <w:color w:val="454545"/>
          <w:sz w:val="26"/>
          <w:szCs w:val="26"/>
          <w:lang w:val="en-PK" w:eastAsia="en-PK"/>
        </w:rPr>
        <w:t>on</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any</w:t>
      </w:r>
      <w:r w:rsidRPr="000507CB">
        <w:rPr>
          <w:rFonts w:ascii="Verdana" w:eastAsia="Times New Roman" w:hAnsi="Verdana" w:cs="Times New Roman"/>
          <w:color w:val="454545"/>
          <w:sz w:val="26"/>
          <w:szCs w:val="26"/>
          <w:lang w:val="en-PK" w:eastAsia="en-PK"/>
        </w:rPr>
        <w:t>), you should use </w:t>
      </w:r>
      <w:r w:rsidRPr="000507CB">
        <w:rPr>
          <w:rFonts w:ascii="Verdana" w:eastAsia="Times New Roman" w:hAnsi="Verdana" w:cs="Times New Roman"/>
          <w:b/>
          <w:bCs/>
          <w:color w:val="454545"/>
          <w:sz w:val="26"/>
          <w:szCs w:val="26"/>
          <w:lang w:val="en-PK" w:eastAsia="en-PK"/>
        </w:rPr>
        <w:t>--</w:t>
      </w:r>
      <w:r w:rsidRPr="000507CB">
        <w:rPr>
          <w:rFonts w:ascii="Verdana" w:eastAsia="Times New Roman" w:hAnsi="Verdana" w:cs="Times New Roman"/>
          <w:color w:val="454545"/>
          <w:sz w:val="26"/>
          <w:szCs w:val="26"/>
          <w:lang w:val="en-PK" w:eastAsia="en-PK"/>
        </w:rPr>
        <w:t> to escape it.</w:t>
      </w:r>
    </w:p>
    <w:p w14:paraId="0C8D2A92"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1EA6C97B"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nwid AB34</w:t>
      </w:r>
    </w:p>
    <w:p w14:paraId="7F8C2E20"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nwid off</w:t>
      </w:r>
    </w:p>
    <w:p w14:paraId="3FD2758A"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nwid</w:t>
      </w:r>
      <w:r w:rsidRPr="000507CB">
        <w:rPr>
          <w:rFonts w:ascii="Verdana" w:eastAsia="Times New Roman" w:hAnsi="Verdana" w:cs="Times New Roman"/>
          <w:color w:val="454545"/>
          <w:sz w:val="26"/>
          <w:szCs w:val="26"/>
          <w:lang w:val="en-PK" w:eastAsia="en-PK"/>
        </w:rPr>
        <w:t> sets the Network ID. As all adjacent wireless networks share the same medium, this parameter is used to differentiate them (create logical collocated networks) and identify nodes belonging to the same cell.</w:t>
      </w:r>
    </w:p>
    <w:p w14:paraId="07F408FA"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lastRenderedPageBreak/>
        <w:t>This parameter is only used for pre-802.11 hardware, the 802.11 protocol uses the ESSID and AP Address for this function.</w:t>
      </w:r>
    </w:p>
    <w:p w14:paraId="38090A21"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With some cards, you may disable the Network ID checking (NWID promiscuous) with </w:t>
      </w: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on</w:t>
      </w:r>
      <w:r w:rsidRPr="000507CB">
        <w:rPr>
          <w:rFonts w:ascii="Verdana" w:eastAsia="Times New Roman" w:hAnsi="Verdana" w:cs="Times New Roman"/>
          <w:color w:val="454545"/>
          <w:sz w:val="26"/>
          <w:szCs w:val="26"/>
          <w:lang w:val="en-PK" w:eastAsia="en-PK"/>
        </w:rPr>
        <w:t> to reenable it).</w:t>
      </w:r>
    </w:p>
    <w:p w14:paraId="4DD66D61"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362EF077"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nickname "My Linux Node"</w:t>
      </w:r>
    </w:p>
    <w:p w14:paraId="41CBD0FC"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nick</w:t>
      </w:r>
      <w:r w:rsidRPr="000507CB">
        <w:rPr>
          <w:rFonts w:ascii="Verdana" w:eastAsia="Times New Roman" w:hAnsi="Verdana" w:cs="Times New Roman"/>
          <w:color w:val="454545"/>
          <w:sz w:val="26"/>
          <w:szCs w:val="26"/>
          <w:lang w:val="en-PK" w:eastAsia="en-PK"/>
        </w:rPr>
        <w:t> sets the nickname, or the station name. Some 802.11 products do define it, but this is not used as far as the protocols (MAC, IP, TCP) are concerned and completely useless as far as configuration goes. Only some wireless diagnostic tools may use it.</w:t>
      </w:r>
    </w:p>
    <w:p w14:paraId="431D1F86"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4F4F3890"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mode Managed</w:t>
      </w:r>
    </w:p>
    <w:p w14:paraId="2D39C0D5"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mode ad hoc</w:t>
      </w:r>
    </w:p>
    <w:p w14:paraId="1BA78106"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mode</w:t>
      </w:r>
      <w:r w:rsidRPr="000507CB">
        <w:rPr>
          <w:rFonts w:ascii="Verdana" w:eastAsia="Times New Roman" w:hAnsi="Verdana" w:cs="Times New Roman"/>
          <w:color w:val="454545"/>
          <w:sz w:val="26"/>
          <w:szCs w:val="26"/>
          <w:lang w:val="en-PK" w:eastAsia="en-PK"/>
        </w:rPr>
        <w:t> sets the operating mode of the device, which depends on the network topology. The mode can be </w:t>
      </w:r>
      <w:r w:rsidRPr="000507CB">
        <w:rPr>
          <w:rFonts w:ascii="Verdana" w:eastAsia="Times New Roman" w:hAnsi="Verdana" w:cs="Times New Roman"/>
          <w:b/>
          <w:bCs/>
          <w:color w:val="454545"/>
          <w:sz w:val="26"/>
          <w:szCs w:val="26"/>
          <w:lang w:val="en-PK" w:eastAsia="en-PK"/>
        </w:rPr>
        <w:t>ad hoc</w:t>
      </w:r>
      <w:r w:rsidRPr="000507CB">
        <w:rPr>
          <w:rFonts w:ascii="Verdana" w:eastAsia="Times New Roman" w:hAnsi="Verdana" w:cs="Times New Roman"/>
          <w:color w:val="454545"/>
          <w:sz w:val="26"/>
          <w:szCs w:val="26"/>
          <w:lang w:val="en-PK" w:eastAsia="en-PK"/>
        </w:rPr>
        <w:t> (network composed of only one cell and without access point), </w:t>
      </w:r>
      <w:r w:rsidRPr="000507CB">
        <w:rPr>
          <w:rFonts w:ascii="Verdana" w:eastAsia="Times New Roman" w:hAnsi="Verdana" w:cs="Times New Roman"/>
          <w:b/>
          <w:bCs/>
          <w:color w:val="454545"/>
          <w:sz w:val="26"/>
          <w:szCs w:val="26"/>
          <w:lang w:val="en-PK" w:eastAsia="en-PK"/>
        </w:rPr>
        <w:t>Managed</w:t>
      </w:r>
      <w:r w:rsidRPr="000507CB">
        <w:rPr>
          <w:rFonts w:ascii="Verdana" w:eastAsia="Times New Roman" w:hAnsi="Verdana" w:cs="Times New Roman"/>
          <w:color w:val="454545"/>
          <w:sz w:val="26"/>
          <w:szCs w:val="26"/>
          <w:lang w:val="en-PK" w:eastAsia="en-PK"/>
        </w:rPr>
        <w:t> (node connects to a network composed of many access points, with roaming), </w:t>
      </w:r>
      <w:r w:rsidRPr="000507CB">
        <w:rPr>
          <w:rFonts w:ascii="Verdana" w:eastAsia="Times New Roman" w:hAnsi="Verdana" w:cs="Times New Roman"/>
          <w:b/>
          <w:bCs/>
          <w:color w:val="454545"/>
          <w:sz w:val="26"/>
          <w:szCs w:val="26"/>
          <w:lang w:val="en-PK" w:eastAsia="en-PK"/>
        </w:rPr>
        <w:t>Master</w:t>
      </w:r>
      <w:r w:rsidRPr="000507CB">
        <w:rPr>
          <w:rFonts w:ascii="Verdana" w:eastAsia="Times New Roman" w:hAnsi="Verdana" w:cs="Times New Roman"/>
          <w:color w:val="454545"/>
          <w:sz w:val="26"/>
          <w:szCs w:val="26"/>
          <w:lang w:val="en-PK" w:eastAsia="en-PK"/>
        </w:rPr>
        <w:t xml:space="preserve"> (the node is the </w:t>
      </w:r>
      <w:r w:rsidRPr="000507CB">
        <w:rPr>
          <w:rFonts w:ascii="Verdana" w:eastAsia="Times New Roman" w:hAnsi="Verdana" w:cs="Times New Roman"/>
          <w:color w:val="454545"/>
          <w:sz w:val="26"/>
          <w:szCs w:val="26"/>
          <w:lang w:val="en-PK" w:eastAsia="en-PK"/>
        </w:rPr>
        <w:lastRenderedPageBreak/>
        <w:t>synchronisation master or acts as an access point), </w:t>
      </w:r>
      <w:r w:rsidRPr="000507CB">
        <w:rPr>
          <w:rFonts w:ascii="Verdana" w:eastAsia="Times New Roman" w:hAnsi="Verdana" w:cs="Times New Roman"/>
          <w:b/>
          <w:bCs/>
          <w:color w:val="454545"/>
          <w:sz w:val="26"/>
          <w:szCs w:val="26"/>
          <w:lang w:val="en-PK" w:eastAsia="en-PK"/>
        </w:rPr>
        <w:t>Repeater</w:t>
      </w:r>
      <w:r w:rsidRPr="000507CB">
        <w:rPr>
          <w:rFonts w:ascii="Verdana" w:eastAsia="Times New Roman" w:hAnsi="Verdana" w:cs="Times New Roman"/>
          <w:color w:val="454545"/>
          <w:sz w:val="26"/>
          <w:szCs w:val="26"/>
          <w:lang w:val="en-PK" w:eastAsia="en-PK"/>
        </w:rPr>
        <w:t> (the node forwards packets between other wireless nodes), </w:t>
      </w:r>
      <w:r w:rsidRPr="000507CB">
        <w:rPr>
          <w:rFonts w:ascii="Verdana" w:eastAsia="Times New Roman" w:hAnsi="Verdana" w:cs="Times New Roman"/>
          <w:b/>
          <w:bCs/>
          <w:color w:val="454545"/>
          <w:sz w:val="26"/>
          <w:szCs w:val="26"/>
          <w:lang w:val="en-PK" w:eastAsia="en-PK"/>
        </w:rPr>
        <w:t>Secondary</w:t>
      </w:r>
      <w:r w:rsidRPr="000507CB">
        <w:rPr>
          <w:rFonts w:ascii="Verdana" w:eastAsia="Times New Roman" w:hAnsi="Verdana" w:cs="Times New Roman"/>
          <w:color w:val="454545"/>
          <w:sz w:val="26"/>
          <w:szCs w:val="26"/>
          <w:lang w:val="en-PK" w:eastAsia="en-PK"/>
        </w:rPr>
        <w:t> (the node acts as a backup master/repeater), </w:t>
      </w:r>
      <w:r w:rsidRPr="000507CB">
        <w:rPr>
          <w:rFonts w:ascii="Verdana" w:eastAsia="Times New Roman" w:hAnsi="Verdana" w:cs="Times New Roman"/>
          <w:b/>
          <w:bCs/>
          <w:color w:val="454545"/>
          <w:sz w:val="26"/>
          <w:szCs w:val="26"/>
          <w:lang w:val="en-PK" w:eastAsia="en-PK"/>
        </w:rPr>
        <w:t>Monitor</w:t>
      </w:r>
      <w:r w:rsidRPr="000507CB">
        <w:rPr>
          <w:rFonts w:ascii="Verdana" w:eastAsia="Times New Roman" w:hAnsi="Verdana" w:cs="Times New Roman"/>
          <w:color w:val="454545"/>
          <w:sz w:val="26"/>
          <w:szCs w:val="26"/>
          <w:lang w:val="en-PK" w:eastAsia="en-PK"/>
        </w:rPr>
        <w:t> (the node is not associated with any cell and passively monitor all packets on the frequency) or </w:t>
      </w:r>
      <w:r w:rsidRPr="000507CB">
        <w:rPr>
          <w:rFonts w:ascii="Verdana" w:eastAsia="Times New Roman" w:hAnsi="Verdana" w:cs="Times New Roman"/>
          <w:b/>
          <w:bCs/>
          <w:color w:val="454545"/>
          <w:sz w:val="26"/>
          <w:szCs w:val="26"/>
          <w:lang w:val="en-PK" w:eastAsia="en-PK"/>
        </w:rPr>
        <w:t>Auto.</w:t>
      </w:r>
    </w:p>
    <w:p w14:paraId="040D8E43"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freq/channel examples</w:t>
      </w:r>
    </w:p>
    <w:p w14:paraId="171753F8"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freq 2422000000</w:t>
      </w:r>
    </w:p>
    <w:p w14:paraId="74FD0A56"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freq 2.422G</w:t>
      </w:r>
    </w:p>
    <w:p w14:paraId="2A827CC1"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channel 3</w:t>
      </w:r>
    </w:p>
    <w:p w14:paraId="6AF8C729"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channel auto</w:t>
      </w:r>
    </w:p>
    <w:p w14:paraId="64FD61EF"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freq</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channel</w:t>
      </w:r>
      <w:r w:rsidRPr="000507CB">
        <w:rPr>
          <w:rFonts w:ascii="Verdana" w:eastAsia="Times New Roman" w:hAnsi="Verdana" w:cs="Times New Roman"/>
          <w:color w:val="454545"/>
          <w:sz w:val="26"/>
          <w:szCs w:val="26"/>
          <w:lang w:val="en-PK" w:eastAsia="en-PK"/>
        </w:rPr>
        <w:t> set the operating frequency or channel in the device, respectively. A value below 1000 indicates a channel number, a value greater than 1000 is a frequency in Hz. You may append the suffix k, M or G to the value (for example, "2.46G" for 2.46 GHz frequency), or add enough '0'.</w:t>
      </w:r>
    </w:p>
    <w:p w14:paraId="67A2F958"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Channels are usually numbered starting at 1, and you may use </w:t>
      </w:r>
      <w:r w:rsidRPr="000507CB">
        <w:rPr>
          <w:rFonts w:ascii="Verdana" w:eastAsia="Times New Roman" w:hAnsi="Verdana" w:cs="Times New Roman"/>
          <w:i/>
          <w:iCs/>
          <w:color w:val="454545"/>
          <w:sz w:val="26"/>
          <w:szCs w:val="26"/>
          <w:lang w:val="en-PK" w:eastAsia="en-PK"/>
        </w:rPr>
        <w:t>iwlist</w:t>
      </w:r>
      <w:r w:rsidRPr="000507CB">
        <w:rPr>
          <w:rFonts w:ascii="Verdana" w:eastAsia="Times New Roman" w:hAnsi="Verdana" w:cs="Times New Roman"/>
          <w:color w:val="454545"/>
          <w:sz w:val="26"/>
          <w:szCs w:val="26"/>
          <w:lang w:val="en-PK" w:eastAsia="en-PK"/>
        </w:rPr>
        <w:t xml:space="preserve"> to get the total number of channels, list the available </w:t>
      </w:r>
      <w:r w:rsidRPr="000507CB">
        <w:rPr>
          <w:rFonts w:ascii="Verdana" w:eastAsia="Times New Roman" w:hAnsi="Verdana" w:cs="Times New Roman"/>
          <w:color w:val="454545"/>
          <w:sz w:val="26"/>
          <w:szCs w:val="26"/>
          <w:lang w:val="en-PK" w:eastAsia="en-PK"/>
        </w:rPr>
        <w:lastRenderedPageBreak/>
        <w:t>frequencies, and display the current frequency as a channel. Depending on regulations, some frequencies/channels may not be available.</w:t>
      </w:r>
    </w:p>
    <w:p w14:paraId="724497E8"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When using </w:t>
      </w:r>
      <w:r w:rsidRPr="000507CB">
        <w:rPr>
          <w:rFonts w:ascii="Verdana" w:eastAsia="Times New Roman" w:hAnsi="Verdana" w:cs="Times New Roman"/>
          <w:i/>
          <w:iCs/>
          <w:color w:val="454545"/>
          <w:sz w:val="26"/>
          <w:szCs w:val="26"/>
          <w:lang w:val="en-PK" w:eastAsia="en-PK"/>
        </w:rPr>
        <w:t>Managed</w:t>
      </w:r>
      <w:r w:rsidRPr="000507CB">
        <w:rPr>
          <w:rFonts w:ascii="Verdana" w:eastAsia="Times New Roman" w:hAnsi="Verdana" w:cs="Times New Roman"/>
          <w:color w:val="454545"/>
          <w:sz w:val="26"/>
          <w:szCs w:val="26"/>
          <w:lang w:val="en-PK" w:eastAsia="en-PK"/>
        </w:rPr>
        <w:t> mode, most often the access point dictates the channel and the driver may refuse the setting of the frequency. In ad hoc mode, the frequency setting may only be used at initial cell creation, and may be ignored when joining an existing cell.</w:t>
      </w:r>
    </w:p>
    <w:p w14:paraId="4C84918C"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You may also use </w:t>
      </w: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auto</w:t>
      </w:r>
      <w:r w:rsidRPr="000507CB">
        <w:rPr>
          <w:rFonts w:ascii="Verdana" w:eastAsia="Times New Roman" w:hAnsi="Verdana" w:cs="Times New Roman"/>
          <w:color w:val="454545"/>
          <w:sz w:val="26"/>
          <w:szCs w:val="26"/>
          <w:lang w:val="en-PK" w:eastAsia="en-PK"/>
        </w:rPr>
        <w:t> to let the card pick up the best channel (when supported).</w:t>
      </w:r>
    </w:p>
    <w:p w14:paraId="14D081DA"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1E124171"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ap 00:60:1D:01:23:45</w:t>
      </w:r>
    </w:p>
    <w:p w14:paraId="3D655D33"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ap any</w:t>
      </w:r>
    </w:p>
    <w:p w14:paraId="74B53C80"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ap off</w:t>
      </w:r>
    </w:p>
    <w:p w14:paraId="67DEE592"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ap</w:t>
      </w:r>
      <w:r w:rsidRPr="000507CB">
        <w:rPr>
          <w:rFonts w:ascii="Verdana" w:eastAsia="Times New Roman" w:hAnsi="Verdana" w:cs="Times New Roman"/>
          <w:color w:val="454545"/>
          <w:sz w:val="26"/>
          <w:szCs w:val="26"/>
          <w:lang w:val="en-PK" w:eastAsia="en-PK"/>
        </w:rPr>
        <w:t xml:space="preserve"> forces the card to register to the access point given by the address, if it is possible. This address is the cell identity of the access point, as reported by wireless scanning, which may be different from its network MAC address. If the wireless link is point to point, set the address of the other end of the link. </w:t>
      </w:r>
      <w:r w:rsidRPr="000507CB">
        <w:rPr>
          <w:rFonts w:ascii="Verdana" w:eastAsia="Times New Roman" w:hAnsi="Verdana" w:cs="Times New Roman"/>
          <w:color w:val="454545"/>
          <w:sz w:val="26"/>
          <w:szCs w:val="26"/>
          <w:lang w:val="en-PK" w:eastAsia="en-PK"/>
        </w:rPr>
        <w:lastRenderedPageBreak/>
        <w:t>If the link is </w:t>
      </w:r>
      <w:hyperlink r:id="rId19" w:history="1">
        <w:r w:rsidRPr="000507CB">
          <w:rPr>
            <w:rFonts w:ascii="Verdana" w:eastAsia="Times New Roman" w:hAnsi="Verdana" w:cs="Times New Roman"/>
            <w:color w:val="663366"/>
            <w:sz w:val="26"/>
            <w:szCs w:val="26"/>
            <w:u w:val="single"/>
            <w:lang w:val="en-PK" w:eastAsia="en-PK"/>
          </w:rPr>
          <w:t>ad hoc</w:t>
        </w:r>
      </w:hyperlink>
      <w:r w:rsidRPr="000507CB">
        <w:rPr>
          <w:rFonts w:ascii="Verdana" w:eastAsia="Times New Roman" w:hAnsi="Verdana" w:cs="Times New Roman"/>
          <w:color w:val="454545"/>
          <w:sz w:val="26"/>
          <w:szCs w:val="26"/>
          <w:lang w:val="en-PK" w:eastAsia="en-PK"/>
        </w:rPr>
        <w:t>, set the cell identity of the ad hoc network. When the quality of the connection goes too low, the driver may revert to automatic mode (the card selects the best access point in range). You may also use </w:t>
      </w: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to re-enable automatic mode without changing the current access point, or you may use </w:t>
      </w:r>
      <w:r w:rsidRPr="000507CB">
        <w:rPr>
          <w:rFonts w:ascii="Verdana" w:eastAsia="Times New Roman" w:hAnsi="Verdana" w:cs="Times New Roman"/>
          <w:b/>
          <w:bCs/>
          <w:color w:val="454545"/>
          <w:sz w:val="26"/>
          <w:szCs w:val="26"/>
          <w:lang w:val="en-PK" w:eastAsia="en-PK"/>
        </w:rPr>
        <w:t>any</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auto</w:t>
      </w:r>
      <w:r w:rsidRPr="000507CB">
        <w:rPr>
          <w:rFonts w:ascii="Verdana" w:eastAsia="Times New Roman" w:hAnsi="Verdana" w:cs="Times New Roman"/>
          <w:color w:val="454545"/>
          <w:sz w:val="26"/>
          <w:szCs w:val="26"/>
          <w:lang w:val="en-PK" w:eastAsia="en-PK"/>
        </w:rPr>
        <w:t> to force the card to reassociate with the currently best access point.</w:t>
      </w:r>
    </w:p>
    <w:p w14:paraId="6D1A019B"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rate/bit examples</w:t>
      </w:r>
    </w:p>
    <w:p w14:paraId="19BC82E9"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rate 11M</w:t>
      </w:r>
    </w:p>
    <w:p w14:paraId="6FF6D1D3"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rate auto</w:t>
      </w:r>
    </w:p>
    <w:p w14:paraId="6ADC79CB"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rate 5.5M auto</w:t>
      </w:r>
    </w:p>
    <w:p w14:paraId="2739618D"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For cards supporting multiple bit rates, </w:t>
      </w:r>
      <w:r w:rsidRPr="000507CB">
        <w:rPr>
          <w:rFonts w:ascii="Verdana" w:eastAsia="Times New Roman" w:hAnsi="Verdana" w:cs="Times New Roman"/>
          <w:b/>
          <w:bCs/>
          <w:color w:val="454545"/>
          <w:sz w:val="26"/>
          <w:szCs w:val="26"/>
          <w:lang w:val="en-PK" w:eastAsia="en-PK"/>
        </w:rPr>
        <w:t>rate</w:t>
      </w:r>
      <w:r w:rsidRPr="000507CB">
        <w:rPr>
          <w:rFonts w:ascii="Verdana" w:eastAsia="Times New Roman" w:hAnsi="Verdana" w:cs="Times New Roman"/>
          <w:color w:val="454545"/>
          <w:sz w:val="26"/>
          <w:szCs w:val="26"/>
          <w:lang w:val="en-PK" w:eastAsia="en-PK"/>
        </w:rPr>
        <w:t> sets the bitrate in b/s. The bitrate is the speed at which bits are transmitted over the medium, the user speed of the link is lower due to medium sharing and various overhead.</w:t>
      </w:r>
    </w:p>
    <w:p w14:paraId="5F601AFD"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You may append the suffix k, M or G to the value (decimal multiplier : 10^3, 10^6, and 10^9 b/s), or add enough '0'. Values below 1000 are card specific, usually an index in the bitrate list. Use </w:t>
      </w:r>
      <w:r w:rsidRPr="000507CB">
        <w:rPr>
          <w:rFonts w:ascii="Verdana" w:eastAsia="Times New Roman" w:hAnsi="Verdana" w:cs="Times New Roman"/>
          <w:b/>
          <w:bCs/>
          <w:color w:val="454545"/>
          <w:sz w:val="26"/>
          <w:szCs w:val="26"/>
          <w:lang w:val="en-PK" w:eastAsia="en-PK"/>
        </w:rPr>
        <w:t>auto</w:t>
      </w:r>
      <w:r w:rsidRPr="000507CB">
        <w:rPr>
          <w:rFonts w:ascii="Verdana" w:eastAsia="Times New Roman" w:hAnsi="Verdana" w:cs="Times New Roman"/>
          <w:color w:val="454545"/>
          <w:sz w:val="26"/>
          <w:szCs w:val="26"/>
          <w:lang w:val="en-PK" w:eastAsia="en-PK"/>
        </w:rPr>
        <w:t xml:space="preserve"> to select automatic </w:t>
      </w:r>
      <w:r w:rsidRPr="000507CB">
        <w:rPr>
          <w:rFonts w:ascii="Verdana" w:eastAsia="Times New Roman" w:hAnsi="Verdana" w:cs="Times New Roman"/>
          <w:color w:val="454545"/>
          <w:sz w:val="26"/>
          <w:szCs w:val="26"/>
          <w:lang w:val="en-PK" w:eastAsia="en-PK"/>
        </w:rPr>
        <w:lastRenderedPageBreak/>
        <w:t>bitrate mode (fallback to lower rate on noisy channels), which is the default for most cards, and </w:t>
      </w:r>
      <w:r w:rsidRPr="000507CB">
        <w:rPr>
          <w:rFonts w:ascii="Verdana" w:eastAsia="Times New Roman" w:hAnsi="Verdana" w:cs="Times New Roman"/>
          <w:b/>
          <w:bCs/>
          <w:color w:val="454545"/>
          <w:sz w:val="26"/>
          <w:szCs w:val="26"/>
          <w:lang w:val="en-PK" w:eastAsia="en-PK"/>
        </w:rPr>
        <w:t>fixed</w:t>
      </w:r>
      <w:r w:rsidRPr="000507CB">
        <w:rPr>
          <w:rFonts w:ascii="Verdana" w:eastAsia="Times New Roman" w:hAnsi="Verdana" w:cs="Times New Roman"/>
          <w:color w:val="454545"/>
          <w:sz w:val="26"/>
          <w:szCs w:val="26"/>
          <w:lang w:val="en-PK" w:eastAsia="en-PK"/>
        </w:rPr>
        <w:t> to revert to fixed setting. If you specify a bitrate value and append </w:t>
      </w:r>
      <w:r w:rsidRPr="000507CB">
        <w:rPr>
          <w:rFonts w:ascii="Verdana" w:eastAsia="Times New Roman" w:hAnsi="Verdana" w:cs="Times New Roman"/>
          <w:b/>
          <w:bCs/>
          <w:color w:val="454545"/>
          <w:sz w:val="26"/>
          <w:szCs w:val="26"/>
          <w:lang w:val="en-PK" w:eastAsia="en-PK"/>
        </w:rPr>
        <w:t>auto</w:t>
      </w:r>
      <w:r w:rsidRPr="000507CB">
        <w:rPr>
          <w:rFonts w:ascii="Verdana" w:eastAsia="Times New Roman" w:hAnsi="Verdana" w:cs="Times New Roman"/>
          <w:color w:val="454545"/>
          <w:sz w:val="26"/>
          <w:szCs w:val="26"/>
          <w:lang w:val="en-PK" w:eastAsia="en-PK"/>
        </w:rPr>
        <w:t>, the driver will use all bitrates lower than and equal to this value.</w:t>
      </w:r>
    </w:p>
    <w:p w14:paraId="04F841AB"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42FBE3DC"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txpower 15</w:t>
      </w:r>
    </w:p>
    <w:p w14:paraId="5461453D"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txpower 30mW</w:t>
      </w:r>
    </w:p>
    <w:p w14:paraId="32AA1897"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txpower auto</w:t>
      </w:r>
    </w:p>
    <w:p w14:paraId="427E341E"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txpower off</w:t>
      </w:r>
    </w:p>
    <w:p w14:paraId="7EA245E0"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For cards supporting multiple transmit powers, </w:t>
      </w:r>
      <w:r w:rsidRPr="000507CB">
        <w:rPr>
          <w:rFonts w:ascii="Verdana" w:eastAsia="Times New Roman" w:hAnsi="Verdana" w:cs="Times New Roman"/>
          <w:b/>
          <w:bCs/>
          <w:color w:val="454545"/>
          <w:sz w:val="26"/>
          <w:szCs w:val="26"/>
          <w:lang w:val="en-PK" w:eastAsia="en-PK"/>
        </w:rPr>
        <w:t>txpower</w:t>
      </w:r>
      <w:r w:rsidRPr="000507CB">
        <w:rPr>
          <w:rFonts w:ascii="Verdana" w:eastAsia="Times New Roman" w:hAnsi="Verdana" w:cs="Times New Roman"/>
          <w:color w:val="454545"/>
          <w:sz w:val="26"/>
          <w:szCs w:val="26"/>
          <w:lang w:val="en-PK" w:eastAsia="en-PK"/>
        </w:rPr>
        <w:t> sets the transmit power in dBm. If W is the power in Watt, the power in dBm is P = 30 + 10.log(W). If the value is postfixed by </w:t>
      </w:r>
      <w:r w:rsidRPr="000507CB">
        <w:rPr>
          <w:rFonts w:ascii="Verdana" w:eastAsia="Times New Roman" w:hAnsi="Verdana" w:cs="Times New Roman"/>
          <w:b/>
          <w:bCs/>
          <w:color w:val="454545"/>
          <w:sz w:val="26"/>
          <w:szCs w:val="26"/>
          <w:lang w:val="en-PK" w:eastAsia="en-PK"/>
        </w:rPr>
        <w:t>mW</w:t>
      </w:r>
      <w:r w:rsidRPr="000507CB">
        <w:rPr>
          <w:rFonts w:ascii="Verdana" w:eastAsia="Times New Roman" w:hAnsi="Verdana" w:cs="Times New Roman"/>
          <w:color w:val="454545"/>
          <w:sz w:val="26"/>
          <w:szCs w:val="26"/>
          <w:lang w:val="en-PK" w:eastAsia="en-PK"/>
        </w:rPr>
        <w:t>, it will be automatically converted to dBm.</w:t>
      </w:r>
    </w:p>
    <w:p w14:paraId="325FA08E"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In addition, </w:t>
      </w:r>
      <w:r w:rsidRPr="000507CB">
        <w:rPr>
          <w:rFonts w:ascii="Verdana" w:eastAsia="Times New Roman" w:hAnsi="Verdana" w:cs="Times New Roman"/>
          <w:b/>
          <w:bCs/>
          <w:color w:val="454545"/>
          <w:sz w:val="26"/>
          <w:szCs w:val="26"/>
          <w:lang w:val="en-PK" w:eastAsia="en-PK"/>
        </w:rPr>
        <w:t>on</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enable and disable the radio, and auto and fixed enable and disable power control (if those features are available).</w:t>
      </w:r>
    </w:p>
    <w:p w14:paraId="199F3CEF"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sens examples</w:t>
      </w:r>
    </w:p>
    <w:p w14:paraId="0CF14C08"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sens -80</w:t>
      </w:r>
    </w:p>
    <w:p w14:paraId="1FFE9305"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lastRenderedPageBreak/>
        <w:t>iwconfig eth0 sens 2</w:t>
      </w:r>
    </w:p>
    <w:p w14:paraId="045ADE91"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sens</w:t>
      </w:r>
      <w:r w:rsidRPr="000507CB">
        <w:rPr>
          <w:rFonts w:ascii="Verdana" w:eastAsia="Times New Roman" w:hAnsi="Verdana" w:cs="Times New Roman"/>
          <w:color w:val="454545"/>
          <w:sz w:val="26"/>
          <w:szCs w:val="26"/>
          <w:lang w:val="en-PK" w:eastAsia="en-PK"/>
        </w:rPr>
        <w:t> sets the sensitivity threshold. This define how sensitive is the card to poor operating conditions (low signal, interference). Positive values are assumed to be the raw value used by the hardware or a percentage, negative values are assumed to be dBm. Depending on the hardware implementation, this parameter may control various functions.</w:t>
      </w:r>
    </w:p>
    <w:p w14:paraId="2D19198C"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On modern cards, this parameter usually control handover/roaming threshold, the lowest signal level for which the hardware remains associated with the current access point. When the signal level goes below this threshold, the card starts looking for a new/better access point. Some cards may use the number of missed beacons to trigger this. For high density of access points, a higher threshold make sure the card is always associated with the best AP, for low density of APs, a lower threshold minimise the number of failed handoffs.</w:t>
      </w:r>
    </w:p>
    <w:p w14:paraId="36F5E487"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 xml:space="preserve">On more ancient card this parameter usually controls the defer threshold, the lowest signal level for which the hardware considers the channel busy. Signal levels above this threshold make the hardware inhibits its own </w:t>
      </w:r>
      <w:r w:rsidRPr="000507CB">
        <w:rPr>
          <w:rFonts w:ascii="Verdana" w:eastAsia="Times New Roman" w:hAnsi="Verdana" w:cs="Times New Roman"/>
          <w:color w:val="454545"/>
          <w:sz w:val="26"/>
          <w:szCs w:val="26"/>
          <w:lang w:val="en-PK" w:eastAsia="en-PK"/>
        </w:rPr>
        <w:lastRenderedPageBreak/>
        <w:t>transmission whereas signals weaker than this are ignored and the hardware is free to transmit. This is usually strongly linked to the receive threshold, the lowest signal level for which the hardware attempts packet reception. Proper setting of these thresholds prevent the card to waste time on background noise while still receiving weak transmissions. Modern designs seems to control those thresholds automatically.</w:t>
      </w:r>
    </w:p>
    <w:p w14:paraId="124CF2A0"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retry examples</w:t>
      </w:r>
    </w:p>
    <w:p w14:paraId="2D04A6F6"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retry 16</w:t>
      </w:r>
    </w:p>
    <w:p w14:paraId="2686061B"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retry lifetime 300m</w:t>
      </w:r>
    </w:p>
    <w:p w14:paraId="7EA5125F"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retry short 12</w:t>
      </w:r>
    </w:p>
    <w:p w14:paraId="1DBEBB2D"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retry min limit 8</w:t>
      </w:r>
    </w:p>
    <w:p w14:paraId="391F8025"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Most cards have MAC retransmissions, and some allow to set the behaviour of the </w:t>
      </w:r>
      <w:r w:rsidRPr="000507CB">
        <w:rPr>
          <w:rFonts w:ascii="Verdana" w:eastAsia="Times New Roman" w:hAnsi="Verdana" w:cs="Times New Roman"/>
          <w:b/>
          <w:bCs/>
          <w:color w:val="454545"/>
          <w:sz w:val="26"/>
          <w:szCs w:val="26"/>
          <w:lang w:val="en-PK" w:eastAsia="en-PK"/>
        </w:rPr>
        <w:t>retry</w:t>
      </w:r>
      <w:r w:rsidRPr="000507CB">
        <w:rPr>
          <w:rFonts w:ascii="Verdana" w:eastAsia="Times New Roman" w:hAnsi="Verdana" w:cs="Times New Roman"/>
          <w:color w:val="454545"/>
          <w:sz w:val="26"/>
          <w:szCs w:val="26"/>
          <w:lang w:val="en-PK" w:eastAsia="en-PK"/>
        </w:rPr>
        <w:t> mechanism.</w:t>
      </w:r>
    </w:p>
    <w:p w14:paraId="0883DA45"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To set the maximum number of retries, enter </w:t>
      </w:r>
      <w:r w:rsidRPr="000507CB">
        <w:rPr>
          <w:rFonts w:ascii="Verdana" w:eastAsia="Times New Roman" w:hAnsi="Verdana" w:cs="Times New Roman"/>
          <w:b/>
          <w:bCs/>
          <w:color w:val="454545"/>
          <w:sz w:val="26"/>
          <w:szCs w:val="26"/>
          <w:lang w:val="en-PK" w:eastAsia="en-PK"/>
        </w:rPr>
        <w:t>limit</w:t>
      </w:r>
      <w:r w:rsidRPr="000507CB">
        <w:rPr>
          <w:rFonts w:ascii="Verdana" w:eastAsia="Times New Roman" w:hAnsi="Verdana" w:cs="Times New Roman"/>
          <w:color w:val="454545"/>
          <w:sz w:val="26"/>
          <w:szCs w:val="26"/>
          <w:lang w:val="en-PK" w:eastAsia="en-PK"/>
        </w:rPr>
        <w:t> `value'. This is an absolute value (without unit), and the default (when nothing is specified). To set the maximum length of time the MAC should retry, enter </w:t>
      </w:r>
      <w:r w:rsidRPr="000507CB">
        <w:rPr>
          <w:rFonts w:ascii="Verdana" w:eastAsia="Times New Roman" w:hAnsi="Verdana" w:cs="Times New Roman"/>
          <w:b/>
          <w:bCs/>
          <w:color w:val="454545"/>
          <w:sz w:val="26"/>
          <w:szCs w:val="26"/>
          <w:lang w:val="en-PK" w:eastAsia="en-PK"/>
        </w:rPr>
        <w:t>lifetime</w:t>
      </w:r>
      <w:r w:rsidRPr="000507CB">
        <w:rPr>
          <w:rFonts w:ascii="Verdana" w:eastAsia="Times New Roman" w:hAnsi="Verdana" w:cs="Times New Roman"/>
          <w:color w:val="454545"/>
          <w:sz w:val="26"/>
          <w:szCs w:val="26"/>
          <w:lang w:val="en-PK" w:eastAsia="en-PK"/>
        </w:rPr>
        <w:t xml:space="preserve"> `value'. By defaults, this </w:t>
      </w:r>
      <w:r w:rsidRPr="000507CB">
        <w:rPr>
          <w:rFonts w:ascii="Verdana" w:eastAsia="Times New Roman" w:hAnsi="Verdana" w:cs="Times New Roman"/>
          <w:color w:val="454545"/>
          <w:sz w:val="26"/>
          <w:szCs w:val="26"/>
          <w:lang w:val="en-PK" w:eastAsia="en-PK"/>
        </w:rPr>
        <w:lastRenderedPageBreak/>
        <w:t>value is in seconds, append the suffix m or u to specify values in milliseconds or microseconds.</w:t>
      </w:r>
    </w:p>
    <w:p w14:paraId="45593FD7"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You can also add the </w:t>
      </w:r>
      <w:r w:rsidRPr="000507CB">
        <w:rPr>
          <w:rFonts w:ascii="Verdana" w:eastAsia="Times New Roman" w:hAnsi="Verdana" w:cs="Times New Roman"/>
          <w:b/>
          <w:bCs/>
          <w:color w:val="454545"/>
          <w:sz w:val="26"/>
          <w:szCs w:val="26"/>
          <w:lang w:val="en-PK" w:eastAsia="en-PK"/>
        </w:rPr>
        <w:t>short</w:t>
      </w:r>
      <w:r w:rsidRPr="000507CB">
        <w:rPr>
          <w:rFonts w:ascii="Verdana" w:eastAsia="Times New Roman" w:hAnsi="Verdana" w:cs="Times New Roman"/>
          <w:color w:val="454545"/>
          <w:sz w:val="26"/>
          <w:szCs w:val="26"/>
          <w:lang w:val="en-PK" w:eastAsia="en-PK"/>
        </w:rPr>
        <w:t>, </w:t>
      </w:r>
      <w:r w:rsidRPr="000507CB">
        <w:rPr>
          <w:rFonts w:ascii="Verdana" w:eastAsia="Times New Roman" w:hAnsi="Verdana" w:cs="Times New Roman"/>
          <w:b/>
          <w:bCs/>
          <w:color w:val="454545"/>
          <w:sz w:val="26"/>
          <w:szCs w:val="26"/>
          <w:lang w:val="en-PK" w:eastAsia="en-PK"/>
        </w:rPr>
        <w:t>long</w:t>
      </w:r>
      <w:r w:rsidRPr="000507CB">
        <w:rPr>
          <w:rFonts w:ascii="Verdana" w:eastAsia="Times New Roman" w:hAnsi="Verdana" w:cs="Times New Roman"/>
          <w:color w:val="454545"/>
          <w:sz w:val="26"/>
          <w:szCs w:val="26"/>
          <w:lang w:val="en-PK" w:eastAsia="en-PK"/>
        </w:rPr>
        <w:t>, </w:t>
      </w:r>
      <w:r w:rsidRPr="000507CB">
        <w:rPr>
          <w:rFonts w:ascii="Verdana" w:eastAsia="Times New Roman" w:hAnsi="Verdana" w:cs="Times New Roman"/>
          <w:b/>
          <w:bCs/>
          <w:color w:val="454545"/>
          <w:sz w:val="26"/>
          <w:szCs w:val="26"/>
          <w:lang w:val="en-PK" w:eastAsia="en-PK"/>
        </w:rPr>
        <w:t>min</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max</w:t>
      </w:r>
      <w:r w:rsidRPr="000507CB">
        <w:rPr>
          <w:rFonts w:ascii="Verdana" w:eastAsia="Times New Roman" w:hAnsi="Verdana" w:cs="Times New Roman"/>
          <w:color w:val="454545"/>
          <w:sz w:val="26"/>
          <w:szCs w:val="26"/>
          <w:lang w:val="en-PK" w:eastAsia="en-PK"/>
        </w:rPr>
        <w:t> modifiers. If the card supports automatic mode, they define the bounds of the limit or lifetime. Some other cards define different values depending on packet size, for example in 802.11 </w:t>
      </w:r>
      <w:r w:rsidRPr="000507CB">
        <w:rPr>
          <w:rFonts w:ascii="Verdana" w:eastAsia="Times New Roman" w:hAnsi="Verdana" w:cs="Times New Roman"/>
          <w:b/>
          <w:bCs/>
          <w:color w:val="454545"/>
          <w:sz w:val="26"/>
          <w:szCs w:val="26"/>
          <w:lang w:val="en-PK" w:eastAsia="en-PK"/>
        </w:rPr>
        <w:t>min limit</w:t>
      </w:r>
      <w:r w:rsidRPr="000507CB">
        <w:rPr>
          <w:rFonts w:ascii="Verdana" w:eastAsia="Times New Roman" w:hAnsi="Verdana" w:cs="Times New Roman"/>
          <w:color w:val="454545"/>
          <w:sz w:val="26"/>
          <w:szCs w:val="26"/>
          <w:lang w:val="en-PK" w:eastAsia="en-PK"/>
        </w:rPr>
        <w:t> is the short retry limit (non RTS/CTS packets).</w:t>
      </w:r>
    </w:p>
    <w:p w14:paraId="0BF2EC7B"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rts example</w:t>
      </w:r>
    </w:p>
    <w:p w14:paraId="0166E834"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rts 250</w:t>
      </w:r>
    </w:p>
    <w:p w14:paraId="63E6CB3C"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rts off</w:t>
      </w:r>
    </w:p>
    <w:p w14:paraId="280FAD6B"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rts</w:t>
      </w:r>
      <w:r w:rsidRPr="000507CB">
        <w:rPr>
          <w:rFonts w:ascii="Verdana" w:eastAsia="Times New Roman" w:hAnsi="Verdana" w:cs="Times New Roman"/>
          <w:color w:val="454545"/>
          <w:sz w:val="26"/>
          <w:szCs w:val="26"/>
          <w:lang w:val="en-PK" w:eastAsia="en-PK"/>
        </w:rPr>
        <w:t> adds a handshake before each packet transmission to make sure that the channel is clear. This adds overhead, but increases performance in case of hidden nodes or a large number of active nodes. This parameter sets the size of the smallest packet for which the node sends RTS; a value equal to the maximum packet size disables the mechanism. You may also set this parameter to </w:t>
      </w:r>
      <w:r w:rsidRPr="000507CB">
        <w:rPr>
          <w:rFonts w:ascii="Verdana" w:eastAsia="Times New Roman" w:hAnsi="Verdana" w:cs="Times New Roman"/>
          <w:b/>
          <w:bCs/>
          <w:color w:val="454545"/>
          <w:sz w:val="26"/>
          <w:szCs w:val="26"/>
          <w:lang w:val="en-PK" w:eastAsia="en-PK"/>
        </w:rPr>
        <w:t>auto</w:t>
      </w:r>
      <w:r w:rsidRPr="000507CB">
        <w:rPr>
          <w:rFonts w:ascii="Verdana" w:eastAsia="Times New Roman" w:hAnsi="Verdana" w:cs="Times New Roman"/>
          <w:color w:val="454545"/>
          <w:sz w:val="26"/>
          <w:szCs w:val="26"/>
          <w:lang w:val="en-PK" w:eastAsia="en-PK"/>
        </w:rPr>
        <w:t>, </w:t>
      </w:r>
      <w:r w:rsidRPr="000507CB">
        <w:rPr>
          <w:rFonts w:ascii="Verdana" w:eastAsia="Times New Roman" w:hAnsi="Verdana" w:cs="Times New Roman"/>
          <w:b/>
          <w:bCs/>
          <w:color w:val="454545"/>
          <w:sz w:val="26"/>
          <w:szCs w:val="26"/>
          <w:lang w:val="en-PK" w:eastAsia="en-PK"/>
        </w:rPr>
        <w:t>fixed</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off.</w:t>
      </w:r>
    </w:p>
    <w:p w14:paraId="7C7CA108"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frag example</w:t>
      </w:r>
    </w:p>
    <w:p w14:paraId="543AB4D4"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lastRenderedPageBreak/>
        <w:t>iwconfig eth0 frag 512</w:t>
      </w:r>
    </w:p>
    <w:p w14:paraId="6B380BD8"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frag off</w:t>
      </w:r>
    </w:p>
    <w:p w14:paraId="602B4DB6"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frag</w:t>
      </w:r>
      <w:r w:rsidRPr="000507CB">
        <w:rPr>
          <w:rFonts w:ascii="Verdana" w:eastAsia="Times New Roman" w:hAnsi="Verdana" w:cs="Times New Roman"/>
          <w:color w:val="454545"/>
          <w:sz w:val="26"/>
          <w:szCs w:val="26"/>
          <w:lang w:val="en-PK" w:eastAsia="en-PK"/>
        </w:rPr>
        <w:t> allows the device to split an IP packet in a burst of smaller fragments transmitted on the medium. In most cases this adds overhead, but in a very noisy environment this reduces the error penalty and allow packets to get through interference bursts. This parameter sets the maximum fragment size that is always lower than the maximum packet size. This parameter may also control Frame Bursting available on some cards, the ability to send multiple IP packets together. This mechanism would be enabled if the fragment size is larger than the maximum packet size. You may also set this parameter to </w:t>
      </w:r>
      <w:r w:rsidRPr="000507CB">
        <w:rPr>
          <w:rFonts w:ascii="Verdana" w:eastAsia="Times New Roman" w:hAnsi="Verdana" w:cs="Times New Roman"/>
          <w:b/>
          <w:bCs/>
          <w:color w:val="454545"/>
          <w:sz w:val="26"/>
          <w:szCs w:val="26"/>
          <w:lang w:val="en-PK" w:eastAsia="en-PK"/>
        </w:rPr>
        <w:t>auto</w:t>
      </w:r>
      <w:r w:rsidRPr="000507CB">
        <w:rPr>
          <w:rFonts w:ascii="Verdana" w:eastAsia="Times New Roman" w:hAnsi="Verdana" w:cs="Times New Roman"/>
          <w:color w:val="454545"/>
          <w:sz w:val="26"/>
          <w:szCs w:val="26"/>
          <w:lang w:val="en-PK" w:eastAsia="en-PK"/>
        </w:rPr>
        <w:t>, </w:t>
      </w:r>
      <w:r w:rsidRPr="000507CB">
        <w:rPr>
          <w:rFonts w:ascii="Verdana" w:eastAsia="Times New Roman" w:hAnsi="Verdana" w:cs="Times New Roman"/>
          <w:b/>
          <w:bCs/>
          <w:color w:val="454545"/>
          <w:sz w:val="26"/>
          <w:szCs w:val="26"/>
          <w:lang w:val="en-PK" w:eastAsia="en-PK"/>
        </w:rPr>
        <w:t>fixed</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w:t>
      </w:r>
    </w:p>
    <w:p w14:paraId="78511CD9"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key/enc examples</w:t>
      </w:r>
    </w:p>
    <w:p w14:paraId="5ACCB9F3"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key 0123-4567-89</w:t>
      </w:r>
    </w:p>
    <w:p w14:paraId="7B0688B3"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key [3] 0123-4567-89</w:t>
      </w:r>
    </w:p>
    <w:p w14:paraId="44B72AAC"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key s:password [2]</w:t>
      </w:r>
    </w:p>
    <w:p w14:paraId="41ECD4D6"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key [2]</w:t>
      </w:r>
    </w:p>
    <w:p w14:paraId="35ADF31B"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key open</w:t>
      </w:r>
    </w:p>
    <w:p w14:paraId="6D5412B8"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lastRenderedPageBreak/>
        <w:t>iwconfig eth0 key off</w:t>
      </w:r>
    </w:p>
    <w:p w14:paraId="4D5F1AB9"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key restricted [3] 0123456789</w:t>
      </w:r>
    </w:p>
    <w:p w14:paraId="54910B0A"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key 01-23 key 45-67 [4] key [4]</w:t>
      </w:r>
    </w:p>
    <w:p w14:paraId="5B6164AF"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key</w:t>
      </w:r>
      <w:r w:rsidRPr="000507CB">
        <w:rPr>
          <w:rFonts w:ascii="Verdana" w:eastAsia="Times New Roman" w:hAnsi="Verdana" w:cs="Times New Roman"/>
          <w:color w:val="454545"/>
          <w:sz w:val="26"/>
          <w:szCs w:val="26"/>
          <w:lang w:val="en-PK" w:eastAsia="en-PK"/>
        </w:rPr>
        <w:t> is used to manipulate encryption or scrambling keys and security mode. To set the current encryption key, enter the key in hex digits as </w:t>
      </w:r>
      <w:r w:rsidRPr="000507CB">
        <w:rPr>
          <w:rFonts w:ascii="Verdana" w:eastAsia="Times New Roman" w:hAnsi="Verdana" w:cs="Times New Roman"/>
          <w:b/>
          <w:bCs/>
          <w:color w:val="454545"/>
          <w:sz w:val="26"/>
          <w:szCs w:val="26"/>
          <w:lang w:val="en-PK" w:eastAsia="en-PK"/>
        </w:rPr>
        <w:t>XXXX-XXXX- XXXX-XXXX</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XXXXXXXX</w:t>
      </w:r>
      <w:r w:rsidRPr="000507CB">
        <w:rPr>
          <w:rFonts w:ascii="Verdana" w:eastAsia="Times New Roman" w:hAnsi="Verdana" w:cs="Times New Roman"/>
          <w:color w:val="454545"/>
          <w:sz w:val="26"/>
          <w:szCs w:val="26"/>
          <w:lang w:val="en-PK" w:eastAsia="en-PK"/>
        </w:rPr>
        <w:t>. To set a key other than the current key, prepend or append </w:t>
      </w:r>
      <w:r w:rsidRPr="000507CB">
        <w:rPr>
          <w:rFonts w:ascii="Verdana" w:eastAsia="Times New Roman" w:hAnsi="Verdana" w:cs="Times New Roman"/>
          <w:b/>
          <w:bCs/>
          <w:color w:val="454545"/>
          <w:sz w:val="26"/>
          <w:szCs w:val="26"/>
          <w:lang w:val="en-PK" w:eastAsia="en-PK"/>
        </w:rPr>
        <w:t>[</w:t>
      </w:r>
      <w:r w:rsidRPr="000507CB">
        <w:rPr>
          <w:rFonts w:ascii="Verdana" w:eastAsia="Times New Roman" w:hAnsi="Verdana" w:cs="Times New Roman"/>
          <w:b/>
          <w:bCs/>
          <w:i/>
          <w:iCs/>
          <w:color w:val="454545"/>
          <w:sz w:val="26"/>
          <w:szCs w:val="26"/>
          <w:lang w:val="en-PK" w:eastAsia="en-PK"/>
        </w:rPr>
        <w:t>index</w:t>
      </w:r>
      <w:r w:rsidRPr="000507CB">
        <w:rPr>
          <w:rFonts w:ascii="Verdana" w:eastAsia="Times New Roman" w:hAnsi="Verdana" w:cs="Times New Roman"/>
          <w:b/>
          <w:bCs/>
          <w:color w:val="454545"/>
          <w:sz w:val="26"/>
          <w:szCs w:val="26"/>
          <w:lang w:val="en-PK" w:eastAsia="en-PK"/>
        </w:rPr>
        <w:t>]</w:t>
      </w:r>
      <w:r w:rsidRPr="000507CB">
        <w:rPr>
          <w:rFonts w:ascii="Verdana" w:eastAsia="Times New Roman" w:hAnsi="Verdana" w:cs="Times New Roman"/>
          <w:color w:val="454545"/>
          <w:sz w:val="26"/>
          <w:szCs w:val="26"/>
          <w:lang w:val="en-PK" w:eastAsia="en-PK"/>
        </w:rPr>
        <w:t> to the key itself (this won't change what is the active key). You can also enter the key as an ASCII string by using the </w:t>
      </w:r>
      <w:r w:rsidRPr="000507CB">
        <w:rPr>
          <w:rFonts w:ascii="Verdana" w:eastAsia="Times New Roman" w:hAnsi="Verdana" w:cs="Times New Roman"/>
          <w:b/>
          <w:bCs/>
          <w:color w:val="454545"/>
          <w:sz w:val="26"/>
          <w:szCs w:val="26"/>
          <w:lang w:val="en-PK" w:eastAsia="en-PK"/>
        </w:rPr>
        <w:t>s:</w:t>
      </w:r>
      <w:r w:rsidRPr="000507CB">
        <w:rPr>
          <w:rFonts w:ascii="Verdana" w:eastAsia="Times New Roman" w:hAnsi="Verdana" w:cs="Times New Roman"/>
          <w:color w:val="454545"/>
          <w:sz w:val="26"/>
          <w:szCs w:val="26"/>
          <w:lang w:val="en-PK" w:eastAsia="en-PK"/>
        </w:rPr>
        <w:t> prefix. Passphrase is currently not supported.</w:t>
      </w:r>
    </w:p>
    <w:p w14:paraId="4260768D"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To change which key is the currently active key, enter </w:t>
      </w:r>
      <w:r w:rsidRPr="000507CB">
        <w:rPr>
          <w:rFonts w:ascii="Verdana" w:eastAsia="Times New Roman" w:hAnsi="Verdana" w:cs="Times New Roman"/>
          <w:b/>
          <w:bCs/>
          <w:color w:val="454545"/>
          <w:sz w:val="26"/>
          <w:szCs w:val="26"/>
          <w:lang w:val="en-PK" w:eastAsia="en-PK"/>
        </w:rPr>
        <w:t>[</w:t>
      </w:r>
      <w:r w:rsidRPr="000507CB">
        <w:rPr>
          <w:rFonts w:ascii="Verdana" w:eastAsia="Times New Roman" w:hAnsi="Verdana" w:cs="Times New Roman"/>
          <w:b/>
          <w:bCs/>
          <w:i/>
          <w:iCs/>
          <w:color w:val="454545"/>
          <w:sz w:val="26"/>
          <w:szCs w:val="26"/>
          <w:lang w:val="en-PK" w:eastAsia="en-PK"/>
        </w:rPr>
        <w:t>index</w:t>
      </w:r>
      <w:r w:rsidRPr="000507CB">
        <w:rPr>
          <w:rFonts w:ascii="Verdana" w:eastAsia="Times New Roman" w:hAnsi="Verdana" w:cs="Times New Roman"/>
          <w:b/>
          <w:bCs/>
          <w:color w:val="454545"/>
          <w:sz w:val="26"/>
          <w:szCs w:val="26"/>
          <w:lang w:val="en-PK" w:eastAsia="en-PK"/>
        </w:rPr>
        <w:t>]</w:t>
      </w:r>
      <w:r w:rsidRPr="000507CB">
        <w:rPr>
          <w:rFonts w:ascii="Verdana" w:eastAsia="Times New Roman" w:hAnsi="Verdana" w:cs="Times New Roman"/>
          <w:color w:val="454545"/>
          <w:sz w:val="26"/>
          <w:szCs w:val="26"/>
          <w:lang w:val="en-PK" w:eastAsia="en-PK"/>
        </w:rPr>
        <w:t> (without entering any key value).</w:t>
      </w:r>
    </w:p>
    <w:p w14:paraId="09B0C50F"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on</w:t>
      </w:r>
      <w:r w:rsidRPr="000507CB">
        <w:rPr>
          <w:rFonts w:ascii="Verdana" w:eastAsia="Times New Roman" w:hAnsi="Verdana" w:cs="Times New Roman"/>
          <w:color w:val="454545"/>
          <w:sz w:val="26"/>
          <w:szCs w:val="26"/>
          <w:lang w:val="en-PK" w:eastAsia="en-PK"/>
        </w:rPr>
        <w:t> disable and reenable encryption. The security mode may be </w:t>
      </w:r>
      <w:r w:rsidRPr="000507CB">
        <w:rPr>
          <w:rFonts w:ascii="Verdana" w:eastAsia="Times New Roman" w:hAnsi="Verdana" w:cs="Times New Roman"/>
          <w:b/>
          <w:bCs/>
          <w:color w:val="454545"/>
          <w:sz w:val="26"/>
          <w:szCs w:val="26"/>
          <w:lang w:val="en-PK" w:eastAsia="en-PK"/>
        </w:rPr>
        <w:t>open</w:t>
      </w:r>
      <w:r w:rsidRPr="000507CB">
        <w:rPr>
          <w:rFonts w:ascii="Verdana" w:eastAsia="Times New Roman" w:hAnsi="Verdana" w:cs="Times New Roman"/>
          <w:color w:val="454545"/>
          <w:sz w:val="26"/>
          <w:szCs w:val="26"/>
          <w:lang w:val="en-PK" w:eastAsia="en-PK"/>
        </w:rPr>
        <w:t> or </w:t>
      </w:r>
      <w:r w:rsidRPr="000507CB">
        <w:rPr>
          <w:rFonts w:ascii="Verdana" w:eastAsia="Times New Roman" w:hAnsi="Verdana" w:cs="Times New Roman"/>
          <w:b/>
          <w:bCs/>
          <w:color w:val="454545"/>
          <w:sz w:val="26"/>
          <w:szCs w:val="26"/>
          <w:lang w:val="en-PK" w:eastAsia="en-PK"/>
        </w:rPr>
        <w:t>restricted</w:t>
      </w:r>
      <w:r w:rsidRPr="000507CB">
        <w:rPr>
          <w:rFonts w:ascii="Verdana" w:eastAsia="Times New Roman" w:hAnsi="Verdana" w:cs="Times New Roman"/>
          <w:color w:val="454545"/>
          <w:sz w:val="26"/>
          <w:szCs w:val="26"/>
          <w:lang w:val="en-PK" w:eastAsia="en-PK"/>
        </w:rPr>
        <w:t xml:space="preserve">, and its meaning depends on the card used. With most cards, in open mode no authentication is used and the card may also accept non-encrypted sessions, whereas in restricted mode only encrypted sessions are accepted and the card will use authentication if available. If you </w:t>
      </w:r>
      <w:r w:rsidRPr="000507CB">
        <w:rPr>
          <w:rFonts w:ascii="Verdana" w:eastAsia="Times New Roman" w:hAnsi="Verdana" w:cs="Times New Roman"/>
          <w:color w:val="454545"/>
          <w:sz w:val="26"/>
          <w:szCs w:val="26"/>
          <w:lang w:val="en-PK" w:eastAsia="en-PK"/>
        </w:rPr>
        <w:lastRenderedPageBreak/>
        <w:t>need to set multiple keys, or set a key and change the active key, you need to use multiple key directives. Arguments can be put in any order, and the last one takes precedence.</w:t>
      </w:r>
    </w:p>
    <w:p w14:paraId="5D848F03"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416F59A1"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power period 2</w:t>
      </w:r>
    </w:p>
    <w:p w14:paraId="67CE52C6"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power 500m unicast</w:t>
      </w:r>
    </w:p>
    <w:p w14:paraId="714A553C"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power timeout 300u all</w:t>
      </w:r>
    </w:p>
    <w:p w14:paraId="4BB4E0CC"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power saving 3</w:t>
      </w:r>
    </w:p>
    <w:p w14:paraId="7520D1A4"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power off</w:t>
      </w:r>
    </w:p>
    <w:p w14:paraId="07177120"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power min period 2 power max period 4</w:t>
      </w:r>
    </w:p>
    <w:p w14:paraId="295B8582"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power</w:t>
      </w:r>
      <w:r w:rsidRPr="000507CB">
        <w:rPr>
          <w:rFonts w:ascii="Verdana" w:eastAsia="Times New Roman" w:hAnsi="Verdana" w:cs="Times New Roman"/>
          <w:color w:val="454545"/>
          <w:sz w:val="26"/>
          <w:szCs w:val="26"/>
          <w:lang w:val="en-PK" w:eastAsia="en-PK"/>
        </w:rPr>
        <w:t> is used to manipulate power management scheme parameters and mode. To set the period between wake ups, enter </w:t>
      </w:r>
      <w:r w:rsidRPr="000507CB">
        <w:rPr>
          <w:rFonts w:ascii="Verdana" w:eastAsia="Times New Roman" w:hAnsi="Verdana" w:cs="Times New Roman"/>
          <w:b/>
          <w:bCs/>
          <w:color w:val="454545"/>
          <w:sz w:val="26"/>
          <w:szCs w:val="26"/>
          <w:lang w:val="en-PK" w:eastAsia="en-PK"/>
        </w:rPr>
        <w:t>period</w:t>
      </w:r>
      <w:r w:rsidRPr="000507CB">
        <w:rPr>
          <w:rFonts w:ascii="Verdana" w:eastAsia="Times New Roman" w:hAnsi="Verdana" w:cs="Times New Roman"/>
          <w:color w:val="454545"/>
          <w:sz w:val="26"/>
          <w:szCs w:val="26"/>
          <w:lang w:val="en-PK" w:eastAsia="en-PK"/>
        </w:rPr>
        <w:t> `value'. To set the timeout before going back to sleep, enter </w:t>
      </w:r>
      <w:r w:rsidRPr="000507CB">
        <w:rPr>
          <w:rFonts w:ascii="Verdana" w:eastAsia="Times New Roman" w:hAnsi="Verdana" w:cs="Times New Roman"/>
          <w:b/>
          <w:bCs/>
          <w:color w:val="454545"/>
          <w:sz w:val="26"/>
          <w:szCs w:val="26"/>
          <w:lang w:val="en-PK" w:eastAsia="en-PK"/>
        </w:rPr>
        <w:t>timeout</w:t>
      </w:r>
      <w:r w:rsidRPr="000507CB">
        <w:rPr>
          <w:rFonts w:ascii="Verdana" w:eastAsia="Times New Roman" w:hAnsi="Verdana" w:cs="Times New Roman"/>
          <w:color w:val="454545"/>
          <w:sz w:val="26"/>
          <w:szCs w:val="26"/>
          <w:lang w:val="en-PK" w:eastAsia="en-PK"/>
        </w:rPr>
        <w:t> `value'. To set the generic level of power saving, enter </w:t>
      </w:r>
      <w:r w:rsidRPr="000507CB">
        <w:rPr>
          <w:rFonts w:ascii="Verdana" w:eastAsia="Times New Roman" w:hAnsi="Verdana" w:cs="Times New Roman"/>
          <w:b/>
          <w:bCs/>
          <w:color w:val="454545"/>
          <w:sz w:val="26"/>
          <w:szCs w:val="26"/>
          <w:lang w:val="en-PK" w:eastAsia="en-PK"/>
        </w:rPr>
        <w:t>saving</w:t>
      </w:r>
      <w:r w:rsidRPr="000507CB">
        <w:rPr>
          <w:rFonts w:ascii="Verdana" w:eastAsia="Times New Roman" w:hAnsi="Verdana" w:cs="Times New Roman"/>
          <w:color w:val="454545"/>
          <w:sz w:val="26"/>
          <w:szCs w:val="26"/>
          <w:lang w:val="en-PK" w:eastAsia="en-PK"/>
        </w:rPr>
        <w:t> `value'. You can also add the </w:t>
      </w:r>
      <w:r w:rsidRPr="000507CB">
        <w:rPr>
          <w:rFonts w:ascii="Verdana" w:eastAsia="Times New Roman" w:hAnsi="Verdana" w:cs="Times New Roman"/>
          <w:b/>
          <w:bCs/>
          <w:color w:val="454545"/>
          <w:sz w:val="26"/>
          <w:szCs w:val="26"/>
          <w:lang w:val="en-PK" w:eastAsia="en-PK"/>
        </w:rPr>
        <w:t>min</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max</w:t>
      </w:r>
      <w:r w:rsidRPr="000507CB">
        <w:rPr>
          <w:rFonts w:ascii="Verdana" w:eastAsia="Times New Roman" w:hAnsi="Verdana" w:cs="Times New Roman"/>
          <w:color w:val="454545"/>
          <w:sz w:val="26"/>
          <w:szCs w:val="26"/>
          <w:lang w:val="en-PK" w:eastAsia="en-PK"/>
        </w:rPr>
        <w:t xml:space="preserve"> modifiers. By default, those values are in seconds, append the suffix m or u to specify values in milliseconds or microseconds. Sometimes, those values </w:t>
      </w:r>
      <w:r w:rsidRPr="000507CB">
        <w:rPr>
          <w:rFonts w:ascii="Verdana" w:eastAsia="Times New Roman" w:hAnsi="Verdana" w:cs="Times New Roman"/>
          <w:color w:val="454545"/>
          <w:sz w:val="26"/>
          <w:szCs w:val="26"/>
          <w:lang w:val="en-PK" w:eastAsia="en-PK"/>
        </w:rPr>
        <w:lastRenderedPageBreak/>
        <w:t>are without units (number of beacon periods, dwell, percentage or similar).</w:t>
      </w:r>
    </w:p>
    <w:p w14:paraId="371D9E80"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off</w:t>
      </w:r>
      <w:r w:rsidRPr="000507CB">
        <w:rPr>
          <w:rFonts w:ascii="Verdana" w:eastAsia="Times New Roman" w:hAnsi="Verdana" w:cs="Times New Roman"/>
          <w:color w:val="454545"/>
          <w:sz w:val="26"/>
          <w:szCs w:val="26"/>
          <w:lang w:val="en-PK" w:eastAsia="en-PK"/>
        </w:rPr>
        <w:t> and </w:t>
      </w:r>
      <w:r w:rsidRPr="000507CB">
        <w:rPr>
          <w:rFonts w:ascii="Verdana" w:eastAsia="Times New Roman" w:hAnsi="Verdana" w:cs="Times New Roman"/>
          <w:b/>
          <w:bCs/>
          <w:color w:val="454545"/>
          <w:sz w:val="26"/>
          <w:szCs w:val="26"/>
          <w:lang w:val="en-PK" w:eastAsia="en-PK"/>
        </w:rPr>
        <w:t>on</w:t>
      </w:r>
      <w:r w:rsidRPr="000507CB">
        <w:rPr>
          <w:rFonts w:ascii="Verdana" w:eastAsia="Times New Roman" w:hAnsi="Verdana" w:cs="Times New Roman"/>
          <w:color w:val="454545"/>
          <w:sz w:val="26"/>
          <w:szCs w:val="26"/>
          <w:lang w:val="en-PK" w:eastAsia="en-PK"/>
        </w:rPr>
        <w:t> disable and reenable power management. Finally, you may set the power management mode to </w:t>
      </w:r>
      <w:r w:rsidRPr="000507CB">
        <w:rPr>
          <w:rFonts w:ascii="Verdana" w:eastAsia="Times New Roman" w:hAnsi="Verdana" w:cs="Times New Roman"/>
          <w:b/>
          <w:bCs/>
          <w:color w:val="454545"/>
          <w:sz w:val="26"/>
          <w:szCs w:val="26"/>
          <w:lang w:val="en-PK" w:eastAsia="en-PK"/>
        </w:rPr>
        <w:t>all</w:t>
      </w:r>
      <w:r w:rsidRPr="000507CB">
        <w:rPr>
          <w:rFonts w:ascii="Verdana" w:eastAsia="Times New Roman" w:hAnsi="Verdana" w:cs="Times New Roman"/>
          <w:color w:val="454545"/>
          <w:sz w:val="26"/>
          <w:szCs w:val="26"/>
          <w:lang w:val="en-PK" w:eastAsia="en-PK"/>
        </w:rPr>
        <w:t> (receive all packets), </w:t>
      </w:r>
      <w:r w:rsidRPr="000507CB">
        <w:rPr>
          <w:rFonts w:ascii="Verdana" w:eastAsia="Times New Roman" w:hAnsi="Verdana" w:cs="Times New Roman"/>
          <w:b/>
          <w:bCs/>
          <w:color w:val="454545"/>
          <w:sz w:val="26"/>
          <w:szCs w:val="26"/>
          <w:lang w:val="en-PK" w:eastAsia="en-PK"/>
        </w:rPr>
        <w:t>unicast</w:t>
      </w:r>
      <w:r w:rsidRPr="000507CB">
        <w:rPr>
          <w:rFonts w:ascii="Verdana" w:eastAsia="Times New Roman" w:hAnsi="Verdana" w:cs="Times New Roman"/>
          <w:color w:val="454545"/>
          <w:sz w:val="26"/>
          <w:szCs w:val="26"/>
          <w:lang w:val="en-PK" w:eastAsia="en-PK"/>
        </w:rPr>
        <w:t> (receive unicast packets only, discard multicast and broadcast) and </w:t>
      </w:r>
      <w:r w:rsidRPr="000507CB">
        <w:rPr>
          <w:rFonts w:ascii="Verdana" w:eastAsia="Times New Roman" w:hAnsi="Verdana" w:cs="Times New Roman"/>
          <w:b/>
          <w:bCs/>
          <w:color w:val="454545"/>
          <w:sz w:val="26"/>
          <w:szCs w:val="26"/>
          <w:lang w:val="en-PK" w:eastAsia="en-PK"/>
        </w:rPr>
        <w:t>multicast</w:t>
      </w:r>
      <w:r w:rsidRPr="000507CB">
        <w:rPr>
          <w:rFonts w:ascii="Verdana" w:eastAsia="Times New Roman" w:hAnsi="Verdana" w:cs="Times New Roman"/>
          <w:color w:val="454545"/>
          <w:sz w:val="26"/>
          <w:szCs w:val="26"/>
          <w:lang w:val="en-PK" w:eastAsia="en-PK"/>
        </w:rPr>
        <w:t> (receive multicast and broadcast only, discard unicast packets).</w:t>
      </w:r>
    </w:p>
    <w:p w14:paraId="065658EA"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399DB644"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modu 11g</w:t>
      </w:r>
    </w:p>
    <w:p w14:paraId="72661D73"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modu CCK OFDMa</w:t>
      </w:r>
    </w:p>
    <w:p w14:paraId="5284C14F"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eth0 modu auto</w:t>
      </w:r>
    </w:p>
    <w:p w14:paraId="49F8C958"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b/>
          <w:bCs/>
          <w:color w:val="454545"/>
          <w:sz w:val="26"/>
          <w:szCs w:val="26"/>
          <w:lang w:val="en-PK" w:eastAsia="en-PK"/>
        </w:rPr>
        <w:t>modu</w:t>
      </w:r>
      <w:r w:rsidRPr="000507CB">
        <w:rPr>
          <w:rFonts w:ascii="Verdana" w:eastAsia="Times New Roman" w:hAnsi="Verdana" w:cs="Times New Roman"/>
          <w:color w:val="454545"/>
          <w:sz w:val="26"/>
          <w:szCs w:val="26"/>
          <w:lang w:val="en-PK" w:eastAsia="en-PK"/>
        </w:rPr>
        <w:t> forces the card to use a specific set of modulations. Modern cards support various modulations, some that are standard, such as 802.11b or 802.11g, and some proprietary. This command force the card to only use the specific set of modulations listed on the command line. This can be used to fix interoperability issues. The list of available modulations depend on the card/driver and can be displayed using </w:t>
      </w:r>
      <w:r w:rsidRPr="000507CB">
        <w:rPr>
          <w:rFonts w:ascii="Verdana" w:eastAsia="Times New Roman" w:hAnsi="Verdana" w:cs="Times New Roman"/>
          <w:b/>
          <w:bCs/>
          <w:color w:val="454545"/>
          <w:sz w:val="26"/>
          <w:szCs w:val="26"/>
          <w:lang w:val="en-PK" w:eastAsia="en-PK"/>
        </w:rPr>
        <w:t>iwlist modulation</w:t>
      </w:r>
      <w:r w:rsidRPr="000507CB">
        <w:rPr>
          <w:rFonts w:ascii="Verdana" w:eastAsia="Times New Roman" w:hAnsi="Verdana" w:cs="Times New Roman"/>
          <w:color w:val="454545"/>
          <w:sz w:val="26"/>
          <w:szCs w:val="26"/>
          <w:lang w:val="en-PK" w:eastAsia="en-PK"/>
        </w:rPr>
        <w:t xml:space="preserve">. Note that some card/driver may not be able to select each modulation listed </w:t>
      </w:r>
      <w:r w:rsidRPr="000507CB">
        <w:rPr>
          <w:rFonts w:ascii="Verdana" w:eastAsia="Times New Roman" w:hAnsi="Verdana" w:cs="Times New Roman"/>
          <w:color w:val="454545"/>
          <w:sz w:val="26"/>
          <w:szCs w:val="26"/>
          <w:lang w:val="en-PK" w:eastAsia="en-PK"/>
        </w:rPr>
        <w:lastRenderedPageBreak/>
        <w:t>independently, some may come as a group. You may also set this parameter to </w:t>
      </w:r>
      <w:r w:rsidRPr="000507CB">
        <w:rPr>
          <w:rFonts w:ascii="Verdana" w:eastAsia="Times New Roman" w:hAnsi="Verdana" w:cs="Times New Roman"/>
          <w:b/>
          <w:bCs/>
          <w:color w:val="454545"/>
          <w:sz w:val="26"/>
          <w:szCs w:val="26"/>
          <w:lang w:val="en-PK" w:eastAsia="en-PK"/>
        </w:rPr>
        <w:t>auto</w:t>
      </w:r>
      <w:r w:rsidRPr="000507CB">
        <w:rPr>
          <w:rFonts w:ascii="Verdana" w:eastAsia="Times New Roman" w:hAnsi="Verdana" w:cs="Times New Roman"/>
          <w:color w:val="454545"/>
          <w:sz w:val="26"/>
          <w:szCs w:val="26"/>
          <w:lang w:val="en-PK" w:eastAsia="en-PK"/>
        </w:rPr>
        <w:t> to let the card/driver do its best.</w:t>
      </w:r>
    </w:p>
    <w:p w14:paraId="6851000B"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Examples</w:t>
      </w:r>
    </w:p>
    <w:p w14:paraId="067BA65A" w14:textId="77777777" w:rsidR="000507CB" w:rsidRPr="000507CB" w:rsidRDefault="000507CB" w:rsidP="000507CB">
      <w:pPr>
        <w:pBdr>
          <w:top w:val="single" w:sz="6" w:space="0" w:color="005CB9"/>
          <w:left w:val="single" w:sz="6" w:space="0" w:color="005CB9"/>
          <w:bottom w:val="single" w:sz="6" w:space="0" w:color="005CB9"/>
          <w:right w:val="single" w:sz="6" w:space="0" w:color="005CB9"/>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8" w:line="408" w:lineRule="atLeast"/>
        <w:rPr>
          <w:rFonts w:ascii="Courier New" w:eastAsia="Times New Roman" w:hAnsi="Courier New" w:cs="Courier New"/>
          <w:color w:val="454545"/>
          <w:sz w:val="28"/>
          <w:szCs w:val="28"/>
          <w:lang w:val="en-PK" w:eastAsia="en-PK"/>
        </w:rPr>
      </w:pPr>
      <w:r w:rsidRPr="000507CB">
        <w:rPr>
          <w:rFonts w:ascii="Courier New" w:eastAsia="Times New Roman" w:hAnsi="Courier New" w:cs="Courier New"/>
          <w:color w:val="454545"/>
          <w:sz w:val="28"/>
          <w:szCs w:val="28"/>
          <w:lang w:val="en-PK" w:eastAsia="en-PK"/>
        </w:rPr>
        <w:t>iwconfig commit</w:t>
      </w:r>
    </w:p>
    <w:p w14:paraId="50A983F1"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Some cards may not apply changes done through wireless extensions immediately (they may wait to aggregate the changes or apply it only when the card is brought up via </w:t>
      </w:r>
      <w:r w:rsidRPr="000507CB">
        <w:rPr>
          <w:rFonts w:ascii="Verdana" w:eastAsia="Times New Roman" w:hAnsi="Verdana" w:cs="Times New Roman"/>
          <w:b/>
          <w:bCs/>
          <w:color w:val="454545"/>
          <w:sz w:val="26"/>
          <w:szCs w:val="26"/>
          <w:lang w:val="en-PK" w:eastAsia="en-PK"/>
        </w:rPr>
        <w:t>ifconfig</w:t>
      </w:r>
      <w:r w:rsidRPr="000507CB">
        <w:rPr>
          <w:rFonts w:ascii="Verdana" w:eastAsia="Times New Roman" w:hAnsi="Verdana" w:cs="Times New Roman"/>
          <w:color w:val="454545"/>
          <w:sz w:val="26"/>
          <w:szCs w:val="26"/>
          <w:lang w:val="en-PK" w:eastAsia="en-PK"/>
        </w:rPr>
        <w:t>). This command (when available) forces the card to apply all pending changes.</w:t>
      </w:r>
    </w:p>
    <w:p w14:paraId="123785B4"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This is normally not needed, because the card will eventually apply the changes, but can be useful for debugging.</w:t>
      </w:r>
    </w:p>
    <w:p w14:paraId="7710F300" w14:textId="77777777" w:rsidR="000507CB" w:rsidRPr="000507CB" w:rsidRDefault="000507CB" w:rsidP="000507CB">
      <w:pPr>
        <w:shd w:val="clear" w:color="auto" w:fill="FFFFFF"/>
        <w:spacing w:after="0" w:line="240" w:lineRule="auto"/>
        <w:outlineLvl w:val="1"/>
        <w:rPr>
          <w:rFonts w:ascii="Arial" w:eastAsia="Times New Roman" w:hAnsi="Arial" w:cs="Arial"/>
          <w:b/>
          <w:bCs/>
          <w:color w:val="000000"/>
          <w:sz w:val="38"/>
          <w:szCs w:val="38"/>
          <w:lang w:val="en-PK" w:eastAsia="en-PK"/>
        </w:rPr>
      </w:pPr>
      <w:r w:rsidRPr="000507CB">
        <w:rPr>
          <w:rFonts w:ascii="Arial" w:eastAsia="Times New Roman" w:hAnsi="Arial" w:cs="Arial"/>
          <w:b/>
          <w:bCs/>
          <w:color w:val="000000"/>
          <w:sz w:val="38"/>
          <w:szCs w:val="38"/>
          <w:lang w:val="en-PK" w:eastAsia="en-PK"/>
        </w:rPr>
        <w:t>What Is displayed</w:t>
      </w:r>
    </w:p>
    <w:p w14:paraId="60473212"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For each device which supports wireless extensions, </w:t>
      </w:r>
      <w:r w:rsidRPr="000507CB">
        <w:rPr>
          <w:rFonts w:ascii="Verdana" w:eastAsia="Times New Roman" w:hAnsi="Verdana" w:cs="Times New Roman"/>
          <w:b/>
          <w:bCs/>
          <w:color w:val="454545"/>
          <w:sz w:val="26"/>
          <w:szCs w:val="26"/>
          <w:lang w:val="en-PK" w:eastAsia="en-PK"/>
        </w:rPr>
        <w:t>iwconfig</w:t>
      </w:r>
      <w:r w:rsidRPr="000507CB">
        <w:rPr>
          <w:rFonts w:ascii="Verdana" w:eastAsia="Times New Roman" w:hAnsi="Verdana" w:cs="Times New Roman"/>
          <w:color w:val="454545"/>
          <w:sz w:val="26"/>
          <w:szCs w:val="26"/>
          <w:lang w:val="en-PK" w:eastAsia="en-PK"/>
        </w:rPr>
        <w:t xml:space="preserve"> displays the name of the MAC protocol used (name of device for proprietary protocols), the ESSID (Network Name), the NWID, the frequency (or channel), the sensitivity, the mode of operation, the access point address, the bitrate, the RTS threshold, the fragmentation threshold, the encryption key and the power </w:t>
      </w:r>
      <w:r w:rsidRPr="000507CB">
        <w:rPr>
          <w:rFonts w:ascii="Verdana" w:eastAsia="Times New Roman" w:hAnsi="Verdana" w:cs="Times New Roman"/>
          <w:color w:val="454545"/>
          <w:sz w:val="26"/>
          <w:szCs w:val="26"/>
          <w:lang w:val="en-PK" w:eastAsia="en-PK"/>
        </w:rPr>
        <w:lastRenderedPageBreak/>
        <w:t>management settings (depending on availability).</w:t>
      </w:r>
    </w:p>
    <w:p w14:paraId="2658CC1C"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The parameters displayed have the same meaning and values as the parameters you can set; please refer to the previous part for a detailed explanation of them.</w:t>
      </w:r>
    </w:p>
    <w:p w14:paraId="379B1368"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Some parameters are only displayed in short/abbreviated form (such as encryption). You may use </w:t>
      </w:r>
      <w:r w:rsidRPr="000507CB">
        <w:rPr>
          <w:rFonts w:ascii="Verdana" w:eastAsia="Times New Roman" w:hAnsi="Verdana" w:cs="Times New Roman"/>
          <w:b/>
          <w:bCs/>
          <w:color w:val="454545"/>
          <w:sz w:val="26"/>
          <w:szCs w:val="26"/>
          <w:lang w:val="en-PK" w:eastAsia="en-PK"/>
        </w:rPr>
        <w:t>iwlist</w:t>
      </w:r>
      <w:r w:rsidRPr="000507CB">
        <w:rPr>
          <w:rFonts w:ascii="Verdana" w:eastAsia="Times New Roman" w:hAnsi="Verdana" w:cs="Times New Roman"/>
          <w:color w:val="454545"/>
          <w:sz w:val="26"/>
          <w:szCs w:val="26"/>
          <w:lang w:val="en-PK" w:eastAsia="en-PK"/>
        </w:rPr>
        <w:t> to get all the details. Some parameters have two modes (such as bitrate). If the value is prefixed by `=', it means that the parameter is fixed and forced to that value, if it is prefixed by `:', the parameter is in automatic mode and the current value is shown (and may change).</w:t>
      </w:r>
    </w:p>
    <w:p w14:paraId="53445053"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Access point/cell</w:t>
      </w:r>
    </w:p>
    <w:p w14:paraId="7ECA6E4B"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An address equal to 00:00:00:00:00:00 means that the card failed to associate with an </w:t>
      </w:r>
      <w:hyperlink r:id="rId20" w:history="1">
        <w:r w:rsidRPr="000507CB">
          <w:rPr>
            <w:rFonts w:ascii="Verdana" w:eastAsia="Times New Roman" w:hAnsi="Verdana" w:cs="Times New Roman"/>
            <w:color w:val="663366"/>
            <w:sz w:val="26"/>
            <w:szCs w:val="26"/>
            <w:u w:val="single"/>
            <w:lang w:val="en-PK" w:eastAsia="en-PK"/>
          </w:rPr>
          <w:t>access point</w:t>
        </w:r>
      </w:hyperlink>
      <w:r w:rsidRPr="000507CB">
        <w:rPr>
          <w:rFonts w:ascii="Verdana" w:eastAsia="Times New Roman" w:hAnsi="Verdana" w:cs="Times New Roman"/>
          <w:color w:val="454545"/>
          <w:sz w:val="26"/>
          <w:szCs w:val="26"/>
          <w:lang w:val="en-PK" w:eastAsia="en-PK"/>
        </w:rPr>
        <w:t> (most likely a configuration issue). The access point parameter will be shown as </w:t>
      </w:r>
      <w:r w:rsidRPr="000507CB">
        <w:rPr>
          <w:rFonts w:ascii="Verdana" w:eastAsia="Times New Roman" w:hAnsi="Verdana" w:cs="Times New Roman"/>
          <w:i/>
          <w:iCs/>
          <w:color w:val="454545"/>
          <w:sz w:val="26"/>
          <w:szCs w:val="26"/>
          <w:lang w:val="en-PK" w:eastAsia="en-PK"/>
        </w:rPr>
        <w:t>cell</w:t>
      </w:r>
      <w:r w:rsidRPr="000507CB">
        <w:rPr>
          <w:rFonts w:ascii="Verdana" w:eastAsia="Times New Roman" w:hAnsi="Verdana" w:cs="Times New Roman"/>
          <w:color w:val="454545"/>
          <w:sz w:val="26"/>
          <w:szCs w:val="26"/>
          <w:lang w:val="en-PK" w:eastAsia="en-PK"/>
        </w:rPr>
        <w:t> in ad hoc mode (for obvious reasons), but otherwise works the same.</w:t>
      </w:r>
    </w:p>
    <w:p w14:paraId="36F633E6"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If </w:t>
      </w:r>
      <w:r w:rsidRPr="000507CB">
        <w:rPr>
          <w:rFonts w:ascii="Verdana" w:eastAsia="Times New Roman" w:hAnsi="Verdana" w:cs="Times New Roman"/>
          <w:i/>
          <w:iCs/>
          <w:color w:val="454545"/>
          <w:sz w:val="26"/>
          <w:szCs w:val="26"/>
          <w:lang w:val="en-PK" w:eastAsia="en-PK"/>
        </w:rPr>
        <w:t>/proc/net/wireless</w:t>
      </w:r>
      <w:r w:rsidRPr="000507CB">
        <w:rPr>
          <w:rFonts w:ascii="Verdana" w:eastAsia="Times New Roman" w:hAnsi="Verdana" w:cs="Times New Roman"/>
          <w:color w:val="454545"/>
          <w:sz w:val="26"/>
          <w:szCs w:val="26"/>
          <w:lang w:val="en-PK" w:eastAsia="en-PK"/>
        </w:rPr>
        <w:t> exists, </w:t>
      </w:r>
      <w:r w:rsidRPr="000507CB">
        <w:rPr>
          <w:rFonts w:ascii="Verdana" w:eastAsia="Times New Roman" w:hAnsi="Verdana" w:cs="Times New Roman"/>
          <w:b/>
          <w:bCs/>
          <w:color w:val="454545"/>
          <w:sz w:val="26"/>
          <w:szCs w:val="26"/>
          <w:lang w:val="en-PK" w:eastAsia="en-PK"/>
        </w:rPr>
        <w:t>iwconfig</w:t>
      </w:r>
      <w:r w:rsidRPr="000507CB">
        <w:rPr>
          <w:rFonts w:ascii="Verdana" w:eastAsia="Times New Roman" w:hAnsi="Verdana" w:cs="Times New Roman"/>
          <w:color w:val="454545"/>
          <w:sz w:val="26"/>
          <w:szCs w:val="26"/>
          <w:lang w:val="en-PK" w:eastAsia="en-PK"/>
        </w:rPr>
        <w:t xml:space="preserve"> will also display its content. Note that those values will depend on the driver and the hardware specifics, so you need to refer to </w:t>
      </w:r>
      <w:r w:rsidRPr="000507CB">
        <w:rPr>
          <w:rFonts w:ascii="Verdana" w:eastAsia="Times New Roman" w:hAnsi="Verdana" w:cs="Times New Roman"/>
          <w:color w:val="454545"/>
          <w:sz w:val="26"/>
          <w:szCs w:val="26"/>
          <w:lang w:val="en-PK" w:eastAsia="en-PK"/>
        </w:rPr>
        <w:lastRenderedPageBreak/>
        <w:t>your driver documentation for proper interpretation of those values.</w:t>
      </w:r>
    </w:p>
    <w:p w14:paraId="1E31D3C0"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Link quality</w:t>
      </w:r>
    </w:p>
    <w:p w14:paraId="78953461"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Overall quality of the link. May be based on the level of contention or interference, the bit or frame error rate, how good the received signal is, some timing synchronisation, or other hardware metric. This is an aggregate value, and depends totally on the driver and hardware.</w:t>
      </w:r>
    </w:p>
    <w:p w14:paraId="0F075FF5"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Signal level</w:t>
      </w:r>
    </w:p>
    <w:p w14:paraId="28F8F114"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Received signal strength (RSSI - how strong the received signal is). May be arbitrary units or dBm, </w:t>
      </w:r>
      <w:r w:rsidRPr="000507CB">
        <w:rPr>
          <w:rFonts w:ascii="Verdana" w:eastAsia="Times New Roman" w:hAnsi="Verdana" w:cs="Times New Roman"/>
          <w:b/>
          <w:bCs/>
          <w:color w:val="454545"/>
          <w:sz w:val="26"/>
          <w:szCs w:val="26"/>
          <w:lang w:val="en-PK" w:eastAsia="en-PK"/>
        </w:rPr>
        <w:t>iwconfig</w:t>
      </w:r>
      <w:r w:rsidRPr="000507CB">
        <w:rPr>
          <w:rFonts w:ascii="Verdana" w:eastAsia="Times New Roman" w:hAnsi="Verdana" w:cs="Times New Roman"/>
          <w:color w:val="454545"/>
          <w:sz w:val="26"/>
          <w:szCs w:val="26"/>
          <w:lang w:val="en-PK" w:eastAsia="en-PK"/>
        </w:rPr>
        <w:t> uses driver meta information to interpret the raw value given by </w:t>
      </w:r>
      <w:r w:rsidRPr="000507CB">
        <w:rPr>
          <w:rFonts w:ascii="Verdana" w:eastAsia="Times New Roman" w:hAnsi="Verdana" w:cs="Times New Roman"/>
          <w:i/>
          <w:iCs/>
          <w:color w:val="454545"/>
          <w:sz w:val="26"/>
          <w:szCs w:val="26"/>
          <w:lang w:val="en-PK" w:eastAsia="en-PK"/>
        </w:rPr>
        <w:t>/proc/net/wireless</w:t>
      </w:r>
      <w:r w:rsidRPr="000507CB">
        <w:rPr>
          <w:rFonts w:ascii="Verdana" w:eastAsia="Times New Roman" w:hAnsi="Verdana" w:cs="Times New Roman"/>
          <w:color w:val="454545"/>
          <w:sz w:val="26"/>
          <w:szCs w:val="26"/>
          <w:lang w:val="en-PK" w:eastAsia="en-PK"/>
        </w:rPr>
        <w:t> and display the proper unit or maximum value (using 8 bit arithmetic). In </w:t>
      </w:r>
      <w:r w:rsidRPr="000507CB">
        <w:rPr>
          <w:rFonts w:ascii="Verdana" w:eastAsia="Times New Roman" w:hAnsi="Verdana" w:cs="Times New Roman"/>
          <w:b/>
          <w:bCs/>
          <w:color w:val="454545"/>
          <w:sz w:val="26"/>
          <w:szCs w:val="26"/>
          <w:lang w:val="en-PK" w:eastAsia="en-PK"/>
        </w:rPr>
        <w:t>ad hoc</w:t>
      </w:r>
      <w:r w:rsidRPr="000507CB">
        <w:rPr>
          <w:rFonts w:ascii="Verdana" w:eastAsia="Times New Roman" w:hAnsi="Verdana" w:cs="Times New Roman"/>
          <w:color w:val="454545"/>
          <w:sz w:val="26"/>
          <w:szCs w:val="26"/>
          <w:lang w:val="en-PK" w:eastAsia="en-PK"/>
        </w:rPr>
        <w:t> mode, this may be undefined and you should use </w:t>
      </w:r>
      <w:r w:rsidRPr="000507CB">
        <w:rPr>
          <w:rFonts w:ascii="Verdana" w:eastAsia="Times New Roman" w:hAnsi="Verdana" w:cs="Times New Roman"/>
          <w:b/>
          <w:bCs/>
          <w:color w:val="454545"/>
          <w:sz w:val="26"/>
          <w:szCs w:val="26"/>
          <w:lang w:val="en-PK" w:eastAsia="en-PK"/>
        </w:rPr>
        <w:t>iwspy.</w:t>
      </w:r>
    </w:p>
    <w:p w14:paraId="71455325"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Noise level</w:t>
      </w:r>
    </w:p>
    <w:p w14:paraId="0B93AC34"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Background noise level (when no packet is transmitted). Similar comments as for </w:t>
      </w:r>
      <w:r w:rsidRPr="000507CB">
        <w:rPr>
          <w:rFonts w:ascii="Verdana" w:eastAsia="Times New Roman" w:hAnsi="Verdana" w:cs="Times New Roman"/>
          <w:b/>
          <w:bCs/>
          <w:color w:val="454545"/>
          <w:sz w:val="26"/>
          <w:szCs w:val="26"/>
          <w:lang w:val="en-PK" w:eastAsia="en-PK"/>
        </w:rPr>
        <w:t>Signal level</w:t>
      </w:r>
      <w:r w:rsidRPr="000507CB">
        <w:rPr>
          <w:rFonts w:ascii="Verdana" w:eastAsia="Times New Roman" w:hAnsi="Verdana" w:cs="Times New Roman"/>
          <w:color w:val="454545"/>
          <w:sz w:val="26"/>
          <w:szCs w:val="26"/>
          <w:lang w:val="en-PK" w:eastAsia="en-PK"/>
        </w:rPr>
        <w:t>.</w:t>
      </w:r>
    </w:p>
    <w:p w14:paraId="3B4200D0"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Rx invalid nwid</w:t>
      </w:r>
    </w:p>
    <w:p w14:paraId="6E25EEB2"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lastRenderedPageBreak/>
        <w:t>Number of packets received with a different NWID or ESSID. Used to detect configuration problems or adjacent network existence (on the same frequency).</w:t>
      </w:r>
    </w:p>
    <w:p w14:paraId="40431947"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Rx invalid crypt</w:t>
      </w:r>
    </w:p>
    <w:p w14:paraId="692D80F2"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Number of packets that the hardware was unable to decrypt. This can be used to detect invalid encryption settings.</w:t>
      </w:r>
    </w:p>
    <w:p w14:paraId="11B8C10C"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Rx invalid frag</w:t>
      </w:r>
    </w:p>
    <w:p w14:paraId="77D2A9DF"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Number of packets for which the hardware was not able to properly re-assemble the link layer fragments (most likely one was missing).</w:t>
      </w:r>
    </w:p>
    <w:p w14:paraId="67CBB8E9"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Tx excessive retries</w:t>
      </w:r>
    </w:p>
    <w:p w14:paraId="0D81A7E0"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Number of packets that the hardware failed to deliver. Most MAC protocols will retry the packet many times before giving up.</w:t>
      </w:r>
    </w:p>
    <w:p w14:paraId="4211FF10"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Invalid misc</w:t>
      </w:r>
    </w:p>
    <w:p w14:paraId="4772D59D"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Other packets lost in relation with specific wireless operations.</w:t>
      </w:r>
    </w:p>
    <w:p w14:paraId="1B79C8D8" w14:textId="77777777" w:rsidR="000507CB" w:rsidRPr="000507CB" w:rsidRDefault="000507CB" w:rsidP="000507CB">
      <w:pPr>
        <w:shd w:val="clear" w:color="auto" w:fill="FFFFFF"/>
        <w:spacing w:before="360" w:after="192" w:line="240" w:lineRule="auto"/>
        <w:ind w:right="1200"/>
        <w:outlineLvl w:val="2"/>
        <w:rPr>
          <w:rFonts w:ascii="Arial" w:eastAsia="Times New Roman" w:hAnsi="Arial" w:cs="Arial"/>
          <w:b/>
          <w:bCs/>
          <w:color w:val="454545"/>
          <w:sz w:val="31"/>
          <w:szCs w:val="31"/>
          <w:lang w:val="en-PK" w:eastAsia="en-PK"/>
        </w:rPr>
      </w:pPr>
      <w:r w:rsidRPr="000507CB">
        <w:rPr>
          <w:rFonts w:ascii="Arial" w:eastAsia="Times New Roman" w:hAnsi="Arial" w:cs="Arial"/>
          <w:b/>
          <w:bCs/>
          <w:color w:val="454545"/>
          <w:sz w:val="31"/>
          <w:szCs w:val="31"/>
          <w:lang w:val="en-PK" w:eastAsia="en-PK"/>
        </w:rPr>
        <w:t>Missed beacon</w:t>
      </w:r>
    </w:p>
    <w:p w14:paraId="2A1AD405" w14:textId="77777777" w:rsidR="000507CB" w:rsidRPr="000507CB" w:rsidRDefault="000507CB" w:rsidP="000507CB">
      <w:pPr>
        <w:shd w:val="clear" w:color="auto" w:fill="FFFFFF"/>
        <w:spacing w:after="480" w:line="408" w:lineRule="atLeast"/>
        <w:ind w:right="3360"/>
        <w:rPr>
          <w:rFonts w:ascii="Verdana" w:eastAsia="Times New Roman" w:hAnsi="Verdana" w:cs="Times New Roman"/>
          <w:color w:val="454545"/>
          <w:sz w:val="26"/>
          <w:szCs w:val="26"/>
          <w:lang w:val="en-PK" w:eastAsia="en-PK"/>
        </w:rPr>
      </w:pPr>
      <w:r w:rsidRPr="000507CB">
        <w:rPr>
          <w:rFonts w:ascii="Verdana" w:eastAsia="Times New Roman" w:hAnsi="Verdana" w:cs="Times New Roman"/>
          <w:color w:val="454545"/>
          <w:sz w:val="26"/>
          <w:szCs w:val="26"/>
          <w:lang w:val="en-PK" w:eastAsia="en-PK"/>
        </w:rPr>
        <w:t xml:space="preserve">Number of periodic beacons from the cell or the access point we have missed. Beacons are sent at regular intervals to maintain the </w:t>
      </w:r>
      <w:r w:rsidRPr="000507CB">
        <w:rPr>
          <w:rFonts w:ascii="Verdana" w:eastAsia="Times New Roman" w:hAnsi="Verdana" w:cs="Times New Roman"/>
          <w:color w:val="454545"/>
          <w:sz w:val="26"/>
          <w:szCs w:val="26"/>
          <w:lang w:val="en-PK" w:eastAsia="en-PK"/>
        </w:rPr>
        <w:lastRenderedPageBreak/>
        <w:t>cell coordination, failure to receive them usually indicates that the card is out of range.</w:t>
      </w:r>
    </w:p>
    <w:p w14:paraId="7A4CEFEB"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816911"/>
    <w:multiLevelType w:val="multilevel"/>
    <w:tmpl w:val="F50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765"/>
    <w:rsid w:val="000507CB"/>
    <w:rsid w:val="009C4765"/>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6775D5-F7AE-4946-BB2D-F92E8BB3E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7465447">
      <w:bodyDiv w:val="1"/>
      <w:marLeft w:val="0"/>
      <w:marRight w:val="0"/>
      <w:marTop w:val="0"/>
      <w:marBottom w:val="0"/>
      <w:divBdr>
        <w:top w:val="none" w:sz="0" w:space="0" w:color="auto"/>
        <w:left w:val="none" w:sz="0" w:space="0" w:color="auto"/>
        <w:bottom w:val="none" w:sz="0" w:space="0" w:color="auto"/>
        <w:right w:val="none" w:sz="0" w:space="0" w:color="auto"/>
      </w:divBdr>
      <w:divsChild>
        <w:div w:id="768698146">
          <w:marLeft w:val="0"/>
          <w:marRight w:val="0"/>
          <w:marTop w:val="60"/>
          <w:marBottom w:val="600"/>
          <w:divBdr>
            <w:top w:val="none" w:sz="0" w:space="0" w:color="auto"/>
            <w:left w:val="none" w:sz="0" w:space="0" w:color="auto"/>
            <w:bottom w:val="none" w:sz="0" w:space="0" w:color="auto"/>
            <w:right w:val="none" w:sz="0" w:space="0" w:color="auto"/>
          </w:divBdr>
        </w:div>
        <w:div w:id="2079939184">
          <w:marLeft w:val="0"/>
          <w:marRight w:val="0"/>
          <w:marTop w:val="0"/>
          <w:marBottom w:val="480"/>
          <w:divBdr>
            <w:top w:val="single" w:sz="6" w:space="12" w:color="A2A9B1"/>
            <w:left w:val="single" w:sz="6" w:space="12" w:color="A2A9B1"/>
            <w:bottom w:val="single" w:sz="6" w:space="12" w:color="A2A9B1"/>
            <w:right w:val="single" w:sz="6" w:space="12" w:color="A2A9B1"/>
          </w:divBdr>
        </w:div>
        <w:div w:id="293945715">
          <w:marLeft w:val="0"/>
          <w:marRight w:val="3360"/>
          <w:marTop w:val="768"/>
          <w:marBottom w:val="4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uterhope.com/unix/iwconfig.htm" TargetMode="External"/><Relationship Id="rId13" Type="http://schemas.openxmlformats.org/officeDocument/2006/relationships/hyperlink" Target="https://www.computerhope.com/jargon/w/wireless.htm" TargetMode="External"/><Relationship Id="rId18" Type="http://schemas.openxmlformats.org/officeDocument/2006/relationships/hyperlink" Target="https://www.computerhope.com/jargon/a/accepoin.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omputerhope.com/unix/iwconfig.htm" TargetMode="External"/><Relationship Id="rId12" Type="http://schemas.openxmlformats.org/officeDocument/2006/relationships/hyperlink" Target="https://www.computerhope.com/unix/uifconfi.htm" TargetMode="External"/><Relationship Id="rId17" Type="http://schemas.openxmlformats.org/officeDocument/2006/relationships/hyperlink" Target="https://www.computerhope.com/jargon/t/topology.htm" TargetMode="External"/><Relationship Id="rId2" Type="http://schemas.openxmlformats.org/officeDocument/2006/relationships/styles" Target="styles.xml"/><Relationship Id="rId16" Type="http://schemas.openxmlformats.org/officeDocument/2006/relationships/hyperlink" Target="https://www.computerhope.com/unix/iwconfig.htm" TargetMode="External"/><Relationship Id="rId20" Type="http://schemas.openxmlformats.org/officeDocument/2006/relationships/hyperlink" Target="https://www.computerhope.com/jargon/a/accepoin.htm" TargetMode="External"/><Relationship Id="rId1" Type="http://schemas.openxmlformats.org/officeDocument/2006/relationships/numbering" Target="numbering.xml"/><Relationship Id="rId6" Type="http://schemas.openxmlformats.org/officeDocument/2006/relationships/hyperlink" Target="https://www.computerhope.com/jargon/w/wifi.htm" TargetMode="External"/><Relationship Id="rId11" Type="http://schemas.openxmlformats.org/officeDocument/2006/relationships/hyperlink" Target="https://www.computerhope.com/unix.htm" TargetMode="External"/><Relationship Id="rId5" Type="http://schemas.openxmlformats.org/officeDocument/2006/relationships/image" Target="media/image1.gif"/><Relationship Id="rId15" Type="http://schemas.openxmlformats.org/officeDocument/2006/relationships/hyperlink" Target="https://www.computerhope.com/unix/uman.htm" TargetMode="External"/><Relationship Id="rId10" Type="http://schemas.openxmlformats.org/officeDocument/2006/relationships/hyperlink" Target="https://www.computerhope.com/unix/iwconfig.htm" TargetMode="External"/><Relationship Id="rId19" Type="http://schemas.openxmlformats.org/officeDocument/2006/relationships/hyperlink" Target="https://www.computerhope.com/jargon/a/adhoc.htm" TargetMode="External"/><Relationship Id="rId4" Type="http://schemas.openxmlformats.org/officeDocument/2006/relationships/webSettings" Target="webSettings.xml"/><Relationship Id="rId9" Type="http://schemas.openxmlformats.org/officeDocument/2006/relationships/hyperlink" Target="https://www.computerhope.com/unix/iwconfig.htm" TargetMode="External"/><Relationship Id="rId14" Type="http://schemas.openxmlformats.org/officeDocument/2006/relationships/hyperlink" Target="https://www.computerhope.com/jargon/n/nic.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2800</Words>
  <Characters>15964</Characters>
  <Application>Microsoft Office Word</Application>
  <DocSecurity>0</DocSecurity>
  <Lines>133</Lines>
  <Paragraphs>37</Paragraphs>
  <ScaleCrop>false</ScaleCrop>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2020-10-31T06:43:00Z</dcterms:created>
  <dcterms:modified xsi:type="dcterms:W3CDTF">2020-10-31T06:43:00Z</dcterms:modified>
</cp:coreProperties>
</file>