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2D8C" w14:textId="23986A8A" w:rsidR="00A06BD3" w:rsidRDefault="00C940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Link-Local Multicast Name Resolution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LLMNR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protocol based on the </w:t>
      </w:r>
      <w:hyperlink r:id="rId5" w:tooltip="Domain Name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Domain Name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(DNS) packet format that allows both </w:t>
      </w:r>
      <w:hyperlink r:id="rId6" w:tooltip="IPv4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IPv4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7" w:tooltip="IPv6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IPv6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hosts to perform name resolution for hosts on the same local link. It is included in </w:t>
      </w:r>
      <w:hyperlink r:id="rId8" w:tooltip="Windows Vist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 Vista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ooltip="Windows Server 2008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 Server 2008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Windows 7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 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Windows 8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 8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2" w:tooltip="Windows 10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 10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3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also implemented by </w:t>
      </w:r>
      <w:hyperlink r:id="rId14" w:tooltip="Systemd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systemd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-resolved on GNU/Linux.</w:t>
      </w:r>
      <w:hyperlink r:id="rId15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LLMNR is defined in </w:t>
      </w:r>
      <w:hyperlink r:id="rId16" w:history="1"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RFC 4795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93BEC60" w14:textId="7AE7FA36" w:rsidR="00DB16F3" w:rsidRDefault="00DB16F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C0535B" w14:textId="77777777" w:rsidR="00DB16F3" w:rsidRPr="00DB16F3" w:rsidRDefault="00DB16F3" w:rsidP="00DB16F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DB16F3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Protocol details</w:t>
      </w:r>
      <w:r w:rsidRPr="00DB16F3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7" w:tooltip="Edit section: Protocol details" w:history="1">
        <w:r w:rsidRPr="00DB16F3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DB16F3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5A4AAEC3" w14:textId="77777777" w:rsidR="00DB16F3" w:rsidRPr="00DB16F3" w:rsidRDefault="00DB16F3" w:rsidP="00DB16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responding to queries, responders listen on </w:t>
      </w:r>
      <w:hyperlink r:id="rId18" w:tooltip="User Datagram Protocol" w:history="1">
        <w:r w:rsidRPr="00DB16F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UDP</w:t>
        </w:r>
      </w:hyperlink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port 5355 on the following link-scope </w:t>
      </w:r>
      <w:hyperlink r:id="rId19" w:tooltip="Multicast address" w:history="1">
        <w:r w:rsidRPr="00DB16F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Multicast address</w:t>
        </w:r>
      </w:hyperlink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:</w:t>
      </w:r>
    </w:p>
    <w:p w14:paraId="7E1F4D79" w14:textId="77777777" w:rsidR="00DB16F3" w:rsidRPr="00DB16F3" w:rsidRDefault="00DB16F3" w:rsidP="00DB16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IPv4 - 224.0.0.252, </w:t>
      </w:r>
      <w:hyperlink r:id="rId20" w:tooltip="MAC address" w:history="1">
        <w:r w:rsidRPr="00DB16F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MAC address</w:t>
        </w:r>
      </w:hyperlink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01-00-5E-00-00-FC</w:t>
      </w:r>
    </w:p>
    <w:p w14:paraId="11EC049C" w14:textId="77777777" w:rsidR="00DB16F3" w:rsidRPr="00DB16F3" w:rsidRDefault="00DB16F3" w:rsidP="00DB16F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IPv6 - FF</w:t>
      </w:r>
      <w:proofErr w:type="gramStart"/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02:0:0:0:0:0</w:t>
      </w:r>
      <w:proofErr w:type="gramEnd"/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:1:3 (this notation can be abbreviated as FF02::1:3), MAC address 33-33-00-01-00-03</w:t>
      </w:r>
    </w:p>
    <w:p w14:paraId="26798CA5" w14:textId="77777777" w:rsidR="00DB16F3" w:rsidRPr="00DB16F3" w:rsidRDefault="00DB16F3" w:rsidP="00DB16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responders also listen on </w:t>
      </w:r>
      <w:hyperlink r:id="rId21" w:tooltip="Transmission Control Protocol" w:history="1">
        <w:r w:rsidRPr="00DB16F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TCP</w:t>
        </w:r>
      </w:hyperlink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port 5355 on the </w:t>
      </w:r>
      <w:hyperlink r:id="rId22" w:tooltip="Unicast" w:history="1">
        <w:r w:rsidRPr="00DB16F3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unicast</w:t>
        </w:r>
      </w:hyperlink>
      <w:r w:rsidRPr="00DB16F3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address that the host uses to respond to queries.</w:t>
      </w:r>
    </w:p>
    <w:p w14:paraId="3076D391" w14:textId="1AA90960" w:rsidR="00DB16F3" w:rsidRDefault="00DB16F3"/>
    <w:p w14:paraId="13ED6AB4" w14:textId="77777777" w:rsidR="0098471B" w:rsidRPr="0098471B" w:rsidRDefault="0098471B" w:rsidP="0098471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98471B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Packet header structure</w:t>
      </w:r>
      <w:r w:rsidRPr="0098471B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3" w:tooltip="Edit section: Packet header structure" w:history="1">
        <w:r w:rsidRPr="0098471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98471B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tbl>
      <w:tblPr>
        <w:tblW w:w="1050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98471B" w:rsidRPr="0098471B" w14:paraId="5FEEFF21" w14:textId="77777777" w:rsidTr="0098471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6233683" w14:textId="77777777" w:rsidR="0098471B" w:rsidRPr="0098471B" w:rsidRDefault="0098471B" w:rsidP="0098471B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PK" w:eastAsia="en-PK"/>
              </w:rPr>
            </w:pPr>
          </w:p>
        </w:tc>
      </w:tr>
    </w:tbl>
    <w:p w14:paraId="6EBE7006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ID - A 16-bit identifier assigned by the program that generates any kind of query.</w:t>
      </w:r>
    </w:p>
    <w:p w14:paraId="1ADC8A9F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QR - Query/Response.</w:t>
      </w:r>
    </w:p>
    <w:p w14:paraId="19BEB3BB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 xml:space="preserve">OPCODE - A 4-bit field that specifies the kind of query in this message. This value is set by the originator of a query and copied into the response. This specification defines the </w:t>
      </w:r>
      <w:proofErr w:type="spellStart"/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behavior</w:t>
      </w:r>
      <w:proofErr w:type="spellEnd"/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 xml:space="preserve"> of standard queries and responses (opcode value of zero). Future specifications may define the use of other opcodes with LLMNR.</w:t>
      </w:r>
    </w:p>
    <w:p w14:paraId="4401C8BA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C - Conflict.</w:t>
      </w:r>
    </w:p>
    <w:p w14:paraId="137E5F77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 xml:space="preserve">TC - </w:t>
      </w:r>
      <w:proofErr w:type="spellStart"/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TrunCation</w:t>
      </w:r>
      <w:proofErr w:type="spellEnd"/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72210E2D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 - Tentative.</w:t>
      </w:r>
    </w:p>
    <w:p w14:paraId="7929CC28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Z - Reserved for future use.</w:t>
      </w:r>
    </w:p>
    <w:p w14:paraId="538A0574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RCODE - Response code.</w:t>
      </w:r>
    </w:p>
    <w:p w14:paraId="710014C5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QDCOUNT - An unsigned 16-bit integer specifying the number of entries in the question section.</w:t>
      </w:r>
    </w:p>
    <w:p w14:paraId="2B29BD68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ANCOUNT - An unsigned 16-bit integer specifying the number of resource records in the answer section.</w:t>
      </w:r>
    </w:p>
    <w:p w14:paraId="7B5411B9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NSCOUNT - An unsigned 16-bit integer specifying the number of name server resource records in the authority records section.</w:t>
      </w:r>
    </w:p>
    <w:p w14:paraId="6338E954" w14:textId="77777777" w:rsidR="0098471B" w:rsidRPr="0098471B" w:rsidRDefault="0098471B" w:rsidP="0098471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8471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ARCOUNT - An unsigned 16-bit integer specifying the number of resource records in the additional records section.</w:t>
      </w:r>
    </w:p>
    <w:p w14:paraId="61D96756" w14:textId="5F0EE434" w:rsidR="0098471B" w:rsidRDefault="0098471B"/>
    <w:p w14:paraId="595592BB" w14:textId="42EAE2BB" w:rsidR="00A93E57" w:rsidRDefault="00A93E57"/>
    <w:p w14:paraId="4808EEC2" w14:textId="19BC659D" w:rsidR="00A93E57" w:rsidRDefault="00A93E57"/>
    <w:p w14:paraId="6B930968" w14:textId="02DCBEAA" w:rsidR="00A93E57" w:rsidRDefault="00A93E57"/>
    <w:p w14:paraId="2E095641" w14:textId="77777777" w:rsidR="00A93E57" w:rsidRPr="00A93E57" w:rsidRDefault="00A93E57" w:rsidP="00A93E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A93E57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lastRenderedPageBreak/>
        <w:t>See also</w:t>
      </w:r>
      <w:r w:rsidRPr="00A93E57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4" w:tooltip="Edit section: See also" w:history="1">
        <w:r w:rsidRPr="00A93E5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A93E57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373EBBC1" w14:textId="77777777" w:rsidR="00A93E57" w:rsidRPr="00A93E57" w:rsidRDefault="00A93E57" w:rsidP="00A93E5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Network Basic Input/Output System (</w:t>
      </w:r>
      <w:hyperlink r:id="rId25" w:tooltip="NetBIOS" w:history="1">
        <w:r w:rsidRPr="00A93E5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NetBIOS</w:t>
        </w:r>
      </w:hyperlink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</w:t>
      </w:r>
    </w:p>
    <w:p w14:paraId="7CB5A12B" w14:textId="77777777" w:rsidR="00A93E57" w:rsidRPr="00A93E57" w:rsidRDefault="00A93E57" w:rsidP="00A93E5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6" w:tooltip="Peer Name Resolution Protocol" w:history="1">
        <w:r w:rsidRPr="00A93E5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Peer Name Resolution Protocol</w:t>
        </w:r>
      </w:hyperlink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(PNRP)</w:t>
      </w:r>
    </w:p>
    <w:p w14:paraId="5EF4E874" w14:textId="77777777" w:rsidR="00A93E57" w:rsidRPr="00A93E57" w:rsidRDefault="00A93E57" w:rsidP="00A93E5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7" w:tooltip="Multicast DNS" w:history="1">
        <w:r w:rsidRPr="00A93E5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Multicast DNS</w:t>
        </w:r>
      </w:hyperlink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proofErr w:type="spellStart"/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mDNS</w:t>
      </w:r>
      <w:proofErr w:type="spellEnd"/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</w:t>
      </w:r>
    </w:p>
    <w:p w14:paraId="74869177" w14:textId="77777777" w:rsidR="00A93E57" w:rsidRPr="00A93E57" w:rsidRDefault="00A93E57" w:rsidP="00A93E5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8" w:tooltip="Zero-configuration networking" w:history="1">
        <w:r w:rsidRPr="00A93E5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Zero-configuration networking</w:t>
        </w:r>
      </w:hyperlink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proofErr w:type="spellStart"/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Zeroconf</w:t>
      </w:r>
      <w:proofErr w:type="spellEnd"/>
      <w:r w:rsidRPr="00A93E5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</w:t>
      </w:r>
    </w:p>
    <w:p w14:paraId="698B382D" w14:textId="64FB4104" w:rsidR="00A93E57" w:rsidRDefault="00A93E57"/>
    <w:p w14:paraId="28DF6016" w14:textId="77777777" w:rsidR="00743228" w:rsidRPr="00743228" w:rsidRDefault="00743228" w:rsidP="007432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743228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743228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9" w:tooltip="Edit section: References" w:history="1">
        <w:r w:rsidRPr="00743228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743228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1C75F919" w14:textId="77777777" w:rsidR="00743228" w:rsidRPr="00743228" w:rsidRDefault="00743228" w:rsidP="0074322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0" w:anchor="cite_ref-1" w:tooltip="Jump up" w:history="1">
        <w:r w:rsidRPr="00743228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743228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31" w:history="1">
        <w:r w:rsidRPr="00743228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-PK" w:eastAsia="en-PK"/>
          </w:rPr>
          <w:t>LLMNR: The Cable Guy</w:t>
        </w:r>
      </w:hyperlink>
    </w:p>
    <w:p w14:paraId="74E1FB09" w14:textId="77777777" w:rsidR="00743228" w:rsidRPr="00743228" w:rsidRDefault="00743228" w:rsidP="0074322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2" w:anchor="cite_ref-2" w:tooltip="Jump up" w:history="1">
        <w:r w:rsidRPr="00743228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743228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33" w:history="1">
        <w:r w:rsidRPr="00743228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</w:t>
        </w:r>
        <w:proofErr w:type="spellStart"/>
        <w:r w:rsidRPr="00743228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systemd</w:t>
        </w:r>
        <w:proofErr w:type="spellEnd"/>
        <w:r w:rsidRPr="00743228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 xml:space="preserve"> 216 available"</w:t>
        </w:r>
      </w:hyperlink>
      <w:r w:rsidRPr="00743228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2015-08-10.</w:t>
      </w:r>
    </w:p>
    <w:p w14:paraId="1C688900" w14:textId="77777777" w:rsidR="00743228" w:rsidRPr="00743228" w:rsidRDefault="00743228" w:rsidP="007432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743228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External links</w:t>
      </w:r>
      <w:r w:rsidRPr="00743228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34" w:tooltip="Edit section: External links" w:history="1">
        <w:r w:rsidRPr="00743228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743228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15C7ADF" w14:textId="77777777" w:rsidR="00743228" w:rsidRPr="00743228" w:rsidRDefault="00743228" w:rsidP="0074322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743228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Link-Local Multicast Name Resolution, Microsoft TechNet</w:t>
      </w:r>
    </w:p>
    <w:p w14:paraId="03E2ADDC" w14:textId="77777777" w:rsidR="00743228" w:rsidRPr="00743228" w:rsidRDefault="00743228" w:rsidP="0074322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5" w:history="1">
        <w:r w:rsidRPr="00743228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RFC 4795</w:t>
        </w:r>
      </w:hyperlink>
      <w:r w:rsidRPr="00743228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Informational, Link-Local Multicast Name Resolution (LLMNR)</w:t>
      </w:r>
    </w:p>
    <w:p w14:paraId="15FA2A25" w14:textId="77777777" w:rsidR="00743228" w:rsidRDefault="00743228"/>
    <w:sectPr w:rsidR="00743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3AB"/>
    <w:multiLevelType w:val="multilevel"/>
    <w:tmpl w:val="1342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F65FD"/>
    <w:multiLevelType w:val="multilevel"/>
    <w:tmpl w:val="F50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567A"/>
    <w:multiLevelType w:val="multilevel"/>
    <w:tmpl w:val="853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2320A"/>
    <w:multiLevelType w:val="multilevel"/>
    <w:tmpl w:val="C12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532BB"/>
    <w:multiLevelType w:val="multilevel"/>
    <w:tmpl w:val="B90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CF"/>
    <w:rsid w:val="00743228"/>
    <w:rsid w:val="0098471B"/>
    <w:rsid w:val="00A06BD3"/>
    <w:rsid w:val="00A93E57"/>
    <w:rsid w:val="00AF13CF"/>
    <w:rsid w:val="00C940BA"/>
    <w:rsid w:val="00D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BF1E"/>
  <w15:chartTrackingRefBased/>
  <w15:docId w15:val="{C6B0E61C-D031-420D-9EB4-DA904B9E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0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16F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mw-headline">
    <w:name w:val="mw-headline"/>
    <w:basedOn w:val="DefaultParagraphFont"/>
    <w:rsid w:val="00DB16F3"/>
  </w:style>
  <w:style w:type="character" w:customStyle="1" w:styleId="mw-editsection">
    <w:name w:val="mw-editsection"/>
    <w:basedOn w:val="DefaultParagraphFont"/>
    <w:rsid w:val="00DB16F3"/>
  </w:style>
  <w:style w:type="character" w:customStyle="1" w:styleId="mw-editsection-bracket">
    <w:name w:val="mw-editsection-bracket"/>
    <w:basedOn w:val="DefaultParagraphFont"/>
    <w:rsid w:val="00DB16F3"/>
  </w:style>
  <w:style w:type="paragraph" w:styleId="NormalWeb">
    <w:name w:val="Normal (Web)"/>
    <w:basedOn w:val="Normal"/>
    <w:uiPriority w:val="99"/>
    <w:semiHidden/>
    <w:unhideWhenUsed/>
    <w:rsid w:val="00DB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mw-cite-backlink">
    <w:name w:val="mw-cite-backlink"/>
    <w:basedOn w:val="DefaultParagraphFont"/>
    <w:rsid w:val="00743228"/>
  </w:style>
  <w:style w:type="character" w:customStyle="1" w:styleId="reference-text">
    <w:name w:val="reference-text"/>
    <w:basedOn w:val="DefaultParagraphFont"/>
    <w:rsid w:val="00743228"/>
  </w:style>
  <w:style w:type="character" w:styleId="HTMLCite">
    <w:name w:val="HTML Cite"/>
    <w:basedOn w:val="DefaultParagraphFont"/>
    <w:uiPriority w:val="99"/>
    <w:semiHidden/>
    <w:unhideWhenUsed/>
    <w:rsid w:val="00743228"/>
    <w:rPr>
      <w:i/>
      <w:iCs/>
    </w:rPr>
  </w:style>
  <w:style w:type="character" w:customStyle="1" w:styleId="reference-accessdate">
    <w:name w:val="reference-accessdate"/>
    <w:basedOn w:val="DefaultParagraphFont"/>
    <w:rsid w:val="00743228"/>
  </w:style>
  <w:style w:type="character" w:customStyle="1" w:styleId="nowrap">
    <w:name w:val="nowrap"/>
    <w:basedOn w:val="DefaultParagraphFont"/>
    <w:rsid w:val="0074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Vista" TargetMode="External"/><Relationship Id="rId13" Type="http://schemas.openxmlformats.org/officeDocument/2006/relationships/hyperlink" Target="https://en.wikipedia.org/wiki/Link-Local_Multicast_Name_Resolution" TargetMode="External"/><Relationship Id="rId18" Type="http://schemas.openxmlformats.org/officeDocument/2006/relationships/hyperlink" Target="https://en.wikipedia.org/wiki/User_Datagram_Protocol" TargetMode="External"/><Relationship Id="rId26" Type="http://schemas.openxmlformats.org/officeDocument/2006/relationships/hyperlink" Target="https://en.wikipedia.org/wiki/Peer_Name_Resolution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ransmission_Control_Protocol" TargetMode="External"/><Relationship Id="rId34" Type="http://schemas.openxmlformats.org/officeDocument/2006/relationships/hyperlink" Target="https://en.wikipedia.org/w/index.php?title=Link-Local_Multicast_Name_Resolution&amp;action=edit&amp;section=5" TargetMode="External"/><Relationship Id="rId7" Type="http://schemas.openxmlformats.org/officeDocument/2006/relationships/hyperlink" Target="https://en.wikipedia.org/wiki/IPv6" TargetMode="External"/><Relationship Id="rId12" Type="http://schemas.openxmlformats.org/officeDocument/2006/relationships/hyperlink" Target="https://en.wikipedia.org/wiki/Windows_10" TargetMode="External"/><Relationship Id="rId17" Type="http://schemas.openxmlformats.org/officeDocument/2006/relationships/hyperlink" Target="https://en.wikipedia.org/w/index.php?title=Link-Local_Multicast_Name_Resolution&amp;action=edit&amp;section=1" TargetMode="External"/><Relationship Id="rId25" Type="http://schemas.openxmlformats.org/officeDocument/2006/relationships/hyperlink" Target="https://en.wikipedia.org/wiki/NetBIOS" TargetMode="External"/><Relationship Id="rId33" Type="http://schemas.openxmlformats.org/officeDocument/2006/relationships/hyperlink" Target="https://lwn.net/Articles/60974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795" TargetMode="External"/><Relationship Id="rId20" Type="http://schemas.openxmlformats.org/officeDocument/2006/relationships/hyperlink" Target="https://en.wikipedia.org/wiki/MAC_address" TargetMode="External"/><Relationship Id="rId29" Type="http://schemas.openxmlformats.org/officeDocument/2006/relationships/hyperlink" Target="https://en.wikipedia.org/w/index.php?title=Link-Local_Multicast_Name_Resolution&amp;action=edit&amp;section=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Pv4" TargetMode="External"/><Relationship Id="rId11" Type="http://schemas.openxmlformats.org/officeDocument/2006/relationships/hyperlink" Target="https://en.wikipedia.org/wiki/Windows_8" TargetMode="External"/><Relationship Id="rId24" Type="http://schemas.openxmlformats.org/officeDocument/2006/relationships/hyperlink" Target="https://en.wikipedia.org/w/index.php?title=Link-Local_Multicast_Name_Resolution&amp;action=edit&amp;section=3" TargetMode="External"/><Relationship Id="rId32" Type="http://schemas.openxmlformats.org/officeDocument/2006/relationships/hyperlink" Target="https://en.wikipedia.org/wiki/Link-Local_Multicast_Name_Resolution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Domain_Name_System" TargetMode="External"/><Relationship Id="rId15" Type="http://schemas.openxmlformats.org/officeDocument/2006/relationships/hyperlink" Target="https://en.wikipedia.org/wiki/Link-Local_Multicast_Name_Resolution" TargetMode="External"/><Relationship Id="rId23" Type="http://schemas.openxmlformats.org/officeDocument/2006/relationships/hyperlink" Target="https://en.wikipedia.org/w/index.php?title=Link-Local_Multicast_Name_Resolution&amp;action=edit&amp;section=2" TargetMode="External"/><Relationship Id="rId28" Type="http://schemas.openxmlformats.org/officeDocument/2006/relationships/hyperlink" Target="https://en.wikipedia.org/wiki/Zero-configuration_networki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Windows_7" TargetMode="External"/><Relationship Id="rId19" Type="http://schemas.openxmlformats.org/officeDocument/2006/relationships/hyperlink" Target="https://en.wikipedia.org/wiki/Multicast_address" TargetMode="External"/><Relationship Id="rId31" Type="http://schemas.openxmlformats.org/officeDocument/2006/relationships/hyperlink" Target="https://technet.microsoft.com/library/bb878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ndows_Server_2008" TargetMode="External"/><Relationship Id="rId14" Type="http://schemas.openxmlformats.org/officeDocument/2006/relationships/hyperlink" Target="https://en.wikipedia.org/wiki/Systemd" TargetMode="External"/><Relationship Id="rId22" Type="http://schemas.openxmlformats.org/officeDocument/2006/relationships/hyperlink" Target="https://en.wikipedia.org/wiki/Unicast" TargetMode="External"/><Relationship Id="rId27" Type="http://schemas.openxmlformats.org/officeDocument/2006/relationships/hyperlink" Target="https://en.wikipedia.org/wiki/Multicast_DNS" TargetMode="External"/><Relationship Id="rId30" Type="http://schemas.openxmlformats.org/officeDocument/2006/relationships/hyperlink" Target="https://en.wikipedia.org/wiki/Link-Local_Multicast_Name_Resolution" TargetMode="External"/><Relationship Id="rId35" Type="http://schemas.openxmlformats.org/officeDocument/2006/relationships/hyperlink" Target="https://tools.ietf.org/html/rfc4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6</cp:revision>
  <dcterms:created xsi:type="dcterms:W3CDTF">2020-11-20T07:51:00Z</dcterms:created>
  <dcterms:modified xsi:type="dcterms:W3CDTF">2020-11-20T07:51:00Z</dcterms:modified>
</cp:coreProperties>
</file>