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0EB4" w14:textId="77777777" w:rsidR="00550CDE" w:rsidRPr="00550CDE" w:rsidRDefault="00550CDE" w:rsidP="00550CDE">
      <w:pPr>
        <w:spacing w:before="36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This write-up details the step by step process to configure OpenCL on Visual Studio and start working with it quickly. It also provides a recent working example to test out our configuration. It, however, does not serve as a OpenCL beginner tutorial. For that, I suggest to look at this </w:t>
      </w:r>
      <w:hyperlink r:id="rId4" w:history="1">
        <w:r w:rsidRPr="00550CDE">
          <w:rPr>
            <w:rFonts w:ascii="Georgia" w:eastAsia="Times New Roman" w:hAnsi="Georgia" w:cs="Times New Roman"/>
            <w:color w:val="0000FF"/>
            <w:spacing w:val="-1"/>
            <w:sz w:val="32"/>
            <w:szCs w:val="32"/>
            <w:u w:val="single"/>
            <w:lang w:val="en-PK" w:eastAsia="en-PK"/>
          </w:rPr>
          <w:t>excellent article on OpenCL at Dr. Dobb</w:t>
        </w:r>
      </w:hyperlink>
      <w:r w:rsidRPr="00550CDE">
        <w:rPr>
          <w:rFonts w:ascii="Georgia" w:eastAsia="Times New Roman" w:hAnsi="Georgia" w:cs="Times New Roman"/>
          <w:color w:val="292929"/>
          <w:spacing w:val="-1"/>
          <w:sz w:val="32"/>
          <w:szCs w:val="32"/>
          <w:lang w:val="en-PK" w:eastAsia="en-PK"/>
        </w:rPr>
        <w:t>.</w:t>
      </w:r>
    </w:p>
    <w:p w14:paraId="6632DCDD"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Getting Started</w:t>
      </w:r>
    </w:p>
    <w:p w14:paraId="48500372"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OpenCL has a lot of articles, tutorials, blog posts and StackOverflow questions providing a lot of information for beginners to get started. However, many of these tutorials are outdated, don’t fully resolve all issues or miss out some specifics. It took me two days of fiddling to finally have a working OpenCL tutorial in Visual Studio. Hence, this blog post is to help other people save their two days in configuration, aggregated from a lot of sources and only providing those details which work.</w:t>
      </w:r>
    </w:p>
    <w:p w14:paraId="40A0FB3D"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System configuration</w:t>
      </w:r>
    </w:p>
    <w:p w14:paraId="7AD3304B"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I have a Intel Core i3 processor with NVIDIA GeForce 710M and 4 GB RAM running on Windows 10 64-bit. I also have Visual Studio 2012 where I will be configuring OpenCL SDK. Same guide can be used for AMD GPUs too with some variations like location of SDK folders.</w:t>
      </w:r>
    </w:p>
    <w:p w14:paraId="12F0A4FC"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lastRenderedPageBreak/>
        <w:t>1. Getting required drives and SDK</w:t>
      </w:r>
    </w:p>
    <w:p w14:paraId="34F61537"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Two things are needed here. First, OpenCL runtime for your graphics card. It can be achieved by simply </w:t>
      </w:r>
      <w:hyperlink r:id="rId5" w:history="1">
        <w:r w:rsidRPr="00550CDE">
          <w:rPr>
            <w:rFonts w:ascii="Georgia" w:eastAsia="Times New Roman" w:hAnsi="Georgia" w:cs="Times New Roman"/>
            <w:color w:val="0000FF"/>
            <w:spacing w:val="-1"/>
            <w:sz w:val="32"/>
            <w:szCs w:val="32"/>
            <w:u w:val="single"/>
            <w:lang w:val="en-PK" w:eastAsia="en-PK"/>
          </w:rPr>
          <w:t>updating NVIDIA’s graphics card</w:t>
        </w:r>
      </w:hyperlink>
      <w:r w:rsidRPr="00550CDE">
        <w:rPr>
          <w:rFonts w:ascii="Georgia" w:eastAsia="Times New Roman" w:hAnsi="Georgia" w:cs="Times New Roman"/>
          <w:color w:val="292929"/>
          <w:spacing w:val="-1"/>
          <w:sz w:val="32"/>
          <w:szCs w:val="32"/>
          <w:lang w:val="en-PK" w:eastAsia="en-PK"/>
        </w:rPr>
        <w:t>. Secondly, OpenCL SDK is needed for compiling OpenCL code. NVIDIA has hidden them under its CUDA toolkit. So, </w:t>
      </w:r>
      <w:hyperlink r:id="rId6" w:history="1">
        <w:r w:rsidRPr="00550CDE">
          <w:rPr>
            <w:rFonts w:ascii="Georgia" w:eastAsia="Times New Roman" w:hAnsi="Georgia" w:cs="Times New Roman"/>
            <w:color w:val="0000FF"/>
            <w:spacing w:val="-1"/>
            <w:sz w:val="32"/>
            <w:szCs w:val="32"/>
            <w:u w:val="single"/>
            <w:lang w:val="en-PK" w:eastAsia="en-PK"/>
          </w:rPr>
          <w:t>install CUDA toolkit</w:t>
        </w:r>
      </w:hyperlink>
      <w:r w:rsidRPr="00550CDE">
        <w:rPr>
          <w:rFonts w:ascii="Georgia" w:eastAsia="Times New Roman" w:hAnsi="Georgia" w:cs="Times New Roman"/>
          <w:color w:val="292929"/>
          <w:spacing w:val="-1"/>
          <w:sz w:val="32"/>
          <w:szCs w:val="32"/>
          <w:lang w:val="en-PK" w:eastAsia="en-PK"/>
        </w:rPr>
        <w:t> and you will get OpenCL SDK too.</w:t>
      </w:r>
    </w:p>
    <w:p w14:paraId="5F98A543"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2. Setting up Visual Studio</w:t>
      </w:r>
    </w:p>
    <w:p w14:paraId="7E08E3B6"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I have Visual Studio 2012, hence, the configurations are based on that only. Create a new Visual Studio C++ application (any template). Under src, create a new C file by name of </w:t>
      </w:r>
      <w:r w:rsidRPr="00550CDE">
        <w:rPr>
          <w:rFonts w:ascii="Georgia" w:eastAsia="Times New Roman" w:hAnsi="Georgia" w:cs="Times New Roman"/>
          <w:i/>
          <w:iCs/>
          <w:color w:val="292929"/>
          <w:spacing w:val="-1"/>
          <w:sz w:val="32"/>
          <w:szCs w:val="32"/>
          <w:lang w:val="en-PK" w:eastAsia="en-PK"/>
        </w:rPr>
        <w:t>main.c</w:t>
      </w:r>
      <w:r w:rsidRPr="00550CDE">
        <w:rPr>
          <w:rFonts w:ascii="Georgia" w:eastAsia="Times New Roman" w:hAnsi="Georgia" w:cs="Times New Roman"/>
          <w:color w:val="292929"/>
          <w:spacing w:val="-1"/>
          <w:sz w:val="32"/>
          <w:szCs w:val="32"/>
          <w:lang w:val="en-PK" w:eastAsia="en-PK"/>
        </w:rPr>
        <w:t>. Similarly, create a kernel file by the name of </w:t>
      </w:r>
      <w:r w:rsidRPr="00550CDE">
        <w:rPr>
          <w:rFonts w:ascii="Georgia" w:eastAsia="Times New Roman" w:hAnsi="Georgia" w:cs="Times New Roman"/>
          <w:i/>
          <w:iCs/>
          <w:color w:val="292929"/>
          <w:spacing w:val="-1"/>
          <w:sz w:val="32"/>
          <w:szCs w:val="32"/>
          <w:lang w:val="en-PK" w:eastAsia="en-PK"/>
        </w:rPr>
        <w:t>kernel.cl</w:t>
      </w:r>
      <w:r w:rsidRPr="00550CDE">
        <w:rPr>
          <w:rFonts w:ascii="Georgia" w:eastAsia="Times New Roman" w:hAnsi="Georgia" w:cs="Times New Roman"/>
          <w:color w:val="292929"/>
          <w:spacing w:val="-1"/>
          <w:sz w:val="32"/>
          <w:szCs w:val="32"/>
          <w:lang w:val="en-PK" w:eastAsia="en-PK"/>
        </w:rPr>
        <w:t>. </w:t>
      </w:r>
      <w:r w:rsidRPr="00550CDE">
        <w:rPr>
          <w:rFonts w:ascii="Georgia" w:eastAsia="Times New Roman" w:hAnsi="Georgia" w:cs="Times New Roman"/>
          <w:i/>
          <w:iCs/>
          <w:color w:val="292929"/>
          <w:spacing w:val="-1"/>
          <w:sz w:val="32"/>
          <w:szCs w:val="32"/>
          <w:lang w:val="en-PK" w:eastAsia="en-PK"/>
        </w:rPr>
        <w:t>main.c </w:t>
      </w:r>
      <w:r w:rsidRPr="00550CDE">
        <w:rPr>
          <w:rFonts w:ascii="Georgia" w:eastAsia="Times New Roman" w:hAnsi="Georgia" w:cs="Times New Roman"/>
          <w:color w:val="292929"/>
          <w:spacing w:val="-1"/>
          <w:sz w:val="32"/>
          <w:szCs w:val="32"/>
          <w:lang w:val="en-PK" w:eastAsia="en-PK"/>
        </w:rPr>
        <w:t>will contain the host code. </w:t>
      </w:r>
      <w:r w:rsidRPr="00550CDE">
        <w:rPr>
          <w:rFonts w:ascii="Georgia" w:eastAsia="Times New Roman" w:hAnsi="Georgia" w:cs="Times New Roman"/>
          <w:i/>
          <w:iCs/>
          <w:color w:val="292929"/>
          <w:spacing w:val="-1"/>
          <w:sz w:val="32"/>
          <w:szCs w:val="32"/>
          <w:lang w:val="en-PK" w:eastAsia="en-PK"/>
        </w:rPr>
        <w:t>kernel.cl </w:t>
      </w:r>
      <w:r w:rsidRPr="00550CDE">
        <w:rPr>
          <w:rFonts w:ascii="Georgia" w:eastAsia="Times New Roman" w:hAnsi="Georgia" w:cs="Times New Roman"/>
          <w:color w:val="292929"/>
          <w:spacing w:val="-1"/>
          <w:sz w:val="32"/>
          <w:szCs w:val="32"/>
          <w:lang w:val="en-PK" w:eastAsia="en-PK"/>
        </w:rPr>
        <w:t>will contain the kernel to be executed.</w:t>
      </w:r>
    </w:p>
    <w:p w14:paraId="3614BE4B"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3. Project configurations</w:t>
      </w:r>
    </w:p>
    <w:p w14:paraId="54D522C7"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OpenCL is suggested to run on 64-bit configurations. However, the created solution would be in 32–bit only. To fix this, right click on the project &gt; Choose Properties in the context menu. A </w:t>
      </w:r>
      <w:r w:rsidRPr="00550CDE">
        <w:rPr>
          <w:rFonts w:ascii="Georgia" w:eastAsia="Times New Roman" w:hAnsi="Georgia" w:cs="Times New Roman"/>
          <w:i/>
          <w:iCs/>
          <w:color w:val="292929"/>
          <w:spacing w:val="-1"/>
          <w:sz w:val="32"/>
          <w:szCs w:val="32"/>
          <w:lang w:val="en-PK" w:eastAsia="en-PK"/>
        </w:rPr>
        <w:t>Property Pages </w:t>
      </w:r>
      <w:r w:rsidRPr="00550CDE">
        <w:rPr>
          <w:rFonts w:ascii="Georgia" w:eastAsia="Times New Roman" w:hAnsi="Georgia" w:cs="Times New Roman"/>
          <w:color w:val="292929"/>
          <w:spacing w:val="-1"/>
          <w:sz w:val="32"/>
          <w:szCs w:val="32"/>
          <w:lang w:val="en-PK" w:eastAsia="en-PK"/>
        </w:rPr>
        <w:t>window will open.</w:t>
      </w:r>
    </w:p>
    <w:p w14:paraId="0FA41CD7"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Click on Configuration Manager on right. In the Configuration Manager window, select </w:t>
      </w:r>
      <w:r w:rsidRPr="00550CDE">
        <w:rPr>
          <w:rFonts w:ascii="Georgia" w:eastAsia="Times New Roman" w:hAnsi="Georgia" w:cs="Times New Roman"/>
          <w:i/>
          <w:iCs/>
          <w:color w:val="292929"/>
          <w:spacing w:val="-1"/>
          <w:sz w:val="32"/>
          <w:szCs w:val="32"/>
          <w:lang w:val="en-PK" w:eastAsia="en-PK"/>
        </w:rPr>
        <w:t>&lt;New..&gt; </w:t>
      </w:r>
      <w:r w:rsidRPr="00550CDE">
        <w:rPr>
          <w:rFonts w:ascii="Georgia" w:eastAsia="Times New Roman" w:hAnsi="Georgia" w:cs="Times New Roman"/>
          <w:color w:val="292929"/>
          <w:spacing w:val="-1"/>
          <w:sz w:val="32"/>
          <w:szCs w:val="32"/>
          <w:lang w:val="en-PK" w:eastAsia="en-PK"/>
        </w:rPr>
        <w:t>from Active solution platform dropdown menu. In the New Solution Platform window, choose x64 as new platform and copy settings option as Win32. This will make the project targeted for 64-bit build.</w:t>
      </w:r>
    </w:p>
    <w:p w14:paraId="25F310D7"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drawing>
          <wp:inline distT="0" distB="0" distL="0" distR="0" wp14:anchorId="3277C68E" wp14:editId="3808FD25">
            <wp:extent cx="3190875" cy="210502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2105025"/>
                    </a:xfrm>
                    <a:prstGeom prst="rect">
                      <a:avLst/>
                    </a:prstGeom>
                    <a:noFill/>
                    <a:ln>
                      <a:noFill/>
                    </a:ln>
                  </pic:spPr>
                </pic:pic>
              </a:graphicData>
            </a:graphic>
          </wp:inline>
        </w:drawing>
      </w:r>
    </w:p>
    <w:p w14:paraId="78D9CC70"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drawing>
          <wp:inline distT="0" distB="0" distL="0" distR="0" wp14:anchorId="4BE439D3" wp14:editId="0D8B3523">
            <wp:extent cx="3190875" cy="2105025"/>
            <wp:effectExtent l="0" t="0" r="9525"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2105025"/>
                    </a:xfrm>
                    <a:prstGeom prst="rect">
                      <a:avLst/>
                    </a:prstGeom>
                    <a:noFill/>
                    <a:ln>
                      <a:noFill/>
                    </a:ln>
                  </pic:spPr>
                </pic:pic>
              </a:graphicData>
            </a:graphic>
          </wp:inline>
        </w:drawing>
      </w:r>
    </w:p>
    <w:p w14:paraId="5684D7B4"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Select x64 as new platform for 64-bit builds</w:t>
      </w:r>
    </w:p>
    <w:p w14:paraId="4153E756"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For OpenCL config, go to C/C++ &gt; General page. For </w:t>
      </w:r>
      <w:r w:rsidRPr="00550CDE">
        <w:rPr>
          <w:rFonts w:ascii="Georgia" w:eastAsia="Times New Roman" w:hAnsi="Georgia" w:cs="Times New Roman"/>
          <w:i/>
          <w:iCs/>
          <w:color w:val="292929"/>
          <w:spacing w:val="-1"/>
          <w:sz w:val="32"/>
          <w:szCs w:val="32"/>
          <w:lang w:val="en-PK" w:eastAsia="en-PK"/>
        </w:rPr>
        <w:t>Additional Include Directories </w:t>
      </w:r>
      <w:r w:rsidRPr="00550CDE">
        <w:rPr>
          <w:rFonts w:ascii="Georgia" w:eastAsia="Times New Roman" w:hAnsi="Georgia" w:cs="Times New Roman"/>
          <w:color w:val="292929"/>
          <w:spacing w:val="-1"/>
          <w:sz w:val="32"/>
          <w:szCs w:val="32"/>
          <w:lang w:val="en-PK" w:eastAsia="en-PK"/>
        </w:rPr>
        <w:t>, point to include folder inside your CUDA toolkit installation folder.</w:t>
      </w:r>
    </w:p>
    <w:p w14:paraId="4ADEAB01"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30823F41" wp14:editId="0FC17BA8">
            <wp:extent cx="7981950" cy="56959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5B531A41"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0CB183BF" wp14:editId="1117F435">
            <wp:extent cx="7981950" cy="56959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1E23281A"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Property Page</w:t>
      </w:r>
    </w:p>
    <w:p w14:paraId="45C623EB"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Other tutorials on the internet suggest than instead of full path, one can also provide environmental variable </w:t>
      </w:r>
      <w:r w:rsidRPr="00550CDE">
        <w:rPr>
          <w:rFonts w:ascii="Georgia" w:eastAsia="Times New Roman" w:hAnsi="Georgia" w:cs="Times New Roman"/>
          <w:i/>
          <w:iCs/>
          <w:color w:val="292929"/>
          <w:spacing w:val="-1"/>
          <w:sz w:val="32"/>
          <w:szCs w:val="32"/>
          <w:lang w:val="en-PK" w:eastAsia="en-PK"/>
        </w:rPr>
        <w:t>$(CUDA_INC_PATH)</w:t>
      </w:r>
      <w:r w:rsidRPr="00550CDE">
        <w:rPr>
          <w:rFonts w:ascii="Georgia" w:eastAsia="Times New Roman" w:hAnsi="Georgia" w:cs="Times New Roman"/>
          <w:color w:val="292929"/>
          <w:spacing w:val="-1"/>
          <w:sz w:val="32"/>
          <w:szCs w:val="32"/>
          <w:lang w:val="en-PK" w:eastAsia="en-PK"/>
        </w:rPr>
        <w:t> here( It is automatically created when the toolkit is installed). I, however, found that on doing, Visual Studio’s IntelliSense and auto-complete features will fail to recognise OpenCL code, and mark whole codebase with errors(even though compilation would be successful). Hence, it is best to provide direct path to the include folder instead as done above.</w:t>
      </w:r>
    </w:p>
    <w:p w14:paraId="5D5CCA3B"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Next in </w:t>
      </w:r>
      <w:r w:rsidRPr="00550CDE">
        <w:rPr>
          <w:rFonts w:ascii="Georgia" w:eastAsia="Times New Roman" w:hAnsi="Georgia" w:cs="Times New Roman"/>
          <w:i/>
          <w:iCs/>
          <w:color w:val="292929"/>
          <w:spacing w:val="-1"/>
          <w:sz w:val="32"/>
          <w:szCs w:val="32"/>
          <w:lang w:val="en-PK" w:eastAsia="en-PK"/>
        </w:rPr>
        <w:t>Property Pages</w:t>
      </w:r>
      <w:r w:rsidRPr="00550CDE">
        <w:rPr>
          <w:rFonts w:ascii="Georgia" w:eastAsia="Times New Roman" w:hAnsi="Georgia" w:cs="Times New Roman"/>
          <w:color w:val="292929"/>
          <w:spacing w:val="-1"/>
          <w:sz w:val="32"/>
          <w:szCs w:val="32"/>
          <w:lang w:val="en-PK" w:eastAsia="en-PK"/>
        </w:rPr>
        <w:t>, go to Linker &gt; Input and add </w:t>
      </w:r>
      <w:r w:rsidRPr="00550CDE">
        <w:rPr>
          <w:rFonts w:ascii="Georgia" w:eastAsia="Times New Roman" w:hAnsi="Georgia" w:cs="Times New Roman"/>
          <w:b/>
          <w:bCs/>
          <w:color w:val="292929"/>
          <w:spacing w:val="-1"/>
          <w:sz w:val="32"/>
          <w:szCs w:val="32"/>
          <w:lang w:val="en-PK" w:eastAsia="en-PK"/>
        </w:rPr>
        <w:t>OpenCL.lib</w:t>
      </w:r>
      <w:r w:rsidRPr="00550CDE">
        <w:rPr>
          <w:rFonts w:ascii="Georgia" w:eastAsia="Times New Roman" w:hAnsi="Georgia" w:cs="Times New Roman"/>
          <w:color w:val="292929"/>
          <w:spacing w:val="-1"/>
          <w:sz w:val="32"/>
          <w:szCs w:val="32"/>
          <w:lang w:val="en-PK" w:eastAsia="en-PK"/>
        </w:rPr>
        <w:t> to Additional dependencies.</w:t>
      </w:r>
    </w:p>
    <w:p w14:paraId="4BC72DCC"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5F00431C" wp14:editId="281B694F">
            <wp:extent cx="7981950" cy="56959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3334C852"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3EA3B0E6" wp14:editId="28C6400C">
            <wp:extent cx="7981950" cy="569595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0AF5CA22"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Add OpenCL.lib to Additional dependencies</w:t>
      </w:r>
    </w:p>
    <w:p w14:paraId="125833C0"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Lastly, in Linker &gt; General option page, add environmental variable </w:t>
      </w:r>
      <w:r w:rsidRPr="00550CDE">
        <w:rPr>
          <w:rFonts w:ascii="Georgia" w:eastAsia="Times New Roman" w:hAnsi="Georgia" w:cs="Times New Roman"/>
          <w:i/>
          <w:iCs/>
          <w:color w:val="292929"/>
          <w:spacing w:val="-1"/>
          <w:sz w:val="32"/>
          <w:szCs w:val="32"/>
          <w:lang w:val="en-PK" w:eastAsia="en-PK"/>
        </w:rPr>
        <w:t>$(CUDA_LIB_PATH)</w:t>
      </w:r>
      <w:r w:rsidRPr="00550CDE">
        <w:rPr>
          <w:rFonts w:ascii="Georgia" w:eastAsia="Times New Roman" w:hAnsi="Georgia" w:cs="Times New Roman"/>
          <w:color w:val="292929"/>
          <w:spacing w:val="-1"/>
          <w:sz w:val="32"/>
          <w:szCs w:val="32"/>
          <w:lang w:val="en-PK" w:eastAsia="en-PK"/>
        </w:rPr>
        <w:t> for Additional Library Directories. This variable contains the path to the directory containing </w:t>
      </w:r>
      <w:r w:rsidRPr="00550CDE">
        <w:rPr>
          <w:rFonts w:ascii="Georgia" w:eastAsia="Times New Roman" w:hAnsi="Georgia" w:cs="Times New Roman"/>
          <w:b/>
          <w:bCs/>
          <w:color w:val="292929"/>
          <w:spacing w:val="-1"/>
          <w:sz w:val="32"/>
          <w:szCs w:val="32"/>
          <w:lang w:val="en-PK" w:eastAsia="en-PK"/>
        </w:rPr>
        <w:t>OpenCL.dll</w:t>
      </w:r>
      <w:r w:rsidRPr="00550CDE">
        <w:rPr>
          <w:rFonts w:ascii="Georgia" w:eastAsia="Times New Roman" w:hAnsi="Georgia" w:cs="Times New Roman"/>
          <w:color w:val="292929"/>
          <w:spacing w:val="-1"/>
          <w:sz w:val="32"/>
          <w:szCs w:val="32"/>
          <w:lang w:val="en-PK" w:eastAsia="en-PK"/>
        </w:rPr>
        <w:t>(It is also automatically created with CUDA toolkit installation).</w:t>
      </w:r>
    </w:p>
    <w:p w14:paraId="5CC60578"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5893D3B1" wp14:editId="3A2D0425">
            <wp:extent cx="7981950" cy="569595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33CCB9B1"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6C04C6EC" wp14:editId="0E503084">
            <wp:extent cx="7981950" cy="569595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4FFC80C2"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Setting path to OpenCL.dll</w:t>
      </w:r>
    </w:p>
    <w:p w14:paraId="24E47AEE"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With this, we have completed configurations. Now, to code.</w:t>
      </w:r>
    </w:p>
    <w:p w14:paraId="6C4CB7E0"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4. Adding code to the project</w:t>
      </w:r>
    </w:p>
    <w:p w14:paraId="56370E26"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Since, this is not a OpenCL programming tutorial, hence, I would suggest you to copy main.c code from </w:t>
      </w:r>
      <w:hyperlink r:id="rId15" w:history="1">
        <w:r w:rsidRPr="00550CDE">
          <w:rPr>
            <w:rFonts w:ascii="Georgia" w:eastAsia="Times New Roman" w:hAnsi="Georgia" w:cs="Times New Roman"/>
            <w:color w:val="0000FF"/>
            <w:spacing w:val="-1"/>
            <w:sz w:val="32"/>
            <w:szCs w:val="32"/>
            <w:u w:val="single"/>
            <w:lang w:val="en-PK" w:eastAsia="en-PK"/>
          </w:rPr>
          <w:t>here</w:t>
        </w:r>
      </w:hyperlink>
      <w:r w:rsidRPr="00550CDE">
        <w:rPr>
          <w:rFonts w:ascii="Georgia" w:eastAsia="Times New Roman" w:hAnsi="Georgia" w:cs="Times New Roman"/>
          <w:color w:val="292929"/>
          <w:spacing w:val="-1"/>
          <w:sz w:val="32"/>
          <w:szCs w:val="32"/>
          <w:lang w:val="en-PK" w:eastAsia="en-PK"/>
        </w:rPr>
        <w:t> and kernel.cl code from </w:t>
      </w:r>
      <w:hyperlink r:id="rId16" w:history="1">
        <w:r w:rsidRPr="00550CDE">
          <w:rPr>
            <w:rFonts w:ascii="Georgia" w:eastAsia="Times New Roman" w:hAnsi="Georgia" w:cs="Times New Roman"/>
            <w:color w:val="0000FF"/>
            <w:spacing w:val="-1"/>
            <w:sz w:val="32"/>
            <w:szCs w:val="32"/>
            <w:u w:val="single"/>
            <w:lang w:val="en-PK" w:eastAsia="en-PK"/>
          </w:rPr>
          <w:t>here</w:t>
        </w:r>
      </w:hyperlink>
      <w:r w:rsidRPr="00550CDE">
        <w:rPr>
          <w:rFonts w:ascii="Georgia" w:eastAsia="Times New Roman" w:hAnsi="Georgia" w:cs="Times New Roman"/>
          <w:color w:val="292929"/>
          <w:spacing w:val="-1"/>
          <w:sz w:val="32"/>
          <w:szCs w:val="32"/>
          <w:lang w:val="en-PK" w:eastAsia="en-PK"/>
        </w:rPr>
        <w:t>. Since, the original main.c picks up code from </w:t>
      </w:r>
      <w:r w:rsidRPr="00550CDE">
        <w:rPr>
          <w:rFonts w:ascii="Georgia" w:eastAsia="Times New Roman" w:hAnsi="Georgia" w:cs="Times New Roman"/>
          <w:i/>
          <w:iCs/>
          <w:color w:val="292929"/>
          <w:spacing w:val="-1"/>
          <w:sz w:val="32"/>
          <w:szCs w:val="32"/>
          <w:lang w:val="en-PK" w:eastAsia="en-PK"/>
        </w:rPr>
        <w:t>vector_add_kernel.cl </w:t>
      </w:r>
      <w:r w:rsidRPr="00550CDE">
        <w:rPr>
          <w:rFonts w:ascii="Georgia" w:eastAsia="Times New Roman" w:hAnsi="Georgia" w:cs="Times New Roman"/>
          <w:color w:val="292929"/>
          <w:spacing w:val="-1"/>
          <w:sz w:val="32"/>
          <w:szCs w:val="32"/>
          <w:lang w:val="en-PK" w:eastAsia="en-PK"/>
        </w:rPr>
        <w:t>but we have</w:t>
      </w:r>
      <w:r w:rsidRPr="00550CDE">
        <w:rPr>
          <w:rFonts w:ascii="Georgia" w:eastAsia="Times New Roman" w:hAnsi="Georgia" w:cs="Times New Roman"/>
          <w:i/>
          <w:iCs/>
          <w:color w:val="292929"/>
          <w:spacing w:val="-1"/>
          <w:sz w:val="32"/>
          <w:szCs w:val="32"/>
          <w:lang w:val="en-PK" w:eastAsia="en-PK"/>
        </w:rPr>
        <w:t> kernel.cl</w:t>
      </w:r>
      <w:r w:rsidRPr="00550CDE">
        <w:rPr>
          <w:rFonts w:ascii="Georgia" w:eastAsia="Times New Roman" w:hAnsi="Georgia" w:cs="Times New Roman"/>
          <w:color w:val="292929"/>
          <w:spacing w:val="-1"/>
          <w:sz w:val="32"/>
          <w:szCs w:val="32"/>
          <w:lang w:val="en-PK" w:eastAsia="en-PK"/>
        </w:rPr>
        <w:t>, hence change the filename in main.c</w:t>
      </w:r>
    </w:p>
    <w:p w14:paraId="1926B8B9" w14:textId="77777777" w:rsidR="00550CDE" w:rsidRPr="00550CDE" w:rsidRDefault="00550CDE" w:rsidP="00550C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50CDE">
        <w:rPr>
          <w:rFonts w:ascii="Courier New" w:eastAsia="Times New Roman" w:hAnsi="Courier New" w:cs="Courier New"/>
          <w:color w:val="292929"/>
          <w:spacing w:val="-5"/>
          <w:sz w:val="24"/>
          <w:szCs w:val="24"/>
          <w:lang w:val="en-PK" w:eastAsia="en-PK"/>
        </w:rPr>
        <w:t>30: fp = fopen("vector_add_kernel.cl", "r");    replace it with30: fp = fopen("kernel.cl", "r");</w:t>
      </w:r>
    </w:p>
    <w:p w14:paraId="7D8960C7"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5. Running the program</w:t>
      </w:r>
    </w:p>
    <w:p w14:paraId="1A52AEC0"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Press F5 to compile and run the program. If no compilation error, it will create a Debug build of the program and launch it.</w:t>
      </w:r>
    </w:p>
    <w:p w14:paraId="7106CA59"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r w:rsidRPr="00550CDE">
        <w:rPr>
          <w:rFonts w:ascii="Georgia" w:eastAsia="Times New Roman" w:hAnsi="Georgia" w:cs="Times New Roman"/>
          <w:i/>
          <w:iCs/>
          <w:color w:val="292929"/>
          <w:spacing w:val="-1"/>
          <w:sz w:val="32"/>
          <w:szCs w:val="32"/>
          <w:lang w:val="en-PK" w:eastAsia="en-PK"/>
        </w:rPr>
        <w:t>A quick reminder here that since it is VS2012, it only supports C89 formats. Hence, if your code is incompatible with C89, it will throw error. It has been fixed from VS2013 though. Many examples on the internet simply fail to compile because of this reason. Hence, this example has been selected for showcasing here because it is C89 compliant.</w:t>
      </w:r>
    </w:p>
    <w:p w14:paraId="2C8DA6ED"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A command prompt will open up quickly, print some messages and exit quickly.</w:t>
      </w:r>
      <w:r w:rsidRPr="00550CDE">
        <w:rPr>
          <w:rFonts w:ascii="Georgia" w:eastAsia="Times New Roman" w:hAnsi="Georgia" w:cs="Times New Roman"/>
          <w:b/>
          <w:bCs/>
          <w:color w:val="292929"/>
          <w:spacing w:val="-1"/>
          <w:sz w:val="32"/>
          <w:szCs w:val="32"/>
          <w:lang w:val="en-PK" w:eastAsia="en-PK"/>
        </w:rPr>
        <w:t> </w:t>
      </w:r>
      <w:r w:rsidRPr="00550CDE">
        <w:rPr>
          <w:rFonts w:ascii="Georgia" w:eastAsia="Times New Roman" w:hAnsi="Georgia" w:cs="Times New Roman"/>
          <w:b/>
          <w:bCs/>
          <w:i/>
          <w:iCs/>
          <w:color w:val="292929"/>
          <w:spacing w:val="-1"/>
          <w:sz w:val="32"/>
          <w:szCs w:val="32"/>
          <w:lang w:val="en-PK" w:eastAsia="en-PK"/>
        </w:rPr>
        <w:t>If you want to prevent the command prompt window from closing down you can do the following.</w:t>
      </w:r>
    </w:p>
    <w:p w14:paraId="5149AFD5"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Open the Property pages of the project again. Goto Linker &gt; System page. Change the SubSystem property to </w:t>
      </w:r>
      <w:r w:rsidRPr="00550CDE">
        <w:rPr>
          <w:rFonts w:ascii="Georgia" w:eastAsia="Times New Roman" w:hAnsi="Georgia" w:cs="Times New Roman"/>
          <w:i/>
          <w:iCs/>
          <w:color w:val="292929"/>
          <w:spacing w:val="-1"/>
          <w:sz w:val="32"/>
          <w:szCs w:val="32"/>
          <w:lang w:val="en-PK" w:eastAsia="en-PK"/>
        </w:rPr>
        <w:t>Console (/SUBSYSTEM:CONSOLE)</w:t>
      </w:r>
      <w:r w:rsidRPr="00550CDE">
        <w:rPr>
          <w:rFonts w:ascii="Georgia" w:eastAsia="Times New Roman" w:hAnsi="Georgia" w:cs="Times New Roman"/>
          <w:color w:val="292929"/>
          <w:spacing w:val="-1"/>
          <w:sz w:val="32"/>
          <w:szCs w:val="32"/>
          <w:lang w:val="en-PK" w:eastAsia="en-PK"/>
        </w:rPr>
        <w:t>.</w:t>
      </w:r>
    </w:p>
    <w:p w14:paraId="12EB6123"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3561F745" wp14:editId="0A57D834">
            <wp:extent cx="7981950" cy="569595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6AFA3EA0"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670DF6F7" wp14:editId="1DC844CA">
            <wp:extent cx="7981950" cy="569595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81950" cy="5695950"/>
                    </a:xfrm>
                    <a:prstGeom prst="rect">
                      <a:avLst/>
                    </a:prstGeom>
                    <a:noFill/>
                    <a:ln>
                      <a:noFill/>
                    </a:ln>
                  </pic:spPr>
                </pic:pic>
              </a:graphicData>
            </a:graphic>
          </wp:inline>
        </w:drawing>
      </w:r>
    </w:p>
    <w:p w14:paraId="1D4161D5"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Config to prevent command prompt from closing down automatically</w:t>
      </w:r>
    </w:p>
    <w:p w14:paraId="7052FCD2"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Now, try to launch the program again as a </w:t>
      </w:r>
      <w:r w:rsidRPr="00550CDE">
        <w:rPr>
          <w:rFonts w:ascii="Georgia" w:eastAsia="Times New Roman" w:hAnsi="Georgia" w:cs="Times New Roman"/>
          <w:i/>
          <w:iCs/>
          <w:color w:val="292929"/>
          <w:spacing w:val="-1"/>
          <w:sz w:val="32"/>
          <w:szCs w:val="32"/>
          <w:lang w:val="en-PK" w:eastAsia="en-PK"/>
        </w:rPr>
        <w:t>Release</w:t>
      </w:r>
      <w:r w:rsidRPr="00550CDE">
        <w:rPr>
          <w:rFonts w:ascii="Georgia" w:eastAsia="Times New Roman" w:hAnsi="Georgia" w:cs="Times New Roman"/>
          <w:color w:val="292929"/>
          <w:spacing w:val="-1"/>
          <w:sz w:val="32"/>
          <w:szCs w:val="32"/>
          <w:lang w:val="en-PK" w:eastAsia="en-PK"/>
        </w:rPr>
        <w:t> build by pressing Ctrl + F5. The program will launch in command prompt but will not exit automatically and will wait for a key press to exit.</w:t>
      </w:r>
    </w:p>
    <w:p w14:paraId="3AB9F954" w14:textId="77777777" w:rsidR="00550CDE" w:rsidRPr="00550CDE" w:rsidRDefault="00550CDE" w:rsidP="00550CDE">
      <w:pPr>
        <w:shd w:val="clear" w:color="auto" w:fill="F2F2F2"/>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drawing>
          <wp:inline distT="0" distB="0" distL="0" distR="0" wp14:anchorId="2703B1CE" wp14:editId="53C8FD0F">
            <wp:extent cx="6276975" cy="365760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6975" cy="3657600"/>
                    </a:xfrm>
                    <a:prstGeom prst="rect">
                      <a:avLst/>
                    </a:prstGeom>
                    <a:noFill/>
                    <a:ln>
                      <a:noFill/>
                    </a:ln>
                  </pic:spPr>
                </pic:pic>
              </a:graphicData>
            </a:graphic>
          </wp:inline>
        </w:drawing>
      </w:r>
    </w:p>
    <w:p w14:paraId="0B9EDADE" w14:textId="77777777" w:rsidR="00550CDE" w:rsidRPr="00550CDE" w:rsidRDefault="00550CDE" w:rsidP="00550CDE">
      <w:pPr>
        <w:shd w:val="clear" w:color="auto" w:fill="F2F2F2"/>
        <w:spacing w:after="10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noProof/>
          <w:sz w:val="24"/>
          <w:szCs w:val="24"/>
          <w:lang w:val="en-PK" w:eastAsia="en-PK"/>
        </w:rPr>
        <w:lastRenderedPageBreak/>
        <w:drawing>
          <wp:inline distT="0" distB="0" distL="0" distR="0" wp14:anchorId="60A0FE64" wp14:editId="1B4C2948">
            <wp:extent cx="6276975" cy="3657600"/>
            <wp:effectExtent l="0" t="0" r="9525"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6975" cy="3657600"/>
                    </a:xfrm>
                    <a:prstGeom prst="rect">
                      <a:avLst/>
                    </a:prstGeom>
                    <a:noFill/>
                    <a:ln>
                      <a:noFill/>
                    </a:ln>
                  </pic:spPr>
                </pic:pic>
              </a:graphicData>
            </a:graphic>
          </wp:inline>
        </w:drawing>
      </w:r>
    </w:p>
    <w:p w14:paraId="683F37D5" w14:textId="77777777" w:rsidR="00550CDE" w:rsidRPr="00550CDE" w:rsidRDefault="00550CDE" w:rsidP="00550CDE">
      <w:pPr>
        <w:spacing w:after="0" w:line="240" w:lineRule="auto"/>
        <w:rPr>
          <w:rFonts w:ascii="Times New Roman" w:eastAsia="Times New Roman" w:hAnsi="Times New Roman" w:cs="Times New Roman"/>
          <w:sz w:val="24"/>
          <w:szCs w:val="24"/>
          <w:lang w:val="en-PK" w:eastAsia="en-PK"/>
        </w:rPr>
      </w:pPr>
      <w:r w:rsidRPr="00550CDE">
        <w:rPr>
          <w:rFonts w:ascii="Times New Roman" w:eastAsia="Times New Roman" w:hAnsi="Times New Roman" w:cs="Times New Roman"/>
          <w:sz w:val="24"/>
          <w:szCs w:val="24"/>
          <w:lang w:val="en-PK" w:eastAsia="en-PK"/>
        </w:rPr>
        <w:t>Command Prompt waits for key press before exiting</w:t>
      </w:r>
    </w:p>
    <w:p w14:paraId="5C4DE7A1"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6. Few thoughts over the code</w:t>
      </w:r>
    </w:p>
    <w:p w14:paraId="33BBF1FE"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This code has been ported from </w:t>
      </w:r>
      <w:hyperlink r:id="rId21" w:history="1">
        <w:r w:rsidRPr="00550CDE">
          <w:rPr>
            <w:rFonts w:ascii="Georgia" w:eastAsia="Times New Roman" w:hAnsi="Georgia" w:cs="Times New Roman"/>
            <w:color w:val="0000FF"/>
            <w:spacing w:val="-1"/>
            <w:sz w:val="32"/>
            <w:szCs w:val="32"/>
            <w:u w:val="single"/>
            <w:lang w:val="en-PK" w:eastAsia="en-PK"/>
          </w:rPr>
          <w:t>here</w:t>
        </w:r>
      </w:hyperlink>
      <w:r w:rsidRPr="00550CDE">
        <w:rPr>
          <w:rFonts w:ascii="Georgia" w:eastAsia="Times New Roman" w:hAnsi="Georgia" w:cs="Times New Roman"/>
          <w:color w:val="292929"/>
          <w:spacing w:val="-1"/>
          <w:sz w:val="32"/>
          <w:szCs w:val="32"/>
          <w:lang w:val="en-PK" w:eastAsia="en-PK"/>
        </w:rPr>
        <w:t> with changes incorporated from </w:t>
      </w:r>
      <w:hyperlink r:id="rId22" w:history="1">
        <w:r w:rsidRPr="00550CDE">
          <w:rPr>
            <w:rFonts w:ascii="Georgia" w:eastAsia="Times New Roman" w:hAnsi="Georgia" w:cs="Times New Roman"/>
            <w:color w:val="0000FF"/>
            <w:spacing w:val="-1"/>
            <w:sz w:val="32"/>
            <w:szCs w:val="32"/>
            <w:u w:val="single"/>
            <w:lang w:val="en-PK" w:eastAsia="en-PK"/>
          </w:rPr>
          <w:t>Dr. Doob’s article’s code</w:t>
        </w:r>
      </w:hyperlink>
      <w:r w:rsidRPr="00550CDE">
        <w:rPr>
          <w:rFonts w:ascii="Georgia" w:eastAsia="Times New Roman" w:hAnsi="Georgia" w:cs="Times New Roman"/>
          <w:color w:val="292929"/>
          <w:spacing w:val="-1"/>
          <w:sz w:val="32"/>
          <w:szCs w:val="32"/>
          <w:lang w:val="en-PK" w:eastAsia="en-PK"/>
        </w:rPr>
        <w:t> . The original code was not detecting my NVIDIA platform. Hence, I changed the API to fetch platform information differently.</w:t>
      </w:r>
    </w:p>
    <w:p w14:paraId="4C3F6355" w14:textId="77777777" w:rsidR="00550CDE" w:rsidRPr="00550CDE" w:rsidRDefault="00550CDE" w:rsidP="00550C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50CDE">
        <w:rPr>
          <w:rFonts w:ascii="Courier New" w:eastAsia="Times New Roman" w:hAnsi="Courier New" w:cs="Courier New"/>
          <w:i/>
          <w:iCs/>
          <w:color w:val="292929"/>
          <w:spacing w:val="-5"/>
          <w:sz w:val="24"/>
          <w:szCs w:val="24"/>
          <w:lang w:val="en-PK" w:eastAsia="en-PK"/>
        </w:rPr>
        <w:t>// Get platform and device information</w:t>
      </w:r>
      <w:r w:rsidRPr="00550CDE">
        <w:rPr>
          <w:rFonts w:ascii="Courier New" w:eastAsia="Times New Roman" w:hAnsi="Courier New" w:cs="Courier New"/>
          <w:color w:val="292929"/>
          <w:spacing w:val="-5"/>
          <w:sz w:val="24"/>
          <w:szCs w:val="24"/>
          <w:lang w:val="en-PK" w:eastAsia="en-PK"/>
        </w:rPr>
        <w:br/>
        <w:t xml:space="preserve">    cl_platform_id platform_id = NULL;</w:t>
      </w:r>
      <w:r w:rsidRPr="00550CDE">
        <w:rPr>
          <w:rFonts w:ascii="Courier New" w:eastAsia="Times New Roman" w:hAnsi="Courier New" w:cs="Courier New"/>
          <w:color w:val="292929"/>
          <w:spacing w:val="-5"/>
          <w:sz w:val="24"/>
          <w:szCs w:val="24"/>
          <w:lang w:val="en-PK" w:eastAsia="en-PK"/>
        </w:rPr>
        <w:br/>
      </w:r>
      <w:r w:rsidRPr="00550CDE">
        <w:rPr>
          <w:rFonts w:ascii="Courier New" w:eastAsia="Times New Roman" w:hAnsi="Courier New" w:cs="Courier New"/>
          <w:color w:val="292929"/>
          <w:spacing w:val="-5"/>
          <w:sz w:val="24"/>
          <w:szCs w:val="24"/>
          <w:lang w:val="en-PK" w:eastAsia="en-PK"/>
        </w:rPr>
        <w:lastRenderedPageBreak/>
        <w:t xml:space="preserve">    cl_device_id device_id = NULL;   </w:t>
      </w:r>
      <w:r w:rsidRPr="00550CDE">
        <w:rPr>
          <w:rFonts w:ascii="Courier New" w:eastAsia="Times New Roman" w:hAnsi="Courier New" w:cs="Courier New"/>
          <w:color w:val="292929"/>
          <w:spacing w:val="-5"/>
          <w:sz w:val="24"/>
          <w:szCs w:val="24"/>
          <w:lang w:val="en-PK" w:eastAsia="en-PK"/>
        </w:rPr>
        <w:br/>
        <w:t xml:space="preserve">    cl_uint ret_num_devices;</w:t>
      </w:r>
      <w:r w:rsidRPr="00550CDE">
        <w:rPr>
          <w:rFonts w:ascii="Courier New" w:eastAsia="Times New Roman" w:hAnsi="Courier New" w:cs="Courier New"/>
          <w:color w:val="292929"/>
          <w:spacing w:val="-5"/>
          <w:sz w:val="24"/>
          <w:szCs w:val="24"/>
          <w:lang w:val="en-PK" w:eastAsia="en-PK"/>
        </w:rPr>
        <w:br/>
        <w:t xml:space="preserve">    cl_uint ret_num_platforms;</w:t>
      </w:r>
      <w:r w:rsidRPr="00550CDE">
        <w:rPr>
          <w:rFonts w:ascii="Courier New" w:eastAsia="Times New Roman" w:hAnsi="Courier New" w:cs="Courier New"/>
          <w:color w:val="292929"/>
          <w:spacing w:val="-5"/>
          <w:sz w:val="24"/>
          <w:szCs w:val="24"/>
          <w:lang w:val="en-PK" w:eastAsia="en-PK"/>
        </w:rPr>
        <w:br/>
        <w:t xml:space="preserve">    cl_int ret = clGetPlatformIDs(1, &amp;platform_id, &amp;ret_num_platforms);</w:t>
      </w:r>
      <w:r w:rsidRPr="00550CDE">
        <w:rPr>
          <w:rFonts w:ascii="Courier New" w:eastAsia="Times New Roman" w:hAnsi="Courier New" w:cs="Courier New"/>
          <w:color w:val="292929"/>
          <w:spacing w:val="-5"/>
          <w:sz w:val="24"/>
          <w:szCs w:val="24"/>
          <w:lang w:val="en-PK" w:eastAsia="en-PK"/>
        </w:rPr>
        <w:br/>
        <w:t xml:space="preserve">    ret = clGetDeviceIDs( platform_id, CL_DEVICE_TYPE_GPU, 1, </w:t>
      </w:r>
      <w:r w:rsidRPr="00550CDE">
        <w:rPr>
          <w:rFonts w:ascii="Courier New" w:eastAsia="Times New Roman" w:hAnsi="Courier New" w:cs="Courier New"/>
          <w:color w:val="292929"/>
          <w:spacing w:val="-5"/>
          <w:sz w:val="24"/>
          <w:szCs w:val="24"/>
          <w:lang w:val="en-PK" w:eastAsia="en-PK"/>
        </w:rPr>
        <w:br/>
        <w:t xml:space="preserve">            &amp;device_id, &amp;ret_num_devices);</w:t>
      </w:r>
    </w:p>
    <w:p w14:paraId="36D2875A"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This did not work and failed to find NVIDIA plaform. Setting CL_DEVICE_TYPE_GPU to CL_DEVICE_TYPE_DEFAULT or CL_DEVICE_TYPE_ALL made the program choose Intel CPU which got stuck at building kernel, for reasons unknown.</w:t>
      </w:r>
    </w:p>
    <w:p w14:paraId="459F4882"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Hence, I changed the code to the following which is more general form of finding OpenCL-compatible plaforms.</w:t>
      </w:r>
    </w:p>
    <w:p w14:paraId="0AAD81A4" w14:textId="77777777" w:rsidR="00550CDE" w:rsidRPr="00550CDE" w:rsidRDefault="00550CDE" w:rsidP="00550C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50CDE">
        <w:rPr>
          <w:rFonts w:ascii="Courier New" w:eastAsia="Times New Roman" w:hAnsi="Courier New" w:cs="Courier New"/>
          <w:color w:val="292929"/>
          <w:spacing w:val="-5"/>
          <w:sz w:val="24"/>
          <w:szCs w:val="24"/>
          <w:lang w:val="en-PK" w:eastAsia="en-PK"/>
        </w:rPr>
        <w:t>// Get platform and device informationcl_device_id device_id = NULL;cl_uint ret_num_devices;cl_uint ret_num_platforms;cl_int ret = clGetPlatformIDs(0, NULL, &amp;ret_num_platforms);cl_platform_id *platforms = NULL;platforms = (cl_platform_id*)malloc(ret_num_platforms*sizeof(cl_platform_id));ret = clGetPlatformIDs(ret_num_platforms, platforms, NULL);printf("ret at %d is %d\n", __LINE__, ret);ret = clGetDeviceIDs( platforms[1], CL_DEVICE_TYPE_ALL, 1,&amp;device_id, &amp;ret_num_devices);</w:t>
      </w:r>
    </w:p>
    <w:p w14:paraId="3D531EF6"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i/>
          <w:iCs/>
          <w:color w:val="292929"/>
          <w:spacing w:val="-1"/>
          <w:sz w:val="32"/>
          <w:szCs w:val="32"/>
          <w:lang w:val="en-PK" w:eastAsia="en-PK"/>
        </w:rPr>
        <w:t>clGetPlatformIDs(0, NULL, &amp;ret_num_platforms);</w:t>
      </w:r>
      <w:r w:rsidRPr="00550CDE">
        <w:rPr>
          <w:rFonts w:ascii="Georgia" w:eastAsia="Times New Roman" w:hAnsi="Georgia" w:cs="Times New Roman"/>
          <w:color w:val="292929"/>
          <w:spacing w:val="-1"/>
          <w:sz w:val="32"/>
          <w:szCs w:val="32"/>
          <w:lang w:val="en-PK" w:eastAsia="en-PK"/>
        </w:rPr>
        <w:t> returns the number of platforms. This information is used to allocate memeory for </w:t>
      </w:r>
      <w:r w:rsidRPr="00550CDE">
        <w:rPr>
          <w:rFonts w:ascii="Georgia" w:eastAsia="Times New Roman" w:hAnsi="Georgia" w:cs="Times New Roman"/>
          <w:i/>
          <w:iCs/>
          <w:color w:val="292929"/>
          <w:spacing w:val="-1"/>
          <w:sz w:val="32"/>
          <w:szCs w:val="32"/>
          <w:lang w:val="en-PK" w:eastAsia="en-PK"/>
        </w:rPr>
        <w:t>cl_platform_id *platforms</w:t>
      </w:r>
      <w:r w:rsidRPr="00550CDE">
        <w:rPr>
          <w:rFonts w:ascii="Georgia" w:eastAsia="Times New Roman" w:hAnsi="Georgia" w:cs="Times New Roman"/>
          <w:color w:val="292929"/>
          <w:spacing w:val="-1"/>
          <w:sz w:val="32"/>
          <w:szCs w:val="32"/>
          <w:lang w:val="en-PK" w:eastAsia="en-PK"/>
        </w:rPr>
        <w:t>. A second call to </w:t>
      </w:r>
      <w:r w:rsidRPr="00550CDE">
        <w:rPr>
          <w:rFonts w:ascii="Georgia" w:eastAsia="Times New Roman" w:hAnsi="Georgia" w:cs="Times New Roman"/>
          <w:i/>
          <w:iCs/>
          <w:color w:val="292929"/>
          <w:spacing w:val="-1"/>
          <w:sz w:val="32"/>
          <w:szCs w:val="32"/>
          <w:lang w:val="en-PK" w:eastAsia="en-PK"/>
        </w:rPr>
        <w:t>clGetPlatformIDs(ret_num_platforms, platforms, NULL);</w:t>
      </w:r>
      <w:r w:rsidRPr="00550CDE">
        <w:rPr>
          <w:rFonts w:ascii="Georgia" w:eastAsia="Times New Roman" w:hAnsi="Georgia" w:cs="Times New Roman"/>
          <w:color w:val="292929"/>
          <w:spacing w:val="-1"/>
          <w:sz w:val="32"/>
          <w:szCs w:val="32"/>
          <w:lang w:val="en-PK" w:eastAsia="en-PK"/>
        </w:rPr>
        <w:t> populates platforms with data.</w:t>
      </w:r>
    </w:p>
    <w:p w14:paraId="38D7878D" w14:textId="77777777" w:rsidR="00550CDE" w:rsidRPr="00550CDE" w:rsidRDefault="00550CDE" w:rsidP="00550CDE">
      <w:pPr>
        <w:spacing w:before="480"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lastRenderedPageBreak/>
        <w:t>One can print the values of platforms but I didn’t . platforms[0] is Intel CPU and platforms[1] is NVIDIA GPU. Hence, I have selected it for </w:t>
      </w:r>
      <w:r w:rsidRPr="00550CDE">
        <w:rPr>
          <w:rFonts w:ascii="Georgia" w:eastAsia="Times New Roman" w:hAnsi="Georgia" w:cs="Times New Roman"/>
          <w:i/>
          <w:iCs/>
          <w:color w:val="292929"/>
          <w:spacing w:val="-1"/>
          <w:sz w:val="32"/>
          <w:szCs w:val="32"/>
          <w:lang w:val="en-PK" w:eastAsia="en-PK"/>
        </w:rPr>
        <w:t>clGetDeviceIDs </w:t>
      </w:r>
      <w:r w:rsidRPr="00550CDE">
        <w:rPr>
          <w:rFonts w:ascii="Georgia" w:eastAsia="Times New Roman" w:hAnsi="Georgia" w:cs="Times New Roman"/>
          <w:color w:val="292929"/>
          <w:spacing w:val="-1"/>
          <w:sz w:val="32"/>
          <w:szCs w:val="32"/>
          <w:lang w:val="en-PK" w:eastAsia="en-PK"/>
        </w:rPr>
        <w:t>call.</w:t>
      </w:r>
    </w:p>
    <w:p w14:paraId="3F78114D" w14:textId="77777777" w:rsidR="00550CDE" w:rsidRPr="00550CDE" w:rsidRDefault="00550CDE" w:rsidP="00550CDE">
      <w:pPr>
        <w:spacing w:before="413" w:after="0" w:line="420" w:lineRule="atLeast"/>
        <w:outlineLvl w:val="1"/>
        <w:rPr>
          <w:rFonts w:ascii="Helvetica" w:eastAsia="Times New Roman" w:hAnsi="Helvetica" w:cs="Times New Roman"/>
          <w:color w:val="292929"/>
          <w:sz w:val="33"/>
          <w:szCs w:val="33"/>
          <w:lang w:val="en-PK" w:eastAsia="en-PK"/>
        </w:rPr>
      </w:pPr>
      <w:r w:rsidRPr="00550CDE">
        <w:rPr>
          <w:rFonts w:ascii="Helvetica" w:eastAsia="Times New Roman" w:hAnsi="Helvetica" w:cs="Times New Roman"/>
          <w:color w:val="292929"/>
          <w:sz w:val="33"/>
          <w:szCs w:val="33"/>
          <w:lang w:val="en-PK" w:eastAsia="en-PK"/>
        </w:rPr>
        <w:t>Conclusion</w:t>
      </w:r>
    </w:p>
    <w:p w14:paraId="7C3C9215" w14:textId="77777777" w:rsidR="00550CDE" w:rsidRPr="00550CDE" w:rsidRDefault="00550CDE" w:rsidP="00550CDE">
      <w:pPr>
        <w:spacing w:before="206" w:after="0" w:line="480" w:lineRule="atLeast"/>
        <w:rPr>
          <w:rFonts w:ascii="Georgia" w:eastAsia="Times New Roman" w:hAnsi="Georgia" w:cs="Times New Roman"/>
          <w:color w:val="292929"/>
          <w:spacing w:val="-1"/>
          <w:sz w:val="32"/>
          <w:szCs w:val="32"/>
          <w:lang w:val="en-PK" w:eastAsia="en-PK"/>
        </w:rPr>
      </w:pPr>
      <w:r w:rsidRPr="00550CDE">
        <w:rPr>
          <w:rFonts w:ascii="Georgia" w:eastAsia="Times New Roman" w:hAnsi="Georgia" w:cs="Times New Roman"/>
          <w:color w:val="292929"/>
          <w:spacing w:val="-1"/>
          <w:sz w:val="32"/>
          <w:szCs w:val="32"/>
          <w:lang w:val="en-PK" w:eastAsia="en-PK"/>
        </w:rPr>
        <w:t>If you have made it this far, then congratulations. I have tried to provide a simple configuration guide for setting up OpenCL on Visual Studio. Though the example uses NVIDIA GPUs, same instructions should apply to AMD GPUs as well. OpenCL documentation and support is really fragmented and it can be daunting task to figure out its nuances. I hope this post can help a person from hair pulling kind of experience I went through , while trying to learn OpenCL. Comments for improvement are always welcome.</w:t>
      </w:r>
    </w:p>
    <w:p w14:paraId="3ABD2B09"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r w:rsidRPr="00550CDE">
        <w:rPr>
          <w:rFonts w:ascii="Georgia" w:eastAsia="Times New Roman" w:hAnsi="Georgia" w:cs="Times New Roman"/>
          <w:i/>
          <w:iCs/>
          <w:color w:val="292929"/>
          <w:spacing w:val="-1"/>
          <w:sz w:val="32"/>
          <w:szCs w:val="32"/>
          <w:lang w:val="en-PK" w:eastAsia="en-PK"/>
        </w:rPr>
        <w:t>Some really good resources for OpenCL whose ideas this post uses :</w:t>
      </w:r>
    </w:p>
    <w:p w14:paraId="0628D868"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hyperlink r:id="rId23" w:history="1">
        <w:r w:rsidRPr="00550CDE">
          <w:rPr>
            <w:rFonts w:ascii="Georgia" w:eastAsia="Times New Roman" w:hAnsi="Georgia" w:cs="Times New Roman"/>
            <w:i/>
            <w:iCs/>
            <w:color w:val="0000FF"/>
            <w:spacing w:val="-1"/>
            <w:sz w:val="32"/>
            <w:szCs w:val="32"/>
            <w:u w:val="single"/>
            <w:lang w:val="en-PK" w:eastAsia="en-PK"/>
          </w:rPr>
          <w:t>Streamcomputing blog</w:t>
        </w:r>
      </w:hyperlink>
      <w:r w:rsidRPr="00550CDE">
        <w:rPr>
          <w:rFonts w:ascii="Georgia" w:eastAsia="Times New Roman" w:hAnsi="Georgia" w:cs="Times New Roman"/>
          <w:i/>
          <w:iCs/>
          <w:color w:val="292929"/>
          <w:spacing w:val="-1"/>
          <w:sz w:val="32"/>
          <w:szCs w:val="32"/>
          <w:lang w:val="en-PK" w:eastAsia="en-PK"/>
        </w:rPr>
        <w:t>: Probably the best resource for OpenCL related stuff on the internet</w:t>
      </w:r>
    </w:p>
    <w:p w14:paraId="6802C2FA"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hyperlink r:id="rId24" w:history="1">
        <w:r w:rsidRPr="00550CDE">
          <w:rPr>
            <w:rFonts w:ascii="Georgia" w:eastAsia="Times New Roman" w:hAnsi="Georgia" w:cs="Times New Roman"/>
            <w:i/>
            <w:iCs/>
            <w:color w:val="0000FF"/>
            <w:spacing w:val="-1"/>
            <w:sz w:val="32"/>
            <w:szCs w:val="32"/>
            <w:u w:val="single"/>
            <w:lang w:val="en-PK" w:eastAsia="en-PK"/>
          </w:rPr>
          <w:t>Dr Dobb Gentle introduction to OpenCL</w:t>
        </w:r>
      </w:hyperlink>
      <w:r w:rsidRPr="00550CDE">
        <w:rPr>
          <w:rFonts w:ascii="Georgia" w:eastAsia="Times New Roman" w:hAnsi="Georgia" w:cs="Times New Roman"/>
          <w:i/>
          <w:iCs/>
          <w:color w:val="292929"/>
          <w:spacing w:val="-1"/>
          <w:sz w:val="32"/>
          <w:szCs w:val="32"/>
          <w:lang w:val="en-PK" w:eastAsia="en-PK"/>
        </w:rPr>
        <w:t> : Best beginner’s guide to OpenCL concepts</w:t>
      </w:r>
    </w:p>
    <w:p w14:paraId="4CFEEFAC"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hyperlink r:id="rId25" w:history="1">
        <w:r w:rsidRPr="00550CDE">
          <w:rPr>
            <w:rFonts w:ascii="Georgia" w:eastAsia="Times New Roman" w:hAnsi="Georgia" w:cs="Times New Roman"/>
            <w:i/>
            <w:iCs/>
            <w:color w:val="0000FF"/>
            <w:spacing w:val="-1"/>
            <w:sz w:val="32"/>
            <w:szCs w:val="32"/>
            <w:u w:val="single"/>
            <w:lang w:val="en-PK" w:eastAsia="en-PK"/>
          </w:rPr>
          <w:t>Erik Smistad ‘s OpenCL hello world program</w:t>
        </w:r>
      </w:hyperlink>
      <w:r w:rsidRPr="00550CDE">
        <w:rPr>
          <w:rFonts w:ascii="Georgia" w:eastAsia="Times New Roman" w:hAnsi="Georgia" w:cs="Times New Roman"/>
          <w:i/>
          <w:iCs/>
          <w:color w:val="292929"/>
          <w:spacing w:val="-1"/>
          <w:sz w:val="32"/>
          <w:szCs w:val="32"/>
          <w:lang w:val="en-PK" w:eastAsia="en-PK"/>
        </w:rPr>
        <w:t> : The base example used in this post</w:t>
      </w:r>
    </w:p>
    <w:p w14:paraId="6B3D872D" w14:textId="77777777" w:rsidR="00550CDE" w:rsidRPr="00550CDE" w:rsidRDefault="00550CDE" w:rsidP="00550CDE">
      <w:pPr>
        <w:spacing w:before="480" w:after="0" w:line="480" w:lineRule="atLeast"/>
        <w:rPr>
          <w:rFonts w:ascii="Georgia" w:eastAsia="Times New Roman" w:hAnsi="Georgia" w:cs="Times New Roman"/>
          <w:i/>
          <w:iCs/>
          <w:color w:val="292929"/>
          <w:spacing w:val="-1"/>
          <w:sz w:val="32"/>
          <w:szCs w:val="32"/>
          <w:lang w:val="en-PK" w:eastAsia="en-PK"/>
        </w:rPr>
      </w:pPr>
      <w:hyperlink r:id="rId26" w:history="1">
        <w:r w:rsidRPr="00550CDE">
          <w:rPr>
            <w:rFonts w:ascii="Georgia" w:eastAsia="Times New Roman" w:hAnsi="Georgia" w:cs="Times New Roman"/>
            <w:i/>
            <w:iCs/>
            <w:color w:val="0000FF"/>
            <w:spacing w:val="-1"/>
            <w:sz w:val="32"/>
            <w:szCs w:val="32"/>
            <w:u w:val="single"/>
            <w:lang w:val="en-PK" w:eastAsia="en-PK"/>
          </w:rPr>
          <w:t>Introduction to OpenCL slides</w:t>
        </w:r>
      </w:hyperlink>
      <w:r w:rsidRPr="00550CDE">
        <w:rPr>
          <w:rFonts w:ascii="Georgia" w:eastAsia="Times New Roman" w:hAnsi="Georgia" w:cs="Times New Roman"/>
          <w:i/>
          <w:iCs/>
          <w:color w:val="292929"/>
          <w:spacing w:val="-1"/>
          <w:sz w:val="32"/>
          <w:szCs w:val="32"/>
          <w:lang w:val="en-PK" w:eastAsia="en-PK"/>
        </w:rPr>
        <w:t> : Most concise way to learn OpenCL concepts quickly</w:t>
      </w:r>
    </w:p>
    <w:p w14:paraId="4E1A0C2E" w14:textId="77777777" w:rsidR="00A06BD3" w:rsidRDefault="00A06BD3"/>
    <w:sectPr w:rsidR="00A06BD3" w:rsidSect="00550CD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2C"/>
    <w:rsid w:val="0051642C"/>
    <w:rsid w:val="00550CD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F6907-F425-42D5-9A25-3152CDC7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491988">
      <w:bodyDiv w:val="1"/>
      <w:marLeft w:val="0"/>
      <w:marRight w:val="0"/>
      <w:marTop w:val="0"/>
      <w:marBottom w:val="0"/>
      <w:divBdr>
        <w:top w:val="none" w:sz="0" w:space="0" w:color="auto"/>
        <w:left w:val="none" w:sz="0" w:space="0" w:color="auto"/>
        <w:bottom w:val="none" w:sz="0" w:space="0" w:color="auto"/>
        <w:right w:val="none" w:sz="0" w:space="0" w:color="auto"/>
      </w:divBdr>
      <w:divsChild>
        <w:div w:id="1483034749">
          <w:marLeft w:val="0"/>
          <w:marRight w:val="0"/>
          <w:marTop w:val="0"/>
          <w:marBottom w:val="0"/>
          <w:divBdr>
            <w:top w:val="none" w:sz="0" w:space="0" w:color="auto"/>
            <w:left w:val="none" w:sz="0" w:space="0" w:color="auto"/>
            <w:bottom w:val="none" w:sz="0" w:space="0" w:color="auto"/>
            <w:right w:val="none" w:sz="0" w:space="0" w:color="auto"/>
          </w:divBdr>
          <w:divsChild>
            <w:div w:id="974720000">
              <w:marLeft w:val="960"/>
              <w:marRight w:val="960"/>
              <w:marTop w:val="0"/>
              <w:marBottom w:val="0"/>
              <w:divBdr>
                <w:top w:val="none" w:sz="0" w:space="0" w:color="auto"/>
                <w:left w:val="none" w:sz="0" w:space="0" w:color="auto"/>
                <w:bottom w:val="none" w:sz="0" w:space="0" w:color="auto"/>
                <w:right w:val="none" w:sz="0" w:space="0" w:color="auto"/>
              </w:divBdr>
            </w:div>
          </w:divsChild>
        </w:div>
        <w:div w:id="799230800">
          <w:marLeft w:val="0"/>
          <w:marRight w:val="0"/>
          <w:marTop w:val="0"/>
          <w:marBottom w:val="0"/>
          <w:divBdr>
            <w:top w:val="none" w:sz="0" w:space="0" w:color="auto"/>
            <w:left w:val="none" w:sz="0" w:space="0" w:color="auto"/>
            <w:bottom w:val="none" w:sz="0" w:space="0" w:color="auto"/>
            <w:right w:val="none" w:sz="0" w:space="0" w:color="auto"/>
          </w:divBdr>
          <w:divsChild>
            <w:div w:id="657152705">
              <w:marLeft w:val="960"/>
              <w:marRight w:val="960"/>
              <w:marTop w:val="0"/>
              <w:marBottom w:val="0"/>
              <w:divBdr>
                <w:top w:val="none" w:sz="0" w:space="0" w:color="auto"/>
                <w:left w:val="none" w:sz="0" w:space="0" w:color="auto"/>
                <w:bottom w:val="none" w:sz="0" w:space="0" w:color="auto"/>
                <w:right w:val="none" w:sz="0" w:space="0" w:color="auto"/>
              </w:divBdr>
              <w:divsChild>
                <w:div w:id="2106222488">
                  <w:marLeft w:val="0"/>
                  <w:marRight w:val="0"/>
                  <w:marTop w:val="0"/>
                  <w:marBottom w:val="0"/>
                  <w:divBdr>
                    <w:top w:val="none" w:sz="0" w:space="0" w:color="auto"/>
                    <w:left w:val="none" w:sz="0" w:space="0" w:color="auto"/>
                    <w:bottom w:val="none" w:sz="0" w:space="0" w:color="auto"/>
                    <w:right w:val="none" w:sz="0" w:space="0" w:color="auto"/>
                  </w:divBdr>
                  <w:divsChild>
                    <w:div w:id="113258626">
                      <w:marLeft w:val="0"/>
                      <w:marRight w:val="0"/>
                      <w:marTop w:val="100"/>
                      <w:marBottom w:val="100"/>
                      <w:divBdr>
                        <w:top w:val="none" w:sz="0" w:space="0" w:color="auto"/>
                        <w:left w:val="none" w:sz="0" w:space="0" w:color="auto"/>
                        <w:bottom w:val="none" w:sz="0" w:space="0" w:color="auto"/>
                        <w:right w:val="none" w:sz="0" w:space="0" w:color="auto"/>
                      </w:divBdr>
                      <w:divsChild>
                        <w:div w:id="1870755962">
                          <w:marLeft w:val="0"/>
                          <w:marRight w:val="0"/>
                          <w:marTop w:val="0"/>
                          <w:marBottom w:val="0"/>
                          <w:divBdr>
                            <w:top w:val="none" w:sz="0" w:space="0" w:color="auto"/>
                            <w:left w:val="none" w:sz="0" w:space="0" w:color="auto"/>
                            <w:bottom w:val="none" w:sz="0" w:space="0" w:color="auto"/>
                            <w:right w:val="none" w:sz="0" w:space="0" w:color="auto"/>
                          </w:divBdr>
                          <w:divsChild>
                            <w:div w:id="2054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6106">
                  <w:marLeft w:val="0"/>
                  <w:marRight w:val="0"/>
                  <w:marTop w:val="0"/>
                  <w:marBottom w:val="0"/>
                  <w:divBdr>
                    <w:top w:val="none" w:sz="0" w:space="0" w:color="auto"/>
                    <w:left w:val="none" w:sz="0" w:space="0" w:color="auto"/>
                    <w:bottom w:val="none" w:sz="0" w:space="0" w:color="auto"/>
                    <w:right w:val="none" w:sz="0" w:space="0" w:color="auto"/>
                  </w:divBdr>
                  <w:divsChild>
                    <w:div w:id="1551531561">
                      <w:marLeft w:val="0"/>
                      <w:marRight w:val="0"/>
                      <w:marTop w:val="0"/>
                      <w:marBottom w:val="0"/>
                      <w:divBdr>
                        <w:top w:val="none" w:sz="0" w:space="0" w:color="auto"/>
                        <w:left w:val="none" w:sz="0" w:space="0" w:color="auto"/>
                        <w:bottom w:val="none" w:sz="0" w:space="0" w:color="auto"/>
                        <w:right w:val="none" w:sz="0" w:space="0" w:color="auto"/>
                      </w:divBdr>
                      <w:divsChild>
                        <w:div w:id="1261448831">
                          <w:marLeft w:val="0"/>
                          <w:marRight w:val="0"/>
                          <w:marTop w:val="100"/>
                          <w:marBottom w:val="100"/>
                          <w:divBdr>
                            <w:top w:val="none" w:sz="0" w:space="0" w:color="auto"/>
                            <w:left w:val="none" w:sz="0" w:space="0" w:color="auto"/>
                            <w:bottom w:val="none" w:sz="0" w:space="0" w:color="auto"/>
                            <w:right w:val="none" w:sz="0" w:space="0" w:color="auto"/>
                          </w:divBdr>
                          <w:divsChild>
                            <w:div w:id="1843741756">
                              <w:marLeft w:val="0"/>
                              <w:marRight w:val="0"/>
                              <w:marTop w:val="0"/>
                              <w:marBottom w:val="0"/>
                              <w:divBdr>
                                <w:top w:val="none" w:sz="0" w:space="0" w:color="auto"/>
                                <w:left w:val="none" w:sz="0" w:space="0" w:color="auto"/>
                                <w:bottom w:val="none" w:sz="0" w:space="0" w:color="auto"/>
                                <w:right w:val="none" w:sz="0" w:space="0" w:color="auto"/>
                              </w:divBdr>
                              <w:divsChild>
                                <w:div w:id="1223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9821">
                  <w:marLeft w:val="0"/>
                  <w:marRight w:val="0"/>
                  <w:marTop w:val="0"/>
                  <w:marBottom w:val="0"/>
                  <w:divBdr>
                    <w:top w:val="none" w:sz="0" w:space="0" w:color="auto"/>
                    <w:left w:val="none" w:sz="0" w:space="0" w:color="auto"/>
                    <w:bottom w:val="none" w:sz="0" w:space="0" w:color="auto"/>
                    <w:right w:val="none" w:sz="0" w:space="0" w:color="auto"/>
                  </w:divBdr>
                  <w:divsChild>
                    <w:div w:id="1687712105">
                      <w:marLeft w:val="0"/>
                      <w:marRight w:val="0"/>
                      <w:marTop w:val="0"/>
                      <w:marBottom w:val="0"/>
                      <w:divBdr>
                        <w:top w:val="none" w:sz="0" w:space="0" w:color="auto"/>
                        <w:left w:val="none" w:sz="0" w:space="0" w:color="auto"/>
                        <w:bottom w:val="none" w:sz="0" w:space="0" w:color="auto"/>
                        <w:right w:val="none" w:sz="0" w:space="0" w:color="auto"/>
                      </w:divBdr>
                      <w:divsChild>
                        <w:div w:id="1121456839">
                          <w:marLeft w:val="0"/>
                          <w:marRight w:val="0"/>
                          <w:marTop w:val="100"/>
                          <w:marBottom w:val="100"/>
                          <w:divBdr>
                            <w:top w:val="none" w:sz="0" w:space="0" w:color="auto"/>
                            <w:left w:val="none" w:sz="0" w:space="0" w:color="auto"/>
                            <w:bottom w:val="none" w:sz="0" w:space="0" w:color="auto"/>
                            <w:right w:val="none" w:sz="0" w:space="0" w:color="auto"/>
                          </w:divBdr>
                          <w:divsChild>
                            <w:div w:id="984046837">
                              <w:marLeft w:val="0"/>
                              <w:marRight w:val="0"/>
                              <w:marTop w:val="0"/>
                              <w:marBottom w:val="0"/>
                              <w:divBdr>
                                <w:top w:val="none" w:sz="0" w:space="0" w:color="auto"/>
                                <w:left w:val="none" w:sz="0" w:space="0" w:color="auto"/>
                                <w:bottom w:val="none" w:sz="0" w:space="0" w:color="auto"/>
                                <w:right w:val="none" w:sz="0" w:space="0" w:color="auto"/>
                              </w:divBdr>
                              <w:divsChild>
                                <w:div w:id="1567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7476">
                  <w:marLeft w:val="0"/>
                  <w:marRight w:val="0"/>
                  <w:marTop w:val="0"/>
                  <w:marBottom w:val="0"/>
                  <w:divBdr>
                    <w:top w:val="none" w:sz="0" w:space="0" w:color="auto"/>
                    <w:left w:val="none" w:sz="0" w:space="0" w:color="auto"/>
                    <w:bottom w:val="none" w:sz="0" w:space="0" w:color="auto"/>
                    <w:right w:val="none" w:sz="0" w:space="0" w:color="auto"/>
                  </w:divBdr>
                  <w:divsChild>
                    <w:div w:id="831794005">
                      <w:marLeft w:val="0"/>
                      <w:marRight w:val="0"/>
                      <w:marTop w:val="0"/>
                      <w:marBottom w:val="0"/>
                      <w:divBdr>
                        <w:top w:val="none" w:sz="0" w:space="0" w:color="auto"/>
                        <w:left w:val="none" w:sz="0" w:space="0" w:color="auto"/>
                        <w:bottom w:val="none" w:sz="0" w:space="0" w:color="auto"/>
                        <w:right w:val="none" w:sz="0" w:space="0" w:color="auto"/>
                      </w:divBdr>
                      <w:divsChild>
                        <w:div w:id="1240211072">
                          <w:marLeft w:val="0"/>
                          <w:marRight w:val="0"/>
                          <w:marTop w:val="100"/>
                          <w:marBottom w:val="100"/>
                          <w:divBdr>
                            <w:top w:val="none" w:sz="0" w:space="0" w:color="auto"/>
                            <w:left w:val="none" w:sz="0" w:space="0" w:color="auto"/>
                            <w:bottom w:val="none" w:sz="0" w:space="0" w:color="auto"/>
                            <w:right w:val="none" w:sz="0" w:space="0" w:color="auto"/>
                          </w:divBdr>
                          <w:divsChild>
                            <w:div w:id="1621253926">
                              <w:marLeft w:val="0"/>
                              <w:marRight w:val="0"/>
                              <w:marTop w:val="0"/>
                              <w:marBottom w:val="0"/>
                              <w:divBdr>
                                <w:top w:val="none" w:sz="0" w:space="0" w:color="auto"/>
                                <w:left w:val="none" w:sz="0" w:space="0" w:color="auto"/>
                                <w:bottom w:val="none" w:sz="0" w:space="0" w:color="auto"/>
                                <w:right w:val="none" w:sz="0" w:space="0" w:color="auto"/>
                              </w:divBdr>
                              <w:divsChild>
                                <w:div w:id="1856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5868">
                  <w:blockQuote w:val="1"/>
                  <w:marLeft w:val="-300"/>
                  <w:marRight w:val="0"/>
                  <w:marTop w:val="0"/>
                  <w:marBottom w:val="0"/>
                  <w:divBdr>
                    <w:top w:val="none" w:sz="0" w:space="0" w:color="auto"/>
                    <w:left w:val="none" w:sz="0" w:space="0" w:color="auto"/>
                    <w:bottom w:val="none" w:sz="0" w:space="0" w:color="auto"/>
                    <w:right w:val="none" w:sz="0" w:space="0" w:color="auto"/>
                  </w:divBdr>
                </w:div>
                <w:div w:id="1242524691">
                  <w:marLeft w:val="0"/>
                  <w:marRight w:val="0"/>
                  <w:marTop w:val="0"/>
                  <w:marBottom w:val="0"/>
                  <w:divBdr>
                    <w:top w:val="none" w:sz="0" w:space="0" w:color="auto"/>
                    <w:left w:val="none" w:sz="0" w:space="0" w:color="auto"/>
                    <w:bottom w:val="none" w:sz="0" w:space="0" w:color="auto"/>
                    <w:right w:val="none" w:sz="0" w:space="0" w:color="auto"/>
                  </w:divBdr>
                  <w:divsChild>
                    <w:div w:id="1681395301">
                      <w:marLeft w:val="0"/>
                      <w:marRight w:val="0"/>
                      <w:marTop w:val="0"/>
                      <w:marBottom w:val="0"/>
                      <w:divBdr>
                        <w:top w:val="none" w:sz="0" w:space="0" w:color="auto"/>
                        <w:left w:val="none" w:sz="0" w:space="0" w:color="auto"/>
                        <w:bottom w:val="none" w:sz="0" w:space="0" w:color="auto"/>
                        <w:right w:val="none" w:sz="0" w:space="0" w:color="auto"/>
                      </w:divBdr>
                      <w:divsChild>
                        <w:div w:id="2013143902">
                          <w:marLeft w:val="0"/>
                          <w:marRight w:val="0"/>
                          <w:marTop w:val="100"/>
                          <w:marBottom w:val="100"/>
                          <w:divBdr>
                            <w:top w:val="none" w:sz="0" w:space="0" w:color="auto"/>
                            <w:left w:val="none" w:sz="0" w:space="0" w:color="auto"/>
                            <w:bottom w:val="none" w:sz="0" w:space="0" w:color="auto"/>
                            <w:right w:val="none" w:sz="0" w:space="0" w:color="auto"/>
                          </w:divBdr>
                          <w:divsChild>
                            <w:div w:id="1274288286">
                              <w:marLeft w:val="0"/>
                              <w:marRight w:val="0"/>
                              <w:marTop w:val="0"/>
                              <w:marBottom w:val="0"/>
                              <w:divBdr>
                                <w:top w:val="none" w:sz="0" w:space="0" w:color="auto"/>
                                <w:left w:val="none" w:sz="0" w:space="0" w:color="auto"/>
                                <w:bottom w:val="none" w:sz="0" w:space="0" w:color="auto"/>
                                <w:right w:val="none" w:sz="0" w:space="0" w:color="auto"/>
                              </w:divBdr>
                              <w:divsChild>
                                <w:div w:id="1807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3653">
                  <w:marLeft w:val="0"/>
                  <w:marRight w:val="0"/>
                  <w:marTop w:val="0"/>
                  <w:marBottom w:val="0"/>
                  <w:divBdr>
                    <w:top w:val="none" w:sz="0" w:space="0" w:color="auto"/>
                    <w:left w:val="none" w:sz="0" w:space="0" w:color="auto"/>
                    <w:bottom w:val="none" w:sz="0" w:space="0" w:color="auto"/>
                    <w:right w:val="none" w:sz="0" w:space="0" w:color="auto"/>
                  </w:divBdr>
                  <w:divsChild>
                    <w:div w:id="2147236273">
                      <w:marLeft w:val="0"/>
                      <w:marRight w:val="0"/>
                      <w:marTop w:val="100"/>
                      <w:marBottom w:val="100"/>
                      <w:divBdr>
                        <w:top w:val="none" w:sz="0" w:space="0" w:color="auto"/>
                        <w:left w:val="none" w:sz="0" w:space="0" w:color="auto"/>
                        <w:bottom w:val="none" w:sz="0" w:space="0" w:color="auto"/>
                        <w:right w:val="none" w:sz="0" w:space="0" w:color="auto"/>
                      </w:divBdr>
                      <w:divsChild>
                        <w:div w:id="1817070504">
                          <w:marLeft w:val="0"/>
                          <w:marRight w:val="0"/>
                          <w:marTop w:val="0"/>
                          <w:marBottom w:val="0"/>
                          <w:divBdr>
                            <w:top w:val="none" w:sz="0" w:space="0" w:color="auto"/>
                            <w:left w:val="none" w:sz="0" w:space="0" w:color="auto"/>
                            <w:bottom w:val="none" w:sz="0" w:space="0" w:color="auto"/>
                            <w:right w:val="none" w:sz="0" w:space="0" w:color="auto"/>
                          </w:divBdr>
                          <w:divsChild>
                            <w:div w:id="7818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3037">
          <w:marLeft w:val="0"/>
          <w:marRight w:val="0"/>
          <w:marTop w:val="0"/>
          <w:marBottom w:val="0"/>
          <w:divBdr>
            <w:top w:val="none" w:sz="0" w:space="0" w:color="auto"/>
            <w:left w:val="none" w:sz="0" w:space="0" w:color="auto"/>
            <w:bottom w:val="none" w:sz="0" w:space="0" w:color="auto"/>
            <w:right w:val="none" w:sz="0" w:space="0" w:color="auto"/>
          </w:divBdr>
          <w:divsChild>
            <w:div w:id="1006203578">
              <w:marLeft w:val="960"/>
              <w:marRight w:val="960"/>
              <w:marTop w:val="0"/>
              <w:marBottom w:val="0"/>
              <w:divBdr>
                <w:top w:val="none" w:sz="0" w:space="0" w:color="auto"/>
                <w:left w:val="none" w:sz="0" w:space="0" w:color="auto"/>
                <w:bottom w:val="none" w:sz="0" w:space="0" w:color="auto"/>
                <w:right w:val="none" w:sz="0" w:space="0" w:color="auto"/>
              </w:divBdr>
              <w:divsChild>
                <w:div w:id="12387046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www.cc.gatech.edu/~vetter/keeneland/tutorial-2011-04-14/06-intro_to_opencl.pdf" TargetMode="External"/><Relationship Id="rId3" Type="http://schemas.openxmlformats.org/officeDocument/2006/relationships/webSettings" Target="webSettings.xml"/><Relationship Id="rId21" Type="http://schemas.openxmlformats.org/officeDocument/2006/relationships/hyperlink" Target="http://www.eriksmistad.no/getting-started-with-opencl-and-gpu-comput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www.eriksmistad.no/getting-started-with-opencl-and-gpu-computing/" TargetMode="External"/><Relationship Id="rId2" Type="http://schemas.openxmlformats.org/officeDocument/2006/relationships/settings" Target="settings.xml"/><Relationship Id="rId16" Type="http://schemas.openxmlformats.org/officeDocument/2006/relationships/hyperlink" Target="https://github.com/pratikone/OpenCL-learning-VS2012/blob/master/vector_add_kernel.cl"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developer.nvidia.com/cuda-toolkit" TargetMode="External"/><Relationship Id="rId11" Type="http://schemas.openxmlformats.org/officeDocument/2006/relationships/image" Target="media/image5.png"/><Relationship Id="rId24" Type="http://schemas.openxmlformats.org/officeDocument/2006/relationships/hyperlink" Target="http://www.drdobbs.com/parallel/a-gentle-introduction-to-opencl/231002854" TargetMode="External"/><Relationship Id="rId5" Type="http://schemas.openxmlformats.org/officeDocument/2006/relationships/hyperlink" Target="https://www.nvidia.in/Download/index.aspx" TargetMode="External"/><Relationship Id="rId15" Type="http://schemas.openxmlformats.org/officeDocument/2006/relationships/hyperlink" Target="https://github.com/pratikone/OpenCL-learning-VS2012/blob/master/main.cpp" TargetMode="External"/><Relationship Id="rId23" Type="http://schemas.openxmlformats.org/officeDocument/2006/relationships/hyperlink" Target="https://streamcomputing.eu/blog/2015-03-16/how-to-install-opencl-on-window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www.drdobbs.com/parallel/a-gentle-introduction-to-opencl/231002854"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drdobbs.com/parallel/a-gentle-introduction-to-opencl/231002854?pgno=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2020-11-21T09:36:00Z</dcterms:created>
  <dcterms:modified xsi:type="dcterms:W3CDTF">2020-11-21T09:36:00Z</dcterms:modified>
</cp:coreProperties>
</file>