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FFB26" w14:textId="77777777" w:rsidR="00F50962" w:rsidRPr="00F50962" w:rsidRDefault="00F50962" w:rsidP="00F509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 </w:t>
      </w:r>
      <w:r w:rsidRPr="00F50962">
        <w:rPr>
          <w:rFonts w:ascii="Arial" w:eastAsia="Times New Roman" w:hAnsi="Arial" w:cs="Arial"/>
          <w:b/>
          <w:bCs/>
          <w:color w:val="202122"/>
          <w:sz w:val="21"/>
          <w:szCs w:val="21"/>
          <w:lang w:val="en-PK" w:eastAsia="en-PK"/>
        </w:rPr>
        <w:t>Dynamic Trunking Protocol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</w:t>
      </w:r>
      <w:r w:rsidRPr="00F50962">
        <w:rPr>
          <w:rFonts w:ascii="Arial" w:eastAsia="Times New Roman" w:hAnsi="Arial" w:cs="Arial"/>
          <w:b/>
          <w:bCs/>
          <w:color w:val="202122"/>
          <w:sz w:val="21"/>
          <w:szCs w:val="21"/>
          <w:lang w:val="en-PK" w:eastAsia="en-PK"/>
        </w:rPr>
        <w:t>DTP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 is a </w:t>
      </w:r>
      <w:hyperlink r:id="rId5" w:tooltip="Proprietary networking protocol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proprietary networking protocol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developed by </w:t>
      </w:r>
      <w:hyperlink r:id="rId6" w:tooltip="Cisco Systems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Cisco Systems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for the purpose of negotiating </w:t>
      </w:r>
      <w:hyperlink r:id="rId7" w:tooltip="Trunking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trunking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on a link between two </w:t>
      </w:r>
      <w:hyperlink r:id="rId8" w:tooltip="Virtual LAN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VLAN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-aware </w:t>
      </w:r>
      <w:hyperlink r:id="rId9" w:tooltip="Network switch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switches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and for negotiating the type of trunking </w:t>
      </w:r>
      <w:hyperlink r:id="rId10" w:tooltip="Encapsulation (networking)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encapsulation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to be used. It works on </w:t>
      </w:r>
      <w:hyperlink r:id="rId11" w:tooltip="Data Link Layer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Layer 2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of the </w:t>
      </w:r>
      <w:hyperlink r:id="rId12" w:tooltip="OSI model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OSI model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VLAN trunks formed using DTP may utilize either </w:t>
      </w:r>
      <w:hyperlink r:id="rId13" w:tooltip="IEEE 802.1Q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IEEE 802.1Q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or </w:t>
      </w:r>
      <w:hyperlink r:id="rId14" w:tooltip="Cisco Inter-Switch Link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Cisco ISL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trunking protocols.</w:t>
      </w:r>
      <w:hyperlink r:id="rId15" w:anchor="cite_note-1" w:history="1">
        <w:r w:rsidRPr="00F50962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[1]</w:t>
        </w:r>
      </w:hyperlink>
    </w:p>
    <w:p w14:paraId="5CB2D0F9" w14:textId="77777777" w:rsidR="00F50962" w:rsidRPr="00F50962" w:rsidRDefault="00F50962" w:rsidP="00F509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DTP should not be confused with </w:t>
      </w:r>
      <w:hyperlink r:id="rId16" w:tooltip="VLAN Trunking Protocol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VTP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as they serve different purposes. VTP communicates VLAN existence information between switches. DTP aids with trunk port establishment. Neither protocol transmits the data </w:t>
      </w:r>
      <w:hyperlink r:id="rId17" w:tooltip="Frame (telecommunications)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frames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that trunks carry.</w:t>
      </w:r>
    </w:p>
    <w:p w14:paraId="5307B713" w14:textId="77777777" w:rsidR="00F50962" w:rsidRPr="00F50962" w:rsidRDefault="00F50962" w:rsidP="00F50962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r w:rsidRPr="00F50962"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  <w:object w:dxaOrig="1440" w:dyaOrig="1440" w14:anchorId="2AED1F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8" o:title=""/>
          </v:shape>
          <w:control r:id="rId19" w:name="Object 1" w:shapeid="_x0000_i1025"/>
        </w:object>
      </w:r>
    </w:p>
    <w:p w14:paraId="6A072CD7" w14:textId="77777777" w:rsidR="00F50962" w:rsidRPr="00F50962" w:rsidRDefault="00F50962" w:rsidP="00F50962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F50962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30502540" w14:textId="77777777" w:rsidR="00F50962" w:rsidRPr="00F50962" w:rsidRDefault="00F50962" w:rsidP="00F509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0" w:anchor="Switch_port_modes" w:history="1">
        <w:r w:rsidRPr="00F50962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1</w:t>
        </w:r>
        <w:r w:rsidRPr="00F50962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Switch port modes</w:t>
        </w:r>
      </w:hyperlink>
    </w:p>
    <w:p w14:paraId="0DB1C65E" w14:textId="77777777" w:rsidR="00F50962" w:rsidRPr="00F50962" w:rsidRDefault="00F50962" w:rsidP="00F509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1" w:anchor="See_also" w:history="1">
        <w:r w:rsidRPr="00F50962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2</w:t>
        </w:r>
        <w:r w:rsidRPr="00F50962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See also</w:t>
        </w:r>
      </w:hyperlink>
    </w:p>
    <w:p w14:paraId="7813CDE0" w14:textId="77777777" w:rsidR="00F50962" w:rsidRPr="00F50962" w:rsidRDefault="00F50962" w:rsidP="00F509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2" w:anchor="References" w:history="1">
        <w:r w:rsidRPr="00F50962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3</w:t>
        </w:r>
        <w:r w:rsidRPr="00F50962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References</w:t>
        </w:r>
      </w:hyperlink>
    </w:p>
    <w:p w14:paraId="2ACE0064" w14:textId="77777777" w:rsidR="00F50962" w:rsidRPr="00F50962" w:rsidRDefault="00F50962" w:rsidP="00F50962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23" w:anchor="External_links" w:history="1">
        <w:r w:rsidRPr="00F50962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4</w:t>
        </w:r>
        <w:r w:rsidRPr="00F50962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External links</w:t>
        </w:r>
      </w:hyperlink>
    </w:p>
    <w:p w14:paraId="3BF1B31A" w14:textId="77777777" w:rsidR="00F50962" w:rsidRPr="00F50962" w:rsidRDefault="00F50962" w:rsidP="00F5096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F50962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Switch port modes</w:t>
      </w:r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4" w:tooltip="Edit section: Switch port modes" w:history="1">
        <w:r w:rsidRPr="00F50962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4270BDD1" w14:textId="77777777" w:rsidR="00F50962" w:rsidRPr="00F50962" w:rsidRDefault="00F50962" w:rsidP="00F509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following switch port mode settings exist:</w:t>
      </w:r>
      <w:hyperlink r:id="rId25" w:anchor="cite_note-2" w:history="1">
        <w:r w:rsidRPr="00F50962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[2]</w:t>
        </w:r>
      </w:hyperlink>
      <w:hyperlink r:id="rId26" w:anchor="cite_note-:0-3" w:history="1">
        <w:r w:rsidRPr="00F50962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[3]</w:t>
        </w:r>
      </w:hyperlink>
    </w:p>
    <w:p w14:paraId="7A2EDECD" w14:textId="77777777" w:rsidR="00F50962" w:rsidRPr="00F50962" w:rsidRDefault="00F50962" w:rsidP="00F5096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Access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— Puts the </w:t>
      </w:r>
      <w:hyperlink r:id="rId27" w:tooltip="Ethernet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Ethernet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port into permanent nontrunking mode and negotiates to convert the link into a nontrunk link. The Ethernet port becomes a nontrunk port even if the neighboring port does not agree to the change.</w:t>
      </w:r>
    </w:p>
    <w:p w14:paraId="7326638B" w14:textId="77777777" w:rsidR="00F50962" w:rsidRPr="00F50962" w:rsidRDefault="00F50962" w:rsidP="00F5096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Trunk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— Puts the Ethernet port into permanent trunking mode and negotiates to convert the link into a trunk link. The port becomes a trunk port even if the neighboring port does not agree to the change.</w:t>
      </w:r>
    </w:p>
    <w:p w14:paraId="22C5BC1E" w14:textId="77777777" w:rsidR="00F50962" w:rsidRPr="00F50962" w:rsidRDefault="00F50962" w:rsidP="00F5096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Dynamic Auto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— Makes the Ethernet port willing to convert the link to a trunk link. The port becomes a trunk port if the neighboring port is set to trunk or </w:t>
      </w:r>
      <w:r w:rsidRPr="00F50962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dynamic desirable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mode. This is the default mode for some switchports.</w:t>
      </w:r>
    </w:p>
    <w:p w14:paraId="16CE7EAD" w14:textId="77777777" w:rsidR="00F50962" w:rsidRPr="00F50962" w:rsidRDefault="00F50962" w:rsidP="00F5096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Dynamic</w:t>
      </w:r>
      <w:r w:rsidRPr="00F50962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 </w:t>
      </w:r>
      <w:r w:rsidRPr="00F5096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Desirable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— Makes the port actively attempt to convert the link to a trunk link. The port becomes a trunk port if the neighboring Ethernet port is set to trunk, </w:t>
      </w:r>
      <w:r w:rsidRPr="00F50962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dynamic desirable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or </w:t>
      </w:r>
      <w:r w:rsidRPr="00F50962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dynamic auto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mode.</w:t>
      </w:r>
    </w:p>
    <w:p w14:paraId="0ADE7A08" w14:textId="77777777" w:rsidR="00F50962" w:rsidRPr="00F50962" w:rsidRDefault="00F50962" w:rsidP="00F50962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No</w:t>
      </w:r>
      <w:r w:rsidRPr="00F50962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-</w:t>
      </w:r>
      <w:r w:rsidRPr="00F50962">
        <w:rPr>
          <w:rFonts w:ascii="Arial" w:eastAsia="Times New Roman" w:hAnsi="Arial" w:cs="Arial"/>
          <w:b/>
          <w:bCs/>
          <w:i/>
          <w:iCs/>
          <w:color w:val="202122"/>
          <w:sz w:val="21"/>
          <w:szCs w:val="21"/>
          <w:lang w:val="en-PK" w:eastAsia="en-PK"/>
        </w:rPr>
        <w:t>negotiate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— Disables DTP. The port will not send out DTP frames or be affected by any incoming DTP frames. If you want to set a trunk between two switches when DTP is disabled, you must manually configure trunking using the (switchport mode trunk) command on both sides.</w:t>
      </w:r>
    </w:p>
    <w:p w14:paraId="13FC4DD1" w14:textId="77777777" w:rsidR="00F50962" w:rsidRPr="00F50962" w:rsidRDefault="00F50962" w:rsidP="00F509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configured switch port mode setting is referred to as the port's </w:t>
      </w:r>
      <w:r w:rsidRPr="00F50962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trunking administrative mode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The current behavior of a given port after negotiating with the neighboring port is referred to as the port's </w:t>
      </w:r>
      <w:r w:rsidRPr="00F50962">
        <w:rPr>
          <w:rFonts w:ascii="Arial" w:eastAsia="Times New Roman" w:hAnsi="Arial" w:cs="Arial"/>
          <w:i/>
          <w:iCs/>
          <w:color w:val="202122"/>
          <w:sz w:val="21"/>
          <w:szCs w:val="21"/>
          <w:lang w:val="en-PK" w:eastAsia="en-PK"/>
        </w:rPr>
        <w:t>trunking operational mode</w:t>
      </w:r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</w:t>
      </w:r>
      <w:hyperlink r:id="rId28" w:anchor="cite_note-:0-3" w:history="1">
        <w:r w:rsidRPr="00F50962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[3]</w:t>
        </w:r>
      </w:hyperlink>
    </w:p>
    <w:p w14:paraId="5141F449" w14:textId="77777777" w:rsidR="00F50962" w:rsidRPr="00F50962" w:rsidRDefault="00F50962" w:rsidP="00F5096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F50962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See also</w:t>
      </w:r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29" w:tooltip="Edit section: See also" w:history="1">
        <w:r w:rsidRPr="00F50962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6A45788C" w14:textId="77777777" w:rsidR="00F50962" w:rsidRPr="00F50962" w:rsidRDefault="00F50962" w:rsidP="00F5096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0" w:tooltip="Virtual LAN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Virtual LAN</w:t>
        </w:r>
      </w:hyperlink>
    </w:p>
    <w:p w14:paraId="062E7F82" w14:textId="77777777" w:rsidR="00F50962" w:rsidRPr="00F50962" w:rsidRDefault="00F50962" w:rsidP="00F5096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1" w:tooltip="GARP VLAN Registration Protocol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GARP VLAN Registration Protocol</w:t>
        </w:r>
      </w:hyperlink>
    </w:p>
    <w:p w14:paraId="40DE603D" w14:textId="77777777" w:rsidR="00F50962" w:rsidRPr="00F50962" w:rsidRDefault="00F50962" w:rsidP="00F50962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2" w:tooltip="Shortest Path Bridging" w:history="1">
        <w:r w:rsidRPr="00F50962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Shortest Path Bridging</w:t>
        </w:r>
      </w:hyperlink>
    </w:p>
    <w:p w14:paraId="2E1EDEFA" w14:textId="77777777" w:rsidR="00F50962" w:rsidRPr="00F50962" w:rsidRDefault="00F50962" w:rsidP="00F5096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F50962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References</w:t>
      </w:r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33" w:tooltip="Edit section: References" w:history="1">
        <w:r w:rsidRPr="00F50962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715CD5FD" w14:textId="77777777" w:rsidR="00F50962" w:rsidRPr="00F50962" w:rsidRDefault="00F50962" w:rsidP="00F50962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34" w:anchor="cite_ref-1" w:tooltip="Jump up" w:history="1">
        <w:r w:rsidRPr="00F50962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F50962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35" w:history="1">
        <w:r w:rsidRPr="00F50962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"Dynamic Trunking Protocol (3.2.3) &gt; Cisco Networking Academy's Introduction to VLANs"</w:t>
        </w:r>
      </w:hyperlink>
      <w:r w:rsidRPr="00F50962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www.ciscopress.com. Retrieved 2016-11-15.</w:t>
      </w:r>
    </w:p>
    <w:p w14:paraId="118A3B75" w14:textId="77777777" w:rsidR="00F50962" w:rsidRPr="00F50962" w:rsidRDefault="00F50962" w:rsidP="00F50962">
      <w:pPr>
        <w:numPr>
          <w:ilvl w:val="1"/>
          <w:numId w:val="4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36" w:anchor="cite_ref-2" w:tooltip="Jump up" w:history="1">
        <w:r w:rsidRPr="00F50962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F50962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37" w:history="1">
        <w:r w:rsidRPr="00F50962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"Layer 2 LAN Port Configuration"</w:t>
        </w:r>
      </w:hyperlink>
      <w:r w:rsidRPr="00F50962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7F17A462" w14:textId="77777777" w:rsidR="00F50962" w:rsidRPr="00F50962" w:rsidRDefault="00F50962" w:rsidP="00F50962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r w:rsidRPr="00F50962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^ </w:t>
      </w:r>
      <w:hyperlink r:id="rId38" w:anchor="cite_ref-:0_3-0" w:history="1">
        <w:r w:rsidRPr="00F50962">
          <w:rPr>
            <w:rFonts w:ascii="Arial" w:eastAsia="Times New Roman" w:hAnsi="Arial" w:cs="Arial"/>
            <w:color w:val="0B0080"/>
            <w:sz w:val="19"/>
            <w:szCs w:val="19"/>
            <w:lang w:val="en-PK" w:eastAsia="en-PK"/>
          </w:rPr>
          <w:t>Jump up to:</w:t>
        </w:r>
        <w:r w:rsidRPr="00F50962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-PK" w:eastAsia="en-PK"/>
          </w:rPr>
          <w:t>a</w:t>
        </w:r>
      </w:hyperlink>
      <w:r w:rsidRPr="00F50962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39" w:anchor="cite_ref-:0_3-1" w:history="1">
        <w:r w:rsidRPr="00F50962">
          <w:rPr>
            <w:rFonts w:ascii="Arial" w:eastAsia="Times New Roman" w:hAnsi="Arial" w:cs="Arial"/>
            <w:b/>
            <w:bCs/>
            <w:i/>
            <w:iCs/>
            <w:color w:val="0B0080"/>
            <w:sz w:val="15"/>
            <w:szCs w:val="15"/>
            <w:vertAlign w:val="superscript"/>
            <w:lang w:val="en-PK" w:eastAsia="en-PK"/>
          </w:rPr>
          <w:t>b</w:t>
        </w:r>
      </w:hyperlink>
      <w:r w:rsidRPr="00F50962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F50962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Odom, Wendell (2013). CCENT/CCNA ICND1 100-101 Official Cert Guide. Pearson Education. pp. Chapter 9. </w:t>
      </w:r>
      <w:hyperlink r:id="rId40" w:tooltip="ISBN (identifier)" w:history="1">
        <w:r w:rsidRPr="00F50962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-PK" w:eastAsia="en-PK"/>
          </w:rPr>
          <w:t>ISBN</w:t>
        </w:r>
      </w:hyperlink>
      <w:r w:rsidRPr="00F50962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 </w:t>
      </w:r>
      <w:hyperlink r:id="rId41" w:tooltip="Special:BookSources/978-1587143854" w:history="1">
        <w:r w:rsidRPr="00F50962">
          <w:rPr>
            <w:rFonts w:ascii="Arial" w:eastAsia="Times New Roman" w:hAnsi="Arial" w:cs="Arial"/>
            <w:i/>
            <w:iCs/>
            <w:color w:val="0B0080"/>
            <w:sz w:val="19"/>
            <w:szCs w:val="19"/>
            <w:lang w:val="en-PK" w:eastAsia="en-PK"/>
          </w:rPr>
          <w:t>978-1587143854</w:t>
        </w:r>
      </w:hyperlink>
      <w:r w:rsidRPr="00F50962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</w:t>
      </w:r>
    </w:p>
    <w:p w14:paraId="490A3C3C" w14:textId="77777777" w:rsidR="00F50962" w:rsidRPr="00F50962" w:rsidRDefault="00F50962" w:rsidP="00F5096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F50962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External links</w:t>
      </w:r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42" w:tooltip="Edit section: External links" w:history="1">
        <w:r w:rsidRPr="00F50962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F50962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28B5B4B9" w14:textId="77777777" w:rsidR="00F50962" w:rsidRPr="00F50962" w:rsidRDefault="00F50962" w:rsidP="00F509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3" w:history="1">
        <w:r w:rsidRPr="00F50962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Disabling Dynamic Trunking Protocol (DTP)</w:t>
        </w:r>
      </w:hyperlink>
      <w:r w:rsidRPr="00F50962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Stretch, Jeremy. Retrieved 1 June 2016.</w:t>
      </w:r>
    </w:p>
    <w:p w14:paraId="18FF86CB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96996"/>
    <w:multiLevelType w:val="multilevel"/>
    <w:tmpl w:val="FC0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5F214A"/>
    <w:multiLevelType w:val="multilevel"/>
    <w:tmpl w:val="A56E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C12F6A"/>
    <w:multiLevelType w:val="multilevel"/>
    <w:tmpl w:val="5D0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C720F"/>
    <w:multiLevelType w:val="multilevel"/>
    <w:tmpl w:val="E1E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40C"/>
    <w:rsid w:val="00A06BD3"/>
    <w:rsid w:val="00E2240C"/>
    <w:rsid w:val="00F5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F97DF-0339-492A-A779-1EBCDB68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351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1100089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irtual_LAN" TargetMode="External"/><Relationship Id="rId13" Type="http://schemas.openxmlformats.org/officeDocument/2006/relationships/hyperlink" Target="https://en.wikipedia.org/wiki/IEEE_802.1Q" TargetMode="External"/><Relationship Id="rId18" Type="http://schemas.openxmlformats.org/officeDocument/2006/relationships/image" Target="media/image1.wmf"/><Relationship Id="rId26" Type="http://schemas.openxmlformats.org/officeDocument/2006/relationships/hyperlink" Target="https://en.wikipedia.org/wiki/Dynamic_Trunking_Protocol" TargetMode="External"/><Relationship Id="rId39" Type="http://schemas.openxmlformats.org/officeDocument/2006/relationships/hyperlink" Target="https://en.wikipedia.org/wiki/Dynamic_Trunking_Protoco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ynamic_Trunking_Protocol" TargetMode="External"/><Relationship Id="rId34" Type="http://schemas.openxmlformats.org/officeDocument/2006/relationships/hyperlink" Target="https://en.wikipedia.org/wiki/Dynamic_Trunking_Protocol" TargetMode="External"/><Relationship Id="rId42" Type="http://schemas.openxmlformats.org/officeDocument/2006/relationships/hyperlink" Target="https://en.wikipedia.org/w/index.php?title=Dynamic_Trunking_Protocol&amp;action=edit&amp;section=4" TargetMode="External"/><Relationship Id="rId7" Type="http://schemas.openxmlformats.org/officeDocument/2006/relationships/hyperlink" Target="https://en.wikipedia.org/wiki/Trunking" TargetMode="External"/><Relationship Id="rId12" Type="http://schemas.openxmlformats.org/officeDocument/2006/relationships/hyperlink" Target="https://en.wikipedia.org/wiki/OSI_model" TargetMode="External"/><Relationship Id="rId17" Type="http://schemas.openxmlformats.org/officeDocument/2006/relationships/hyperlink" Target="https://en.wikipedia.org/wiki/Frame_(telecommunications)" TargetMode="External"/><Relationship Id="rId25" Type="http://schemas.openxmlformats.org/officeDocument/2006/relationships/hyperlink" Target="https://en.wikipedia.org/wiki/Dynamic_Trunking_Protocol" TargetMode="External"/><Relationship Id="rId33" Type="http://schemas.openxmlformats.org/officeDocument/2006/relationships/hyperlink" Target="https://en.wikipedia.org/w/index.php?title=Dynamic_Trunking_Protocol&amp;action=edit&amp;section=3" TargetMode="External"/><Relationship Id="rId38" Type="http://schemas.openxmlformats.org/officeDocument/2006/relationships/hyperlink" Target="https://en.wikipedia.org/wiki/Dynamic_Trunking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LAN_Trunking_Protocol" TargetMode="External"/><Relationship Id="rId20" Type="http://schemas.openxmlformats.org/officeDocument/2006/relationships/hyperlink" Target="https://en.wikipedia.org/wiki/Dynamic_Trunking_Protocol" TargetMode="External"/><Relationship Id="rId29" Type="http://schemas.openxmlformats.org/officeDocument/2006/relationships/hyperlink" Target="https://en.wikipedia.org/w/index.php?title=Dynamic_Trunking_Protocol&amp;action=edit&amp;section=2" TargetMode="External"/><Relationship Id="rId41" Type="http://schemas.openxmlformats.org/officeDocument/2006/relationships/hyperlink" Target="https://en.wikipedia.org/wiki/Special:BookSources/978-15871438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isco_Systems" TargetMode="External"/><Relationship Id="rId11" Type="http://schemas.openxmlformats.org/officeDocument/2006/relationships/hyperlink" Target="https://en.wikipedia.org/wiki/Data_Link_Layer" TargetMode="External"/><Relationship Id="rId24" Type="http://schemas.openxmlformats.org/officeDocument/2006/relationships/hyperlink" Target="https://en.wikipedia.org/w/index.php?title=Dynamic_Trunking_Protocol&amp;action=edit&amp;section=1" TargetMode="External"/><Relationship Id="rId32" Type="http://schemas.openxmlformats.org/officeDocument/2006/relationships/hyperlink" Target="https://en.wikipedia.org/wiki/Shortest_Path_Bridging" TargetMode="External"/><Relationship Id="rId37" Type="http://schemas.openxmlformats.org/officeDocument/2006/relationships/hyperlink" Target="http://www.cisco.com/c/en/us/td/docs/switches/lan/catalyst6500/ios/15-1SY/config_guide/sup2T/15_1_sy_swcg_2T/layer2.html" TargetMode="External"/><Relationship Id="rId40" Type="http://schemas.openxmlformats.org/officeDocument/2006/relationships/hyperlink" Target="https://en.wikipedia.org/wiki/ISBN_(identifier)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Proprietary_networking_protocol" TargetMode="External"/><Relationship Id="rId15" Type="http://schemas.openxmlformats.org/officeDocument/2006/relationships/hyperlink" Target="https://en.wikipedia.org/wiki/Dynamic_Trunking_Protocol" TargetMode="External"/><Relationship Id="rId23" Type="http://schemas.openxmlformats.org/officeDocument/2006/relationships/hyperlink" Target="https://en.wikipedia.org/wiki/Dynamic_Trunking_Protocol" TargetMode="External"/><Relationship Id="rId28" Type="http://schemas.openxmlformats.org/officeDocument/2006/relationships/hyperlink" Target="https://en.wikipedia.org/wiki/Dynamic_Trunking_Protocol" TargetMode="External"/><Relationship Id="rId36" Type="http://schemas.openxmlformats.org/officeDocument/2006/relationships/hyperlink" Target="https://en.wikipedia.org/wiki/Dynamic_Trunking_Protocol" TargetMode="External"/><Relationship Id="rId10" Type="http://schemas.openxmlformats.org/officeDocument/2006/relationships/hyperlink" Target="https://en.wikipedia.org/wiki/Encapsulation_(networking)" TargetMode="External"/><Relationship Id="rId19" Type="http://schemas.openxmlformats.org/officeDocument/2006/relationships/control" Target="activeX/activeX1.xml"/><Relationship Id="rId31" Type="http://schemas.openxmlformats.org/officeDocument/2006/relationships/hyperlink" Target="https://en.wikipedia.org/wiki/GARP_VLAN_Registration_Protocol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etwork_switch" TargetMode="External"/><Relationship Id="rId14" Type="http://schemas.openxmlformats.org/officeDocument/2006/relationships/hyperlink" Target="https://en.wikipedia.org/wiki/Cisco_Inter-Switch_Link" TargetMode="External"/><Relationship Id="rId22" Type="http://schemas.openxmlformats.org/officeDocument/2006/relationships/hyperlink" Target="https://en.wikipedia.org/wiki/Dynamic_Trunking_Protocol" TargetMode="External"/><Relationship Id="rId27" Type="http://schemas.openxmlformats.org/officeDocument/2006/relationships/hyperlink" Target="https://en.wikipedia.org/wiki/Ethernet" TargetMode="External"/><Relationship Id="rId30" Type="http://schemas.openxmlformats.org/officeDocument/2006/relationships/hyperlink" Target="https://en.wikipedia.org/wiki/Virtual_LAN" TargetMode="External"/><Relationship Id="rId35" Type="http://schemas.openxmlformats.org/officeDocument/2006/relationships/hyperlink" Target="http://www.ciscopress.com/articles/article.asp?p=2181837&amp;seqNum=8" TargetMode="External"/><Relationship Id="rId43" Type="http://schemas.openxmlformats.org/officeDocument/2006/relationships/hyperlink" Target="http://packetlife.net/blog/2008/sep/30/disabling-dynamic-trunking-protocol-dtp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2020-09-28T07:28:00Z</dcterms:created>
  <dcterms:modified xsi:type="dcterms:W3CDTF">2020-09-28T07:28:00Z</dcterms:modified>
</cp:coreProperties>
</file>