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F4980" w14:textId="77777777" w:rsidR="00515768" w:rsidRPr="00515768" w:rsidRDefault="00515768" w:rsidP="00515768">
      <w:pPr>
        <w:shd w:val="clear" w:color="auto" w:fill="FFFFFF"/>
        <w:spacing w:before="100" w:beforeAutospacing="1" w:after="100" w:afterAutospacing="1" w:line="240" w:lineRule="auto"/>
        <w:outlineLvl w:val="0"/>
        <w:rPr>
          <w:rFonts w:ascii="Verdana" w:eastAsia="Times New Roman" w:hAnsi="Verdana" w:cs="Times New Roman"/>
          <w:b/>
          <w:bCs/>
          <w:color w:val="000000"/>
          <w:kern w:val="36"/>
          <w:sz w:val="32"/>
          <w:szCs w:val="32"/>
          <w:lang w:val="en-PK" w:eastAsia="en-PK"/>
          <w14:ligatures w14:val="none"/>
        </w:rPr>
      </w:pPr>
      <w:r w:rsidRPr="00515768">
        <w:rPr>
          <w:rFonts w:ascii="Verdana" w:eastAsia="Times New Roman" w:hAnsi="Verdana" w:cs="Times New Roman"/>
          <w:b/>
          <w:bCs/>
          <w:color w:val="000000"/>
          <w:kern w:val="36"/>
          <w:sz w:val="32"/>
          <w:szCs w:val="32"/>
          <w:lang w:val="en-PK" w:eastAsia="en-PK"/>
          <w14:ligatures w14:val="none"/>
        </w:rPr>
        <w:t>Initiate Application Process</w:t>
      </w:r>
    </w:p>
    <w:p w14:paraId="3C1384F3" w14:textId="77777777" w:rsidR="00515768" w:rsidRPr="00515768" w:rsidRDefault="00515768" w:rsidP="00515768">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515768">
        <w:rPr>
          <w:rFonts w:ascii="Verdana" w:eastAsia="Times New Roman" w:hAnsi="Verdana" w:cs="Times New Roman"/>
          <w:color w:val="000000"/>
          <w:kern w:val="0"/>
          <w:sz w:val="20"/>
          <w:szCs w:val="20"/>
          <w:lang w:val="en-PK" w:eastAsia="en-PK"/>
          <w14:ligatures w14:val="none"/>
        </w:rPr>
        <w:t>Initiate Application Process is the next step after the Application Selection. It initiates the transaction process and provides to the card a Processing Options Data Object List (PDOL) which contains necessary data. The card returns the Application Interchange Profile (AIP) and the Application File Locator (AFL). The AIP shows which Application are supported by the card. The AFL list all files that are required for the Transaction.</w:t>
      </w:r>
    </w:p>
    <w:p w14:paraId="53E022C3" w14:textId="77777777" w:rsidR="00515768" w:rsidRPr="00515768" w:rsidRDefault="00515768" w:rsidP="00515768">
      <w:pPr>
        <w:shd w:val="clear" w:color="auto" w:fill="E8E8E8"/>
        <w:spacing w:before="567" w:after="100" w:afterAutospacing="1" w:line="240" w:lineRule="auto"/>
        <w:outlineLvl w:val="1"/>
        <w:rPr>
          <w:rFonts w:ascii="Verdana" w:eastAsia="Times New Roman" w:hAnsi="Verdana" w:cs="Times New Roman"/>
          <w:b/>
          <w:bCs/>
          <w:color w:val="000000"/>
          <w:kern w:val="0"/>
          <w:sz w:val="28"/>
          <w:szCs w:val="28"/>
          <w:lang w:val="en-PK" w:eastAsia="en-PK"/>
          <w14:ligatures w14:val="none"/>
        </w:rPr>
      </w:pPr>
      <w:r w:rsidRPr="00515768">
        <w:rPr>
          <w:rFonts w:ascii="Verdana" w:eastAsia="Times New Roman" w:hAnsi="Verdana" w:cs="Times New Roman"/>
          <w:b/>
          <w:bCs/>
          <w:color w:val="000000"/>
          <w:kern w:val="0"/>
          <w:sz w:val="28"/>
          <w:szCs w:val="28"/>
          <w:lang w:val="en-PK" w:eastAsia="en-PK"/>
          <w14:ligatures w14:val="none"/>
        </w:rPr>
        <w:t>Script</w:t>
      </w:r>
    </w:p>
    <w:p w14:paraId="58A26D6D"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EMV.prototype.initApplProc = function() {</w:t>
      </w:r>
    </w:p>
    <w:p w14:paraId="6A4CDF96"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ab/>
        <w:t>// Create PDOL</w:t>
      </w:r>
    </w:p>
    <w:p w14:paraId="222A7A66"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ab/>
        <w:t>var data = this.getProcessingOptions(null);</w:t>
      </w:r>
    </w:p>
    <w:p w14:paraId="52A66D07"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ab/>
        <w:t>print(data);</w:t>
      </w:r>
    </w:p>
    <w:p w14:paraId="55B17471"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ab/>
        <w:t>var tl = new TLVList(data, TLV.EMV);</w:t>
      </w:r>
    </w:p>
    <w:p w14:paraId="13CCF728"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ab/>
        <w:t>assert(tl.length == 1);</w:t>
      </w:r>
    </w:p>
    <w:p w14:paraId="393286C8"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ab/>
        <w:t>var t = tl.index(0);</w:t>
      </w:r>
    </w:p>
    <w:p w14:paraId="62698AE9"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ab/>
        <w:t>if (t.getTag() == EMV.RMTF1) {</w:t>
      </w:r>
      <w:r w:rsidRPr="00515768">
        <w:rPr>
          <w:rFonts w:ascii="Courier New" w:eastAsia="Times New Roman" w:hAnsi="Courier New" w:cs="Courier New"/>
          <w:color w:val="000000"/>
          <w:kern w:val="0"/>
          <w:sz w:val="18"/>
          <w:szCs w:val="18"/>
          <w:lang w:val="en-PK" w:eastAsia="en-PK"/>
          <w14:ligatures w14:val="none"/>
        </w:rPr>
        <w:tab/>
        <w:t>// Format 1 0x80</w:t>
      </w:r>
    </w:p>
    <w:p w14:paraId="0602E7D6"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ab/>
      </w:r>
      <w:r w:rsidRPr="00515768">
        <w:rPr>
          <w:rFonts w:ascii="Courier New" w:eastAsia="Times New Roman" w:hAnsi="Courier New" w:cs="Courier New"/>
          <w:color w:val="000000"/>
          <w:kern w:val="0"/>
          <w:sz w:val="18"/>
          <w:szCs w:val="18"/>
          <w:lang w:val="en-PK" w:eastAsia="en-PK"/>
          <w14:ligatures w14:val="none"/>
        </w:rPr>
        <w:tab/>
        <w:t>this.cardDE[EMV.AIP] = t.getValue().left(2);</w:t>
      </w:r>
    </w:p>
    <w:p w14:paraId="3884B264"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ab/>
      </w:r>
      <w:r w:rsidRPr="00515768">
        <w:rPr>
          <w:rFonts w:ascii="Courier New" w:eastAsia="Times New Roman" w:hAnsi="Courier New" w:cs="Courier New"/>
          <w:color w:val="000000"/>
          <w:kern w:val="0"/>
          <w:sz w:val="18"/>
          <w:szCs w:val="18"/>
          <w:lang w:val="en-PK" w:eastAsia="en-PK"/>
          <w14:ligatures w14:val="none"/>
        </w:rPr>
        <w:tab/>
        <w:t>this.cardDE[EMV.AFL] = t.getValue().bytes(2);</w:t>
      </w:r>
    </w:p>
    <w:p w14:paraId="55BC8244"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ab/>
        <w:t>} else {</w:t>
      </w:r>
    </w:p>
    <w:p w14:paraId="3BDE3FAC"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ab/>
      </w:r>
      <w:r w:rsidRPr="00515768">
        <w:rPr>
          <w:rFonts w:ascii="Courier New" w:eastAsia="Times New Roman" w:hAnsi="Courier New" w:cs="Courier New"/>
          <w:color w:val="000000"/>
          <w:kern w:val="0"/>
          <w:sz w:val="18"/>
          <w:szCs w:val="18"/>
          <w:lang w:val="en-PK" w:eastAsia="en-PK"/>
          <w14:ligatures w14:val="none"/>
        </w:rPr>
        <w:tab/>
        <w:t>assert(t.getTag() == EMV.RMTF2); // Format 2 0x77</w:t>
      </w:r>
    </w:p>
    <w:p w14:paraId="583D8293"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ab/>
      </w:r>
      <w:r w:rsidRPr="00515768">
        <w:rPr>
          <w:rFonts w:ascii="Courier New" w:eastAsia="Times New Roman" w:hAnsi="Courier New" w:cs="Courier New"/>
          <w:color w:val="000000"/>
          <w:kern w:val="0"/>
          <w:sz w:val="18"/>
          <w:szCs w:val="18"/>
          <w:lang w:val="en-PK" w:eastAsia="en-PK"/>
          <w14:ligatures w14:val="none"/>
        </w:rPr>
        <w:tab/>
        <w:t>tl = new TLVList(t.getValue(), TLV.EMV);</w:t>
      </w:r>
    </w:p>
    <w:p w14:paraId="4AC71A1E"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ab/>
      </w:r>
      <w:r w:rsidRPr="00515768">
        <w:rPr>
          <w:rFonts w:ascii="Courier New" w:eastAsia="Times New Roman" w:hAnsi="Courier New" w:cs="Courier New"/>
          <w:color w:val="000000"/>
          <w:kern w:val="0"/>
          <w:sz w:val="18"/>
          <w:szCs w:val="18"/>
          <w:lang w:val="en-PK" w:eastAsia="en-PK"/>
          <w14:ligatures w14:val="none"/>
        </w:rPr>
        <w:tab/>
        <w:t>assert(tl.length &gt;= 2);</w:t>
      </w:r>
    </w:p>
    <w:p w14:paraId="5341CD22"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ab/>
      </w:r>
      <w:r w:rsidRPr="00515768">
        <w:rPr>
          <w:rFonts w:ascii="Courier New" w:eastAsia="Times New Roman" w:hAnsi="Courier New" w:cs="Courier New"/>
          <w:color w:val="000000"/>
          <w:kern w:val="0"/>
          <w:sz w:val="18"/>
          <w:szCs w:val="18"/>
          <w:lang w:val="en-PK" w:eastAsia="en-PK"/>
          <w14:ligatures w14:val="none"/>
        </w:rPr>
        <w:tab/>
        <w:t>this.addCardDEFromList(tl);</w:t>
      </w:r>
    </w:p>
    <w:p w14:paraId="1E678232"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ab/>
        <w:t>}</w:t>
      </w:r>
    </w:p>
    <w:p w14:paraId="03FA80C6"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w:t>
      </w:r>
    </w:p>
    <w:p w14:paraId="3C2ADFC8" w14:textId="77777777" w:rsidR="00515768" w:rsidRPr="00515768" w:rsidRDefault="00515768" w:rsidP="00515768">
      <w:pPr>
        <w:shd w:val="clear" w:color="auto" w:fill="FFFFFF"/>
        <w:spacing w:before="100" w:beforeAutospacing="1" w:after="100" w:afterAutospacing="1" w:line="240" w:lineRule="auto"/>
        <w:outlineLvl w:val="2"/>
        <w:rPr>
          <w:rFonts w:ascii="Verdana" w:eastAsia="Times New Roman" w:hAnsi="Verdana" w:cs="Times New Roman"/>
          <w:b/>
          <w:bCs/>
          <w:color w:val="000000"/>
          <w:kern w:val="0"/>
          <w:sz w:val="24"/>
          <w:szCs w:val="24"/>
          <w:lang w:val="en-PK" w:eastAsia="en-PK"/>
          <w14:ligatures w14:val="none"/>
        </w:rPr>
      </w:pPr>
      <w:r w:rsidRPr="00515768">
        <w:rPr>
          <w:rFonts w:ascii="Verdana" w:eastAsia="Times New Roman" w:hAnsi="Verdana" w:cs="Times New Roman"/>
          <w:b/>
          <w:bCs/>
          <w:color w:val="000000"/>
          <w:kern w:val="0"/>
          <w:sz w:val="24"/>
          <w:szCs w:val="24"/>
          <w:lang w:val="en-PK" w:eastAsia="en-PK"/>
          <w14:ligatures w14:val="none"/>
        </w:rPr>
        <w:t>Get Processing Options</w:t>
      </w:r>
    </w:p>
    <w:p w14:paraId="53D7C9CE"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w:t>
      </w:r>
    </w:p>
    <w:p w14:paraId="1865CEFC"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 xml:space="preserve"> * Send GET PROCESSING OPTION APDU</w:t>
      </w:r>
    </w:p>
    <w:p w14:paraId="14C269A6"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 xml:space="preserve"> *</w:t>
      </w:r>
    </w:p>
    <w:p w14:paraId="015BBF74"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 xml:space="preserve"> * </w:t>
      </w:r>
    </w:p>
    <w:p w14:paraId="37CC76D2"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 xml:space="preserve"> */</w:t>
      </w:r>
    </w:p>
    <w:p w14:paraId="39F71A2D"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EMV.prototype.getProcessingOptions = function(pdol) {</w:t>
      </w:r>
    </w:p>
    <w:p w14:paraId="57B40504"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 xml:space="preserve">    if (pdol == null) {</w:t>
      </w:r>
    </w:p>
    <w:p w14:paraId="30314E09"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 xml:space="preserve">        //var pdol = new ByteString("8300", HEX);                       // OTHER</w:t>
      </w:r>
    </w:p>
    <w:p w14:paraId="6E8B721A"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 xml:space="preserve">        var pdol = new ByteString("830B0000000000000000000000", HEX);   // VISA</w:t>
      </w:r>
    </w:p>
    <w:p w14:paraId="76A5508B"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3F0FE380"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 xml:space="preserve">    }</w:t>
      </w:r>
    </w:p>
    <w:p w14:paraId="5F977AD7"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 xml:space="preserve">    var data = this.card.sendApdu(0x80, 0xA8, 0x00, 0x00, pdol, 0);</w:t>
      </w:r>
    </w:p>
    <w:p w14:paraId="51508609"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1932F1BF"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 xml:space="preserve">    return(data);</w:t>
      </w:r>
    </w:p>
    <w:p w14:paraId="5270E422"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w:t>
      </w:r>
    </w:p>
    <w:p w14:paraId="4FECCB96" w14:textId="77777777" w:rsidR="00515768" w:rsidRPr="00515768" w:rsidRDefault="00515768" w:rsidP="00515768">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515768">
        <w:rPr>
          <w:rFonts w:ascii="Verdana" w:eastAsia="Times New Roman" w:hAnsi="Verdana" w:cs="Times New Roman"/>
          <w:color w:val="000000"/>
          <w:kern w:val="0"/>
          <w:sz w:val="20"/>
          <w:szCs w:val="20"/>
          <w:lang w:val="en-PK" w:eastAsia="en-PK"/>
          <w14:ligatures w14:val="none"/>
        </w:rPr>
        <w:t>The Get Processin Options command initiates the transaction within the card. The card returns the AIP and AFL.</w:t>
      </w:r>
      <w:r w:rsidRPr="00515768">
        <w:rPr>
          <w:rFonts w:ascii="Verdana" w:eastAsia="Times New Roman" w:hAnsi="Verdana" w:cs="Times New Roman"/>
          <w:color w:val="000000"/>
          <w:kern w:val="0"/>
          <w:sz w:val="20"/>
          <w:szCs w:val="20"/>
          <w:lang w:val="en-PK" w:eastAsia="en-PK"/>
          <w14:ligatures w14:val="none"/>
        </w:rPr>
        <w:br/>
        <w:t>The command has the following structure:</w:t>
      </w:r>
      <w:r w:rsidRPr="00515768">
        <w:rPr>
          <w:rFonts w:ascii="Verdana" w:eastAsia="Times New Roman" w:hAnsi="Verdana" w:cs="Times New Roman"/>
          <w:color w:val="000000"/>
          <w:kern w:val="0"/>
          <w:sz w:val="20"/>
          <w:szCs w:val="20"/>
          <w:lang w:val="en-PK" w:eastAsia="en-PK"/>
          <w14:ligatures w14:val="none"/>
        </w:rPr>
        <w:br/>
      </w:r>
      <w:r w:rsidRPr="00515768">
        <w:rPr>
          <w:rFonts w:ascii="Verdana" w:eastAsia="Times New Roman" w:hAnsi="Verdana" w:cs="Times New Roman"/>
          <w:color w:val="000000"/>
          <w:kern w:val="0"/>
          <w:sz w:val="20"/>
          <w:szCs w:val="20"/>
          <w:lang w:val="en-PK" w:eastAsia="en-PK"/>
          <w14:ligatures w14:val="none"/>
        </w:rPr>
        <w:br/>
        <w:t>Source: </w:t>
      </w:r>
      <w:hyperlink r:id="rId4" w:history="1">
        <w:r w:rsidRPr="00515768">
          <w:rPr>
            <w:rFonts w:ascii="Verdana" w:eastAsia="Times New Roman" w:hAnsi="Verdana" w:cs="Times New Roman"/>
            <w:color w:val="0000FF"/>
            <w:kern w:val="0"/>
            <w:sz w:val="20"/>
            <w:szCs w:val="20"/>
            <w:u w:val="single"/>
            <w:lang w:val="en-PK" w:eastAsia="en-PK"/>
            <w14:ligatures w14:val="none"/>
          </w:rPr>
          <w:t>EMV Book 3</w:t>
        </w:r>
      </w:hyperlink>
    </w:p>
    <w:tbl>
      <w:tblPr>
        <w:tblW w:w="9200" w:type="dxa"/>
        <w:tblBorders>
          <w:top w:val="single" w:sz="6" w:space="0" w:color="D8D8D8"/>
          <w:left w:val="single" w:sz="6" w:space="0" w:color="D8D8D8"/>
          <w:bottom w:val="single" w:sz="6" w:space="0" w:color="D8D8D8"/>
          <w:right w:val="single" w:sz="6" w:space="0" w:color="D8D8D8"/>
        </w:tblBorders>
        <w:tblCellMar>
          <w:top w:w="15" w:type="dxa"/>
          <w:left w:w="15" w:type="dxa"/>
          <w:bottom w:w="15" w:type="dxa"/>
          <w:right w:w="15" w:type="dxa"/>
        </w:tblCellMar>
        <w:tblLook w:val="04A0" w:firstRow="1" w:lastRow="0" w:firstColumn="1" w:lastColumn="0" w:noHBand="0" w:noVBand="1"/>
      </w:tblPr>
      <w:tblGrid>
        <w:gridCol w:w="1773"/>
        <w:gridCol w:w="7427"/>
      </w:tblGrid>
      <w:tr w:rsidR="00515768" w:rsidRPr="00515768" w14:paraId="747CF127" w14:textId="77777777" w:rsidTr="00515768">
        <w:tc>
          <w:tcPr>
            <w:tcW w:w="0" w:type="auto"/>
            <w:tcBorders>
              <w:top w:val="single" w:sz="6" w:space="0" w:color="D8D8D8"/>
              <w:left w:val="single" w:sz="6" w:space="0" w:color="D8D8D8"/>
              <w:bottom w:val="single" w:sz="6" w:space="0" w:color="D8D8D8"/>
              <w:right w:val="single" w:sz="6" w:space="0" w:color="D8D8D8"/>
            </w:tcBorders>
            <w:vAlign w:val="center"/>
            <w:hideMark/>
          </w:tcPr>
          <w:p w14:paraId="4A4B0E29" w14:textId="77777777" w:rsidR="00515768" w:rsidRPr="00515768" w:rsidRDefault="00515768" w:rsidP="00515768">
            <w:pPr>
              <w:spacing w:after="0" w:line="240" w:lineRule="auto"/>
              <w:rPr>
                <w:rFonts w:ascii="Times New Roman" w:eastAsia="Times New Roman" w:hAnsi="Times New Roman" w:cs="Times New Roman"/>
                <w:b/>
                <w:bCs/>
                <w:kern w:val="0"/>
                <w:sz w:val="24"/>
                <w:szCs w:val="24"/>
                <w:lang w:val="en-PK" w:eastAsia="en-PK"/>
                <w14:ligatures w14:val="none"/>
              </w:rPr>
            </w:pPr>
            <w:r w:rsidRPr="00515768">
              <w:rPr>
                <w:rFonts w:ascii="Times New Roman" w:eastAsia="Times New Roman" w:hAnsi="Times New Roman" w:cs="Times New Roman"/>
                <w:b/>
                <w:bCs/>
                <w:kern w:val="0"/>
                <w:sz w:val="24"/>
                <w:szCs w:val="24"/>
                <w:lang w:val="en-PK" w:eastAsia="en-PK"/>
                <w14:ligatures w14:val="none"/>
              </w:rPr>
              <w:t>Code</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3C6B1E7A" w14:textId="77777777" w:rsidR="00515768" w:rsidRPr="00515768" w:rsidRDefault="00515768" w:rsidP="00515768">
            <w:pPr>
              <w:spacing w:after="0" w:line="240" w:lineRule="auto"/>
              <w:rPr>
                <w:rFonts w:ascii="Times New Roman" w:eastAsia="Times New Roman" w:hAnsi="Times New Roman" w:cs="Times New Roman"/>
                <w:b/>
                <w:bCs/>
                <w:kern w:val="0"/>
                <w:sz w:val="24"/>
                <w:szCs w:val="24"/>
                <w:lang w:val="en-PK" w:eastAsia="en-PK"/>
                <w14:ligatures w14:val="none"/>
              </w:rPr>
            </w:pPr>
            <w:r w:rsidRPr="00515768">
              <w:rPr>
                <w:rFonts w:ascii="Times New Roman" w:eastAsia="Times New Roman" w:hAnsi="Times New Roman" w:cs="Times New Roman"/>
                <w:b/>
                <w:bCs/>
                <w:kern w:val="0"/>
                <w:sz w:val="24"/>
                <w:szCs w:val="24"/>
                <w:lang w:val="en-PK" w:eastAsia="en-PK"/>
                <w14:ligatures w14:val="none"/>
              </w:rPr>
              <w:t>Value</w:t>
            </w:r>
          </w:p>
        </w:tc>
      </w:tr>
      <w:tr w:rsidR="00515768" w:rsidRPr="00515768" w14:paraId="7C481E18" w14:textId="77777777" w:rsidTr="00515768">
        <w:tc>
          <w:tcPr>
            <w:tcW w:w="0" w:type="auto"/>
            <w:tcBorders>
              <w:top w:val="single" w:sz="6" w:space="0" w:color="D8D8D8"/>
              <w:left w:val="single" w:sz="6" w:space="0" w:color="D8D8D8"/>
              <w:bottom w:val="single" w:sz="6" w:space="0" w:color="D8D8D8"/>
              <w:right w:val="single" w:sz="6" w:space="0" w:color="D8D8D8"/>
            </w:tcBorders>
            <w:vAlign w:val="center"/>
            <w:hideMark/>
          </w:tcPr>
          <w:p w14:paraId="783C6644" w14:textId="77777777" w:rsidR="00515768" w:rsidRPr="00515768" w:rsidRDefault="00515768" w:rsidP="00515768">
            <w:pPr>
              <w:spacing w:after="0" w:line="240" w:lineRule="auto"/>
              <w:rPr>
                <w:rFonts w:ascii="Times New Roman" w:eastAsia="Times New Roman" w:hAnsi="Times New Roman" w:cs="Times New Roman"/>
                <w:kern w:val="0"/>
                <w:sz w:val="20"/>
                <w:szCs w:val="20"/>
                <w:lang w:val="en-PK" w:eastAsia="en-PK"/>
                <w14:ligatures w14:val="none"/>
              </w:rPr>
            </w:pPr>
            <w:r w:rsidRPr="00515768">
              <w:rPr>
                <w:rFonts w:ascii="Times New Roman" w:eastAsia="Times New Roman" w:hAnsi="Times New Roman" w:cs="Times New Roman"/>
                <w:kern w:val="0"/>
                <w:sz w:val="20"/>
                <w:szCs w:val="20"/>
                <w:lang w:val="en-PK" w:eastAsia="en-PK"/>
                <w14:ligatures w14:val="none"/>
              </w:rPr>
              <w:t>CLA</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402C3DB5" w14:textId="77777777" w:rsidR="00515768" w:rsidRPr="00515768" w:rsidRDefault="00515768" w:rsidP="00515768">
            <w:pPr>
              <w:spacing w:after="0" w:line="240" w:lineRule="auto"/>
              <w:rPr>
                <w:rFonts w:ascii="Times New Roman" w:eastAsia="Times New Roman" w:hAnsi="Times New Roman" w:cs="Times New Roman"/>
                <w:kern w:val="0"/>
                <w:sz w:val="20"/>
                <w:szCs w:val="20"/>
                <w:lang w:val="en-PK" w:eastAsia="en-PK"/>
                <w14:ligatures w14:val="none"/>
              </w:rPr>
            </w:pPr>
            <w:r w:rsidRPr="00515768">
              <w:rPr>
                <w:rFonts w:ascii="Times New Roman" w:eastAsia="Times New Roman" w:hAnsi="Times New Roman" w:cs="Times New Roman"/>
                <w:kern w:val="0"/>
                <w:sz w:val="20"/>
                <w:szCs w:val="20"/>
                <w:lang w:val="en-PK" w:eastAsia="en-PK"/>
                <w14:ligatures w14:val="none"/>
              </w:rPr>
              <w:t>'80'</w:t>
            </w:r>
          </w:p>
        </w:tc>
      </w:tr>
      <w:tr w:rsidR="00515768" w:rsidRPr="00515768" w14:paraId="7C079C37" w14:textId="77777777" w:rsidTr="00515768">
        <w:tc>
          <w:tcPr>
            <w:tcW w:w="0" w:type="auto"/>
            <w:tcBorders>
              <w:top w:val="single" w:sz="6" w:space="0" w:color="D8D8D8"/>
              <w:left w:val="single" w:sz="6" w:space="0" w:color="D8D8D8"/>
              <w:bottom w:val="single" w:sz="6" w:space="0" w:color="D8D8D8"/>
              <w:right w:val="single" w:sz="6" w:space="0" w:color="D8D8D8"/>
            </w:tcBorders>
            <w:vAlign w:val="center"/>
            <w:hideMark/>
          </w:tcPr>
          <w:p w14:paraId="75B77AA6" w14:textId="77777777" w:rsidR="00515768" w:rsidRPr="00515768" w:rsidRDefault="00515768" w:rsidP="00515768">
            <w:pPr>
              <w:spacing w:after="0" w:line="240" w:lineRule="auto"/>
              <w:rPr>
                <w:rFonts w:ascii="Times New Roman" w:eastAsia="Times New Roman" w:hAnsi="Times New Roman" w:cs="Times New Roman"/>
                <w:kern w:val="0"/>
                <w:sz w:val="20"/>
                <w:szCs w:val="20"/>
                <w:lang w:val="en-PK" w:eastAsia="en-PK"/>
                <w14:ligatures w14:val="none"/>
              </w:rPr>
            </w:pPr>
            <w:r w:rsidRPr="00515768">
              <w:rPr>
                <w:rFonts w:ascii="Times New Roman" w:eastAsia="Times New Roman" w:hAnsi="Times New Roman" w:cs="Times New Roman"/>
                <w:kern w:val="0"/>
                <w:sz w:val="20"/>
                <w:szCs w:val="20"/>
                <w:lang w:val="en-PK" w:eastAsia="en-PK"/>
                <w14:ligatures w14:val="none"/>
              </w:rPr>
              <w:lastRenderedPageBreak/>
              <w:t>INS</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1AE91CEE" w14:textId="77777777" w:rsidR="00515768" w:rsidRPr="00515768" w:rsidRDefault="00515768" w:rsidP="00515768">
            <w:pPr>
              <w:spacing w:after="0" w:line="240" w:lineRule="auto"/>
              <w:rPr>
                <w:rFonts w:ascii="Times New Roman" w:eastAsia="Times New Roman" w:hAnsi="Times New Roman" w:cs="Times New Roman"/>
                <w:kern w:val="0"/>
                <w:sz w:val="20"/>
                <w:szCs w:val="20"/>
                <w:lang w:val="en-PK" w:eastAsia="en-PK"/>
                <w14:ligatures w14:val="none"/>
              </w:rPr>
            </w:pPr>
            <w:r w:rsidRPr="00515768">
              <w:rPr>
                <w:rFonts w:ascii="Times New Roman" w:eastAsia="Times New Roman" w:hAnsi="Times New Roman" w:cs="Times New Roman"/>
                <w:kern w:val="0"/>
                <w:sz w:val="20"/>
                <w:szCs w:val="20"/>
                <w:lang w:val="en-PK" w:eastAsia="en-PK"/>
                <w14:ligatures w14:val="none"/>
              </w:rPr>
              <w:t>'A8'</w:t>
            </w:r>
          </w:p>
        </w:tc>
      </w:tr>
      <w:tr w:rsidR="00515768" w:rsidRPr="00515768" w14:paraId="3BA89E81" w14:textId="77777777" w:rsidTr="00515768">
        <w:tc>
          <w:tcPr>
            <w:tcW w:w="0" w:type="auto"/>
            <w:tcBorders>
              <w:top w:val="single" w:sz="6" w:space="0" w:color="D8D8D8"/>
              <w:left w:val="single" w:sz="6" w:space="0" w:color="D8D8D8"/>
              <w:bottom w:val="single" w:sz="6" w:space="0" w:color="D8D8D8"/>
              <w:right w:val="single" w:sz="6" w:space="0" w:color="D8D8D8"/>
            </w:tcBorders>
            <w:vAlign w:val="center"/>
            <w:hideMark/>
          </w:tcPr>
          <w:p w14:paraId="4B00EE4E" w14:textId="77777777" w:rsidR="00515768" w:rsidRPr="00515768" w:rsidRDefault="00515768" w:rsidP="00515768">
            <w:pPr>
              <w:spacing w:after="0" w:line="240" w:lineRule="auto"/>
              <w:rPr>
                <w:rFonts w:ascii="Times New Roman" w:eastAsia="Times New Roman" w:hAnsi="Times New Roman" w:cs="Times New Roman"/>
                <w:kern w:val="0"/>
                <w:sz w:val="20"/>
                <w:szCs w:val="20"/>
                <w:lang w:val="en-PK" w:eastAsia="en-PK"/>
                <w14:ligatures w14:val="none"/>
              </w:rPr>
            </w:pPr>
            <w:r w:rsidRPr="00515768">
              <w:rPr>
                <w:rFonts w:ascii="Times New Roman" w:eastAsia="Times New Roman" w:hAnsi="Times New Roman" w:cs="Times New Roman"/>
                <w:kern w:val="0"/>
                <w:sz w:val="20"/>
                <w:szCs w:val="20"/>
                <w:lang w:val="en-PK" w:eastAsia="en-PK"/>
                <w14:ligatures w14:val="none"/>
              </w:rPr>
              <w:t>P1</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7DC2F7C8" w14:textId="77777777" w:rsidR="00515768" w:rsidRPr="00515768" w:rsidRDefault="00515768" w:rsidP="00515768">
            <w:pPr>
              <w:spacing w:after="0" w:line="240" w:lineRule="auto"/>
              <w:rPr>
                <w:rFonts w:ascii="Times New Roman" w:eastAsia="Times New Roman" w:hAnsi="Times New Roman" w:cs="Times New Roman"/>
                <w:kern w:val="0"/>
                <w:sz w:val="20"/>
                <w:szCs w:val="20"/>
                <w:lang w:val="en-PK" w:eastAsia="en-PK"/>
                <w14:ligatures w14:val="none"/>
              </w:rPr>
            </w:pPr>
            <w:r w:rsidRPr="00515768">
              <w:rPr>
                <w:rFonts w:ascii="Times New Roman" w:eastAsia="Times New Roman" w:hAnsi="Times New Roman" w:cs="Times New Roman"/>
                <w:kern w:val="0"/>
                <w:sz w:val="20"/>
                <w:szCs w:val="20"/>
                <w:lang w:val="en-PK" w:eastAsia="en-PK"/>
                <w14:ligatures w14:val="none"/>
              </w:rPr>
              <w:t>'00'; all other values are RFU</w:t>
            </w:r>
          </w:p>
        </w:tc>
      </w:tr>
      <w:tr w:rsidR="00515768" w:rsidRPr="00515768" w14:paraId="0BE828E5" w14:textId="77777777" w:rsidTr="00515768">
        <w:tc>
          <w:tcPr>
            <w:tcW w:w="0" w:type="auto"/>
            <w:tcBorders>
              <w:top w:val="single" w:sz="6" w:space="0" w:color="D8D8D8"/>
              <w:left w:val="single" w:sz="6" w:space="0" w:color="D8D8D8"/>
              <w:bottom w:val="single" w:sz="6" w:space="0" w:color="D8D8D8"/>
              <w:right w:val="single" w:sz="6" w:space="0" w:color="D8D8D8"/>
            </w:tcBorders>
            <w:vAlign w:val="center"/>
            <w:hideMark/>
          </w:tcPr>
          <w:p w14:paraId="4ED5959A" w14:textId="77777777" w:rsidR="00515768" w:rsidRPr="00515768" w:rsidRDefault="00515768" w:rsidP="00515768">
            <w:pPr>
              <w:spacing w:after="0" w:line="240" w:lineRule="auto"/>
              <w:rPr>
                <w:rFonts w:ascii="Times New Roman" w:eastAsia="Times New Roman" w:hAnsi="Times New Roman" w:cs="Times New Roman"/>
                <w:kern w:val="0"/>
                <w:sz w:val="20"/>
                <w:szCs w:val="20"/>
                <w:lang w:val="en-PK" w:eastAsia="en-PK"/>
                <w14:ligatures w14:val="none"/>
              </w:rPr>
            </w:pPr>
            <w:r w:rsidRPr="00515768">
              <w:rPr>
                <w:rFonts w:ascii="Times New Roman" w:eastAsia="Times New Roman" w:hAnsi="Times New Roman" w:cs="Times New Roman"/>
                <w:kern w:val="0"/>
                <w:sz w:val="20"/>
                <w:szCs w:val="20"/>
                <w:lang w:val="en-PK" w:eastAsia="en-PK"/>
                <w14:ligatures w14:val="none"/>
              </w:rPr>
              <w:t>P2</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72D90D82" w14:textId="77777777" w:rsidR="00515768" w:rsidRPr="00515768" w:rsidRDefault="00515768" w:rsidP="00515768">
            <w:pPr>
              <w:spacing w:after="0" w:line="240" w:lineRule="auto"/>
              <w:rPr>
                <w:rFonts w:ascii="Times New Roman" w:eastAsia="Times New Roman" w:hAnsi="Times New Roman" w:cs="Times New Roman"/>
                <w:kern w:val="0"/>
                <w:sz w:val="20"/>
                <w:szCs w:val="20"/>
                <w:lang w:val="en-PK" w:eastAsia="en-PK"/>
                <w14:ligatures w14:val="none"/>
              </w:rPr>
            </w:pPr>
            <w:r w:rsidRPr="00515768">
              <w:rPr>
                <w:rFonts w:ascii="Times New Roman" w:eastAsia="Times New Roman" w:hAnsi="Times New Roman" w:cs="Times New Roman"/>
                <w:kern w:val="0"/>
                <w:sz w:val="20"/>
                <w:szCs w:val="20"/>
                <w:lang w:val="en-PK" w:eastAsia="en-PK"/>
                <w14:ligatures w14:val="none"/>
              </w:rPr>
              <w:t>'00'; all other values are RFU</w:t>
            </w:r>
          </w:p>
        </w:tc>
      </w:tr>
      <w:tr w:rsidR="00515768" w:rsidRPr="00515768" w14:paraId="4BB45C6A" w14:textId="77777777" w:rsidTr="00515768">
        <w:tc>
          <w:tcPr>
            <w:tcW w:w="0" w:type="auto"/>
            <w:tcBorders>
              <w:top w:val="single" w:sz="6" w:space="0" w:color="D8D8D8"/>
              <w:left w:val="single" w:sz="6" w:space="0" w:color="D8D8D8"/>
              <w:bottom w:val="single" w:sz="6" w:space="0" w:color="D8D8D8"/>
              <w:right w:val="single" w:sz="6" w:space="0" w:color="D8D8D8"/>
            </w:tcBorders>
            <w:vAlign w:val="center"/>
            <w:hideMark/>
          </w:tcPr>
          <w:p w14:paraId="6475859F" w14:textId="77777777" w:rsidR="00515768" w:rsidRPr="00515768" w:rsidRDefault="00515768" w:rsidP="00515768">
            <w:pPr>
              <w:spacing w:after="0" w:line="240" w:lineRule="auto"/>
              <w:rPr>
                <w:rFonts w:ascii="Times New Roman" w:eastAsia="Times New Roman" w:hAnsi="Times New Roman" w:cs="Times New Roman"/>
                <w:kern w:val="0"/>
                <w:sz w:val="20"/>
                <w:szCs w:val="20"/>
                <w:lang w:val="en-PK" w:eastAsia="en-PK"/>
                <w14:ligatures w14:val="none"/>
              </w:rPr>
            </w:pPr>
            <w:r w:rsidRPr="00515768">
              <w:rPr>
                <w:rFonts w:ascii="Times New Roman" w:eastAsia="Times New Roman" w:hAnsi="Times New Roman" w:cs="Times New Roman"/>
                <w:kern w:val="0"/>
                <w:sz w:val="20"/>
                <w:szCs w:val="20"/>
                <w:lang w:val="en-PK" w:eastAsia="en-PK"/>
                <w14:ligatures w14:val="none"/>
              </w:rPr>
              <w:t>Lc</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0B9419F4" w14:textId="77777777" w:rsidR="00515768" w:rsidRPr="00515768" w:rsidRDefault="00515768" w:rsidP="00515768">
            <w:pPr>
              <w:spacing w:after="0" w:line="240" w:lineRule="auto"/>
              <w:rPr>
                <w:rFonts w:ascii="Times New Roman" w:eastAsia="Times New Roman" w:hAnsi="Times New Roman" w:cs="Times New Roman"/>
                <w:kern w:val="0"/>
                <w:sz w:val="20"/>
                <w:szCs w:val="20"/>
                <w:lang w:val="en-PK" w:eastAsia="en-PK"/>
                <w14:ligatures w14:val="none"/>
              </w:rPr>
            </w:pPr>
            <w:r w:rsidRPr="00515768">
              <w:rPr>
                <w:rFonts w:ascii="Times New Roman" w:eastAsia="Times New Roman" w:hAnsi="Times New Roman" w:cs="Times New Roman"/>
                <w:kern w:val="0"/>
                <w:sz w:val="20"/>
                <w:szCs w:val="20"/>
                <w:lang w:val="en-PK" w:eastAsia="en-PK"/>
                <w14:ligatures w14:val="none"/>
              </w:rPr>
              <w:t>var.</w:t>
            </w:r>
          </w:p>
        </w:tc>
      </w:tr>
      <w:tr w:rsidR="00515768" w:rsidRPr="00515768" w14:paraId="232A321C" w14:textId="77777777" w:rsidTr="00515768">
        <w:tc>
          <w:tcPr>
            <w:tcW w:w="0" w:type="auto"/>
            <w:tcBorders>
              <w:top w:val="single" w:sz="6" w:space="0" w:color="D8D8D8"/>
              <w:left w:val="single" w:sz="6" w:space="0" w:color="D8D8D8"/>
              <w:bottom w:val="single" w:sz="6" w:space="0" w:color="D8D8D8"/>
              <w:right w:val="single" w:sz="6" w:space="0" w:color="D8D8D8"/>
            </w:tcBorders>
            <w:vAlign w:val="center"/>
            <w:hideMark/>
          </w:tcPr>
          <w:p w14:paraId="614A1FE1" w14:textId="77777777" w:rsidR="00515768" w:rsidRPr="00515768" w:rsidRDefault="00515768" w:rsidP="00515768">
            <w:pPr>
              <w:spacing w:after="0" w:line="240" w:lineRule="auto"/>
              <w:rPr>
                <w:rFonts w:ascii="Times New Roman" w:eastAsia="Times New Roman" w:hAnsi="Times New Roman" w:cs="Times New Roman"/>
                <w:kern w:val="0"/>
                <w:sz w:val="20"/>
                <w:szCs w:val="20"/>
                <w:lang w:val="en-PK" w:eastAsia="en-PK"/>
                <w14:ligatures w14:val="none"/>
              </w:rPr>
            </w:pPr>
            <w:r w:rsidRPr="00515768">
              <w:rPr>
                <w:rFonts w:ascii="Times New Roman" w:eastAsia="Times New Roman" w:hAnsi="Times New Roman" w:cs="Times New Roman"/>
                <w:kern w:val="0"/>
                <w:sz w:val="20"/>
                <w:szCs w:val="20"/>
                <w:lang w:val="en-PK" w:eastAsia="en-PK"/>
                <w14:ligatures w14:val="none"/>
              </w:rPr>
              <w:t>Data</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73B5DE9D" w14:textId="77777777" w:rsidR="00515768" w:rsidRPr="00515768" w:rsidRDefault="00515768" w:rsidP="00515768">
            <w:pPr>
              <w:spacing w:after="0" w:line="240" w:lineRule="auto"/>
              <w:rPr>
                <w:rFonts w:ascii="Times New Roman" w:eastAsia="Times New Roman" w:hAnsi="Times New Roman" w:cs="Times New Roman"/>
                <w:kern w:val="0"/>
                <w:sz w:val="20"/>
                <w:szCs w:val="20"/>
                <w:lang w:val="en-PK" w:eastAsia="en-PK"/>
                <w14:ligatures w14:val="none"/>
              </w:rPr>
            </w:pPr>
            <w:r w:rsidRPr="00515768">
              <w:rPr>
                <w:rFonts w:ascii="Times New Roman" w:eastAsia="Times New Roman" w:hAnsi="Times New Roman" w:cs="Times New Roman"/>
                <w:kern w:val="0"/>
                <w:sz w:val="20"/>
                <w:szCs w:val="20"/>
                <w:lang w:val="en-PK" w:eastAsia="en-PK"/>
                <w14:ligatures w14:val="none"/>
              </w:rPr>
              <w:t>PDOL related data</w:t>
            </w:r>
          </w:p>
        </w:tc>
      </w:tr>
      <w:tr w:rsidR="00515768" w:rsidRPr="00515768" w14:paraId="74FF22F8" w14:textId="77777777" w:rsidTr="00515768">
        <w:tc>
          <w:tcPr>
            <w:tcW w:w="0" w:type="auto"/>
            <w:tcBorders>
              <w:top w:val="single" w:sz="6" w:space="0" w:color="D8D8D8"/>
              <w:left w:val="single" w:sz="6" w:space="0" w:color="D8D8D8"/>
              <w:bottom w:val="single" w:sz="6" w:space="0" w:color="D8D8D8"/>
              <w:right w:val="single" w:sz="6" w:space="0" w:color="D8D8D8"/>
            </w:tcBorders>
            <w:vAlign w:val="center"/>
            <w:hideMark/>
          </w:tcPr>
          <w:p w14:paraId="24D1266E" w14:textId="77777777" w:rsidR="00515768" w:rsidRPr="00515768" w:rsidRDefault="00515768" w:rsidP="00515768">
            <w:pPr>
              <w:spacing w:after="0" w:line="240" w:lineRule="auto"/>
              <w:rPr>
                <w:rFonts w:ascii="Times New Roman" w:eastAsia="Times New Roman" w:hAnsi="Times New Roman" w:cs="Times New Roman"/>
                <w:kern w:val="0"/>
                <w:sz w:val="20"/>
                <w:szCs w:val="20"/>
                <w:lang w:val="en-PK" w:eastAsia="en-PK"/>
                <w14:ligatures w14:val="none"/>
              </w:rPr>
            </w:pPr>
            <w:r w:rsidRPr="00515768">
              <w:rPr>
                <w:rFonts w:ascii="Times New Roman" w:eastAsia="Times New Roman" w:hAnsi="Times New Roman" w:cs="Times New Roman"/>
                <w:kern w:val="0"/>
                <w:sz w:val="20"/>
                <w:szCs w:val="20"/>
                <w:lang w:val="en-PK" w:eastAsia="en-PK"/>
                <w14:ligatures w14:val="none"/>
              </w:rPr>
              <w:t>Le</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06BBFDAA" w14:textId="77777777" w:rsidR="00515768" w:rsidRPr="00515768" w:rsidRDefault="00515768" w:rsidP="00515768">
            <w:pPr>
              <w:spacing w:after="0" w:line="240" w:lineRule="auto"/>
              <w:rPr>
                <w:rFonts w:ascii="Times New Roman" w:eastAsia="Times New Roman" w:hAnsi="Times New Roman" w:cs="Times New Roman"/>
                <w:kern w:val="0"/>
                <w:sz w:val="20"/>
                <w:szCs w:val="20"/>
                <w:lang w:val="en-PK" w:eastAsia="en-PK"/>
                <w14:ligatures w14:val="none"/>
              </w:rPr>
            </w:pPr>
            <w:r w:rsidRPr="00515768">
              <w:rPr>
                <w:rFonts w:ascii="Times New Roman" w:eastAsia="Times New Roman" w:hAnsi="Times New Roman" w:cs="Times New Roman"/>
                <w:kern w:val="0"/>
                <w:sz w:val="20"/>
                <w:szCs w:val="20"/>
                <w:lang w:val="en-PK" w:eastAsia="en-PK"/>
                <w14:ligatures w14:val="none"/>
              </w:rPr>
              <w:t>'00'</w:t>
            </w:r>
          </w:p>
        </w:tc>
      </w:tr>
    </w:tbl>
    <w:p w14:paraId="7AED777B" w14:textId="77777777" w:rsidR="00515768" w:rsidRPr="00515768" w:rsidRDefault="00515768" w:rsidP="00515768">
      <w:pPr>
        <w:shd w:val="clear" w:color="auto" w:fill="E8E8E8"/>
        <w:spacing w:before="567" w:after="100" w:afterAutospacing="1" w:line="240" w:lineRule="auto"/>
        <w:outlineLvl w:val="1"/>
        <w:rPr>
          <w:rFonts w:ascii="Verdana" w:eastAsia="Times New Roman" w:hAnsi="Verdana" w:cs="Times New Roman"/>
          <w:b/>
          <w:bCs/>
          <w:color w:val="000000"/>
          <w:kern w:val="0"/>
          <w:sz w:val="28"/>
          <w:szCs w:val="28"/>
          <w:lang w:val="en-PK" w:eastAsia="en-PK"/>
          <w14:ligatures w14:val="none"/>
        </w:rPr>
      </w:pPr>
      <w:r w:rsidRPr="00515768">
        <w:rPr>
          <w:rFonts w:ascii="Verdana" w:eastAsia="Times New Roman" w:hAnsi="Verdana" w:cs="Times New Roman"/>
          <w:b/>
          <w:bCs/>
          <w:color w:val="000000"/>
          <w:kern w:val="0"/>
          <w:sz w:val="28"/>
          <w:szCs w:val="28"/>
          <w:lang w:val="en-PK" w:eastAsia="en-PK"/>
          <w14:ligatures w14:val="none"/>
        </w:rPr>
        <w:t>PDOL</w:t>
      </w:r>
    </w:p>
    <w:p w14:paraId="030D9F66" w14:textId="77777777" w:rsidR="00515768" w:rsidRPr="00515768" w:rsidRDefault="00515768" w:rsidP="00515768">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515768">
        <w:rPr>
          <w:rFonts w:ascii="Verdana" w:eastAsia="Times New Roman" w:hAnsi="Verdana" w:cs="Times New Roman"/>
          <w:color w:val="000000"/>
          <w:kern w:val="0"/>
          <w:sz w:val="20"/>
          <w:szCs w:val="20"/>
          <w:lang w:val="en-PK" w:eastAsia="en-PK"/>
          <w14:ligatures w14:val="none"/>
        </w:rPr>
        <w:t>The data the terminal should send to the card is given in the PDOL. The PDOL is stored in the FCI of the ADF and has the tag '9F38'. The PDOL only contains the expected tagname and length.</w:t>
      </w:r>
      <w:r w:rsidRPr="00515768">
        <w:rPr>
          <w:rFonts w:ascii="Verdana" w:eastAsia="Times New Roman" w:hAnsi="Verdana" w:cs="Times New Roman"/>
          <w:color w:val="000000"/>
          <w:kern w:val="0"/>
          <w:sz w:val="20"/>
          <w:szCs w:val="20"/>
          <w:lang w:val="en-PK" w:eastAsia="en-PK"/>
          <w14:ligatures w14:val="none"/>
        </w:rPr>
        <w:br/>
        <w:t>Here an example for VISA cards:</w:t>
      </w:r>
    </w:p>
    <w:p w14:paraId="3CA8CD51"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FCI:</w:t>
      </w:r>
    </w:p>
    <w:p w14:paraId="32D97E49"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6F [ APPLICATION 15 ] IMPLICIT SEQUENCE SIZE( 40 )</w:t>
      </w:r>
    </w:p>
    <w:p w14:paraId="5CCE898A"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 xml:space="preserve"> 84 [ CONTEXT 4 ] SIZE( 7 )</w:t>
      </w:r>
    </w:p>
    <w:p w14:paraId="7A7F56DC"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 xml:space="preserve">   0000  A0 00 00 00 03 10 10                             .......</w:t>
      </w:r>
    </w:p>
    <w:p w14:paraId="02342D10"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 xml:space="preserve"> A5 [ CONTEXT 5 ] IMPLICIT SEQUENCE SIZE( 29 )</w:t>
      </w:r>
    </w:p>
    <w:p w14:paraId="26B16B19"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 xml:space="preserve">   50 [ APPLICATION 16 ] SIZE( 4 )</w:t>
      </w:r>
    </w:p>
    <w:p w14:paraId="7F665EF8"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 xml:space="preserve">     0000  56 49 53 41                                      VISA</w:t>
      </w:r>
    </w:p>
    <w:p w14:paraId="15564C7A"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 xml:space="preserve">   87 [ CONTEXT 7 ] SIZE( 1 )</w:t>
      </w:r>
    </w:p>
    <w:p w14:paraId="2AC0ABE1"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 xml:space="preserve">     0000  01                                               .</w:t>
      </w:r>
    </w:p>
    <w:p w14:paraId="3C8E9C1F"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 xml:space="preserve">   9F38 [ CONTEXT 56 ] SIZE( 12 )</w:t>
      </w:r>
    </w:p>
    <w:p w14:paraId="460832BE"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 xml:space="preserve">     0000  9F 33 03 9F 1A 02 9F 35 01 9F 40 05              .3.....5..@. // PDOL</w:t>
      </w:r>
    </w:p>
    <w:p w14:paraId="438F88ED"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 xml:space="preserve">   5F2D [ APPLICATION 45 ] SIZE( 2 )</w:t>
      </w:r>
    </w:p>
    <w:p w14:paraId="7484C722"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 xml:space="preserve">     0000  64 65</w:t>
      </w:r>
    </w:p>
    <w:p w14:paraId="24D857CB"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 xml:space="preserve"> </w:t>
      </w:r>
    </w:p>
    <w:p w14:paraId="1AACC4B7" w14:textId="77777777" w:rsidR="00515768" w:rsidRPr="00515768" w:rsidRDefault="00515768" w:rsidP="00515768">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515768">
        <w:rPr>
          <w:rFonts w:ascii="Verdana" w:eastAsia="Times New Roman" w:hAnsi="Verdana" w:cs="Times New Roman"/>
          <w:color w:val="000000"/>
          <w:kern w:val="0"/>
          <w:sz w:val="20"/>
          <w:szCs w:val="20"/>
          <w:lang w:val="en-PK" w:eastAsia="en-PK"/>
          <w14:ligatures w14:val="none"/>
        </w:rPr>
        <w:t>This VISA-Card needs for the transaction the following data:</w:t>
      </w:r>
    </w:p>
    <w:tbl>
      <w:tblPr>
        <w:tblW w:w="9200" w:type="dxa"/>
        <w:tblBorders>
          <w:top w:val="single" w:sz="6" w:space="0" w:color="D8D8D8"/>
          <w:left w:val="single" w:sz="6" w:space="0" w:color="D8D8D8"/>
          <w:bottom w:val="single" w:sz="6" w:space="0" w:color="D8D8D8"/>
          <w:right w:val="single" w:sz="6" w:space="0" w:color="D8D8D8"/>
        </w:tblBorders>
        <w:tblCellMar>
          <w:top w:w="15" w:type="dxa"/>
          <w:left w:w="15" w:type="dxa"/>
          <w:bottom w:w="15" w:type="dxa"/>
          <w:right w:w="15" w:type="dxa"/>
        </w:tblCellMar>
        <w:tblLook w:val="04A0" w:firstRow="1" w:lastRow="0" w:firstColumn="1" w:lastColumn="0" w:noHBand="0" w:noVBand="1"/>
      </w:tblPr>
      <w:tblGrid>
        <w:gridCol w:w="1285"/>
        <w:gridCol w:w="6156"/>
        <w:gridCol w:w="1759"/>
      </w:tblGrid>
      <w:tr w:rsidR="00515768" w:rsidRPr="00515768" w14:paraId="41DDEDC3" w14:textId="77777777" w:rsidTr="00515768">
        <w:tc>
          <w:tcPr>
            <w:tcW w:w="0" w:type="auto"/>
            <w:tcBorders>
              <w:top w:val="single" w:sz="6" w:space="0" w:color="D8D8D8"/>
              <w:left w:val="single" w:sz="6" w:space="0" w:color="D8D8D8"/>
              <w:bottom w:val="single" w:sz="6" w:space="0" w:color="D8D8D8"/>
              <w:right w:val="single" w:sz="6" w:space="0" w:color="D8D8D8"/>
            </w:tcBorders>
            <w:vAlign w:val="center"/>
            <w:hideMark/>
          </w:tcPr>
          <w:p w14:paraId="71035C45" w14:textId="77777777" w:rsidR="00515768" w:rsidRPr="00515768" w:rsidRDefault="00515768" w:rsidP="00515768">
            <w:pPr>
              <w:spacing w:after="0" w:line="240" w:lineRule="auto"/>
              <w:rPr>
                <w:rFonts w:ascii="Times New Roman" w:eastAsia="Times New Roman" w:hAnsi="Times New Roman" w:cs="Times New Roman"/>
                <w:b/>
                <w:bCs/>
                <w:kern w:val="0"/>
                <w:sz w:val="24"/>
                <w:szCs w:val="24"/>
                <w:lang w:val="en-PK" w:eastAsia="en-PK"/>
                <w14:ligatures w14:val="none"/>
              </w:rPr>
            </w:pPr>
            <w:r w:rsidRPr="00515768">
              <w:rPr>
                <w:rFonts w:ascii="Times New Roman" w:eastAsia="Times New Roman" w:hAnsi="Times New Roman" w:cs="Times New Roman"/>
                <w:b/>
                <w:bCs/>
                <w:kern w:val="0"/>
                <w:sz w:val="24"/>
                <w:szCs w:val="24"/>
                <w:lang w:val="en-PK" w:eastAsia="en-PK"/>
                <w14:ligatures w14:val="none"/>
              </w:rPr>
              <w:t>Tag</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28F7C153" w14:textId="77777777" w:rsidR="00515768" w:rsidRPr="00515768" w:rsidRDefault="00515768" w:rsidP="00515768">
            <w:pPr>
              <w:spacing w:after="0" w:line="240" w:lineRule="auto"/>
              <w:rPr>
                <w:rFonts w:ascii="Times New Roman" w:eastAsia="Times New Roman" w:hAnsi="Times New Roman" w:cs="Times New Roman"/>
                <w:b/>
                <w:bCs/>
                <w:kern w:val="0"/>
                <w:sz w:val="24"/>
                <w:szCs w:val="24"/>
                <w:lang w:val="en-PK" w:eastAsia="en-PK"/>
                <w14:ligatures w14:val="none"/>
              </w:rPr>
            </w:pPr>
            <w:r w:rsidRPr="00515768">
              <w:rPr>
                <w:rFonts w:ascii="Times New Roman" w:eastAsia="Times New Roman" w:hAnsi="Times New Roman" w:cs="Times New Roman"/>
                <w:b/>
                <w:bCs/>
                <w:kern w:val="0"/>
                <w:sz w:val="24"/>
                <w:szCs w:val="24"/>
                <w:lang w:val="en-PK" w:eastAsia="en-PK"/>
                <w14:ligatures w14:val="none"/>
              </w:rPr>
              <w:t>Name</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43C0432D" w14:textId="77777777" w:rsidR="00515768" w:rsidRPr="00515768" w:rsidRDefault="00515768" w:rsidP="00515768">
            <w:pPr>
              <w:spacing w:after="0" w:line="240" w:lineRule="auto"/>
              <w:rPr>
                <w:rFonts w:ascii="Times New Roman" w:eastAsia="Times New Roman" w:hAnsi="Times New Roman" w:cs="Times New Roman"/>
                <w:b/>
                <w:bCs/>
                <w:kern w:val="0"/>
                <w:sz w:val="24"/>
                <w:szCs w:val="24"/>
                <w:lang w:val="en-PK" w:eastAsia="en-PK"/>
                <w14:ligatures w14:val="none"/>
              </w:rPr>
            </w:pPr>
            <w:r w:rsidRPr="00515768">
              <w:rPr>
                <w:rFonts w:ascii="Times New Roman" w:eastAsia="Times New Roman" w:hAnsi="Times New Roman" w:cs="Times New Roman"/>
                <w:b/>
                <w:bCs/>
                <w:kern w:val="0"/>
                <w:sz w:val="24"/>
                <w:szCs w:val="24"/>
                <w:lang w:val="en-PK" w:eastAsia="en-PK"/>
                <w14:ligatures w14:val="none"/>
              </w:rPr>
              <w:t>Length</w:t>
            </w:r>
          </w:p>
        </w:tc>
      </w:tr>
      <w:tr w:rsidR="00515768" w:rsidRPr="00515768" w14:paraId="31D6A89E" w14:textId="77777777" w:rsidTr="00515768">
        <w:tc>
          <w:tcPr>
            <w:tcW w:w="0" w:type="auto"/>
            <w:tcBorders>
              <w:top w:val="single" w:sz="6" w:space="0" w:color="D8D8D8"/>
              <w:left w:val="single" w:sz="6" w:space="0" w:color="D8D8D8"/>
              <w:bottom w:val="single" w:sz="6" w:space="0" w:color="D8D8D8"/>
              <w:right w:val="single" w:sz="6" w:space="0" w:color="D8D8D8"/>
            </w:tcBorders>
            <w:vAlign w:val="center"/>
            <w:hideMark/>
          </w:tcPr>
          <w:p w14:paraId="79F73890" w14:textId="77777777" w:rsidR="00515768" w:rsidRPr="00515768" w:rsidRDefault="00515768" w:rsidP="00515768">
            <w:pPr>
              <w:spacing w:after="0" w:line="240" w:lineRule="auto"/>
              <w:rPr>
                <w:rFonts w:ascii="Times New Roman" w:eastAsia="Times New Roman" w:hAnsi="Times New Roman" w:cs="Times New Roman"/>
                <w:kern w:val="0"/>
                <w:sz w:val="20"/>
                <w:szCs w:val="20"/>
                <w:lang w:val="en-PK" w:eastAsia="en-PK"/>
                <w14:ligatures w14:val="none"/>
              </w:rPr>
            </w:pPr>
            <w:r w:rsidRPr="00515768">
              <w:rPr>
                <w:rFonts w:ascii="Times New Roman" w:eastAsia="Times New Roman" w:hAnsi="Times New Roman" w:cs="Times New Roman"/>
                <w:kern w:val="0"/>
                <w:sz w:val="20"/>
                <w:szCs w:val="20"/>
                <w:lang w:val="en-PK" w:eastAsia="en-PK"/>
                <w14:ligatures w14:val="none"/>
              </w:rPr>
              <w:t>'9F33'</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1C41EDA4" w14:textId="77777777" w:rsidR="00515768" w:rsidRPr="00515768" w:rsidRDefault="00515768" w:rsidP="00515768">
            <w:pPr>
              <w:spacing w:after="0" w:line="240" w:lineRule="auto"/>
              <w:rPr>
                <w:rFonts w:ascii="Times New Roman" w:eastAsia="Times New Roman" w:hAnsi="Times New Roman" w:cs="Times New Roman"/>
                <w:kern w:val="0"/>
                <w:sz w:val="20"/>
                <w:szCs w:val="20"/>
                <w:lang w:val="en-PK" w:eastAsia="en-PK"/>
                <w14:ligatures w14:val="none"/>
              </w:rPr>
            </w:pPr>
            <w:r w:rsidRPr="00515768">
              <w:rPr>
                <w:rFonts w:ascii="Times New Roman" w:eastAsia="Times New Roman" w:hAnsi="Times New Roman" w:cs="Times New Roman"/>
                <w:kern w:val="0"/>
                <w:sz w:val="20"/>
                <w:szCs w:val="20"/>
                <w:lang w:val="en-PK" w:eastAsia="en-PK"/>
                <w14:ligatures w14:val="none"/>
              </w:rPr>
              <w:t>Terminal Capabilities</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284673D6" w14:textId="77777777" w:rsidR="00515768" w:rsidRPr="00515768" w:rsidRDefault="00515768" w:rsidP="00515768">
            <w:pPr>
              <w:spacing w:after="0" w:line="240" w:lineRule="auto"/>
              <w:rPr>
                <w:rFonts w:ascii="Times New Roman" w:eastAsia="Times New Roman" w:hAnsi="Times New Roman" w:cs="Times New Roman"/>
                <w:kern w:val="0"/>
                <w:sz w:val="20"/>
                <w:szCs w:val="20"/>
                <w:lang w:val="en-PK" w:eastAsia="en-PK"/>
                <w14:ligatures w14:val="none"/>
              </w:rPr>
            </w:pPr>
            <w:r w:rsidRPr="00515768">
              <w:rPr>
                <w:rFonts w:ascii="Times New Roman" w:eastAsia="Times New Roman" w:hAnsi="Times New Roman" w:cs="Times New Roman"/>
                <w:kern w:val="0"/>
                <w:sz w:val="20"/>
                <w:szCs w:val="20"/>
                <w:lang w:val="en-PK" w:eastAsia="en-PK"/>
                <w14:ligatures w14:val="none"/>
              </w:rPr>
              <w:t>'03'</w:t>
            </w:r>
          </w:p>
        </w:tc>
      </w:tr>
      <w:tr w:rsidR="00515768" w:rsidRPr="00515768" w14:paraId="56062944" w14:textId="77777777" w:rsidTr="00515768">
        <w:tc>
          <w:tcPr>
            <w:tcW w:w="0" w:type="auto"/>
            <w:tcBorders>
              <w:top w:val="single" w:sz="6" w:space="0" w:color="D8D8D8"/>
              <w:left w:val="single" w:sz="6" w:space="0" w:color="D8D8D8"/>
              <w:bottom w:val="single" w:sz="6" w:space="0" w:color="D8D8D8"/>
              <w:right w:val="single" w:sz="6" w:space="0" w:color="D8D8D8"/>
            </w:tcBorders>
            <w:vAlign w:val="center"/>
            <w:hideMark/>
          </w:tcPr>
          <w:p w14:paraId="130F8101" w14:textId="77777777" w:rsidR="00515768" w:rsidRPr="00515768" w:rsidRDefault="00515768" w:rsidP="00515768">
            <w:pPr>
              <w:spacing w:after="0" w:line="240" w:lineRule="auto"/>
              <w:rPr>
                <w:rFonts w:ascii="Times New Roman" w:eastAsia="Times New Roman" w:hAnsi="Times New Roman" w:cs="Times New Roman"/>
                <w:kern w:val="0"/>
                <w:sz w:val="20"/>
                <w:szCs w:val="20"/>
                <w:lang w:val="en-PK" w:eastAsia="en-PK"/>
                <w14:ligatures w14:val="none"/>
              </w:rPr>
            </w:pPr>
            <w:r w:rsidRPr="00515768">
              <w:rPr>
                <w:rFonts w:ascii="Times New Roman" w:eastAsia="Times New Roman" w:hAnsi="Times New Roman" w:cs="Times New Roman"/>
                <w:kern w:val="0"/>
                <w:sz w:val="20"/>
                <w:szCs w:val="20"/>
                <w:lang w:val="en-PK" w:eastAsia="en-PK"/>
                <w14:ligatures w14:val="none"/>
              </w:rPr>
              <w:t>'9F1A'</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54D4C167" w14:textId="77777777" w:rsidR="00515768" w:rsidRPr="00515768" w:rsidRDefault="00515768" w:rsidP="00515768">
            <w:pPr>
              <w:spacing w:after="0" w:line="240" w:lineRule="auto"/>
              <w:rPr>
                <w:rFonts w:ascii="Times New Roman" w:eastAsia="Times New Roman" w:hAnsi="Times New Roman" w:cs="Times New Roman"/>
                <w:kern w:val="0"/>
                <w:sz w:val="20"/>
                <w:szCs w:val="20"/>
                <w:lang w:val="en-PK" w:eastAsia="en-PK"/>
                <w14:ligatures w14:val="none"/>
              </w:rPr>
            </w:pPr>
            <w:r w:rsidRPr="00515768">
              <w:rPr>
                <w:rFonts w:ascii="Times New Roman" w:eastAsia="Times New Roman" w:hAnsi="Times New Roman" w:cs="Times New Roman"/>
                <w:kern w:val="0"/>
                <w:sz w:val="20"/>
                <w:szCs w:val="20"/>
                <w:lang w:val="en-PK" w:eastAsia="en-PK"/>
                <w14:ligatures w14:val="none"/>
              </w:rPr>
              <w:t>Terminal Country Code</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010C758C" w14:textId="77777777" w:rsidR="00515768" w:rsidRPr="00515768" w:rsidRDefault="00515768" w:rsidP="00515768">
            <w:pPr>
              <w:spacing w:after="0" w:line="240" w:lineRule="auto"/>
              <w:rPr>
                <w:rFonts w:ascii="Times New Roman" w:eastAsia="Times New Roman" w:hAnsi="Times New Roman" w:cs="Times New Roman"/>
                <w:kern w:val="0"/>
                <w:sz w:val="20"/>
                <w:szCs w:val="20"/>
                <w:lang w:val="en-PK" w:eastAsia="en-PK"/>
                <w14:ligatures w14:val="none"/>
              </w:rPr>
            </w:pPr>
            <w:r w:rsidRPr="00515768">
              <w:rPr>
                <w:rFonts w:ascii="Times New Roman" w:eastAsia="Times New Roman" w:hAnsi="Times New Roman" w:cs="Times New Roman"/>
                <w:kern w:val="0"/>
                <w:sz w:val="20"/>
                <w:szCs w:val="20"/>
                <w:lang w:val="en-PK" w:eastAsia="en-PK"/>
                <w14:ligatures w14:val="none"/>
              </w:rPr>
              <w:t>'02'</w:t>
            </w:r>
          </w:p>
        </w:tc>
      </w:tr>
      <w:tr w:rsidR="00515768" w:rsidRPr="00515768" w14:paraId="4D5DB24B" w14:textId="77777777" w:rsidTr="00515768">
        <w:tc>
          <w:tcPr>
            <w:tcW w:w="0" w:type="auto"/>
            <w:tcBorders>
              <w:top w:val="single" w:sz="6" w:space="0" w:color="D8D8D8"/>
              <w:left w:val="single" w:sz="6" w:space="0" w:color="D8D8D8"/>
              <w:bottom w:val="single" w:sz="6" w:space="0" w:color="D8D8D8"/>
              <w:right w:val="single" w:sz="6" w:space="0" w:color="D8D8D8"/>
            </w:tcBorders>
            <w:vAlign w:val="center"/>
            <w:hideMark/>
          </w:tcPr>
          <w:p w14:paraId="4569F264" w14:textId="77777777" w:rsidR="00515768" w:rsidRPr="00515768" w:rsidRDefault="00515768" w:rsidP="00515768">
            <w:pPr>
              <w:spacing w:after="0" w:line="240" w:lineRule="auto"/>
              <w:rPr>
                <w:rFonts w:ascii="Times New Roman" w:eastAsia="Times New Roman" w:hAnsi="Times New Roman" w:cs="Times New Roman"/>
                <w:kern w:val="0"/>
                <w:sz w:val="20"/>
                <w:szCs w:val="20"/>
                <w:lang w:val="en-PK" w:eastAsia="en-PK"/>
                <w14:ligatures w14:val="none"/>
              </w:rPr>
            </w:pPr>
            <w:r w:rsidRPr="00515768">
              <w:rPr>
                <w:rFonts w:ascii="Times New Roman" w:eastAsia="Times New Roman" w:hAnsi="Times New Roman" w:cs="Times New Roman"/>
                <w:kern w:val="0"/>
                <w:sz w:val="20"/>
                <w:szCs w:val="20"/>
                <w:lang w:val="en-PK" w:eastAsia="en-PK"/>
                <w14:ligatures w14:val="none"/>
              </w:rPr>
              <w:t>'9F35'</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0C84BFB9" w14:textId="77777777" w:rsidR="00515768" w:rsidRPr="00515768" w:rsidRDefault="00515768" w:rsidP="00515768">
            <w:pPr>
              <w:spacing w:after="0" w:line="240" w:lineRule="auto"/>
              <w:rPr>
                <w:rFonts w:ascii="Times New Roman" w:eastAsia="Times New Roman" w:hAnsi="Times New Roman" w:cs="Times New Roman"/>
                <w:kern w:val="0"/>
                <w:sz w:val="20"/>
                <w:szCs w:val="20"/>
                <w:lang w:val="en-PK" w:eastAsia="en-PK"/>
                <w14:ligatures w14:val="none"/>
              </w:rPr>
            </w:pPr>
            <w:r w:rsidRPr="00515768">
              <w:rPr>
                <w:rFonts w:ascii="Times New Roman" w:eastAsia="Times New Roman" w:hAnsi="Times New Roman" w:cs="Times New Roman"/>
                <w:kern w:val="0"/>
                <w:sz w:val="20"/>
                <w:szCs w:val="20"/>
                <w:lang w:val="en-PK" w:eastAsia="en-PK"/>
                <w14:ligatures w14:val="none"/>
              </w:rPr>
              <w:t>Terminal Type</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5BBBC411" w14:textId="77777777" w:rsidR="00515768" w:rsidRPr="00515768" w:rsidRDefault="00515768" w:rsidP="00515768">
            <w:pPr>
              <w:spacing w:after="0" w:line="240" w:lineRule="auto"/>
              <w:rPr>
                <w:rFonts w:ascii="Times New Roman" w:eastAsia="Times New Roman" w:hAnsi="Times New Roman" w:cs="Times New Roman"/>
                <w:kern w:val="0"/>
                <w:sz w:val="20"/>
                <w:szCs w:val="20"/>
                <w:lang w:val="en-PK" w:eastAsia="en-PK"/>
                <w14:ligatures w14:val="none"/>
              </w:rPr>
            </w:pPr>
            <w:r w:rsidRPr="00515768">
              <w:rPr>
                <w:rFonts w:ascii="Times New Roman" w:eastAsia="Times New Roman" w:hAnsi="Times New Roman" w:cs="Times New Roman"/>
                <w:kern w:val="0"/>
                <w:sz w:val="20"/>
                <w:szCs w:val="20"/>
                <w:lang w:val="en-PK" w:eastAsia="en-PK"/>
                <w14:ligatures w14:val="none"/>
              </w:rPr>
              <w:t>'01'</w:t>
            </w:r>
          </w:p>
        </w:tc>
      </w:tr>
      <w:tr w:rsidR="00515768" w:rsidRPr="00515768" w14:paraId="78C73B84" w14:textId="77777777" w:rsidTr="00515768">
        <w:tc>
          <w:tcPr>
            <w:tcW w:w="0" w:type="auto"/>
            <w:tcBorders>
              <w:top w:val="single" w:sz="6" w:space="0" w:color="D8D8D8"/>
              <w:left w:val="single" w:sz="6" w:space="0" w:color="D8D8D8"/>
              <w:bottom w:val="single" w:sz="6" w:space="0" w:color="D8D8D8"/>
              <w:right w:val="single" w:sz="6" w:space="0" w:color="D8D8D8"/>
            </w:tcBorders>
            <w:vAlign w:val="center"/>
            <w:hideMark/>
          </w:tcPr>
          <w:p w14:paraId="1E8DB33A" w14:textId="77777777" w:rsidR="00515768" w:rsidRPr="00515768" w:rsidRDefault="00515768" w:rsidP="00515768">
            <w:pPr>
              <w:spacing w:after="0" w:line="240" w:lineRule="auto"/>
              <w:rPr>
                <w:rFonts w:ascii="Times New Roman" w:eastAsia="Times New Roman" w:hAnsi="Times New Roman" w:cs="Times New Roman"/>
                <w:kern w:val="0"/>
                <w:sz w:val="20"/>
                <w:szCs w:val="20"/>
                <w:lang w:val="en-PK" w:eastAsia="en-PK"/>
                <w14:ligatures w14:val="none"/>
              </w:rPr>
            </w:pPr>
            <w:r w:rsidRPr="00515768">
              <w:rPr>
                <w:rFonts w:ascii="Times New Roman" w:eastAsia="Times New Roman" w:hAnsi="Times New Roman" w:cs="Times New Roman"/>
                <w:kern w:val="0"/>
                <w:sz w:val="20"/>
                <w:szCs w:val="20"/>
                <w:lang w:val="en-PK" w:eastAsia="en-PK"/>
                <w14:ligatures w14:val="none"/>
              </w:rPr>
              <w:t>'9F40'</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3D217297" w14:textId="77777777" w:rsidR="00515768" w:rsidRPr="00515768" w:rsidRDefault="00515768" w:rsidP="00515768">
            <w:pPr>
              <w:spacing w:after="0" w:line="240" w:lineRule="auto"/>
              <w:rPr>
                <w:rFonts w:ascii="Times New Roman" w:eastAsia="Times New Roman" w:hAnsi="Times New Roman" w:cs="Times New Roman"/>
                <w:kern w:val="0"/>
                <w:sz w:val="20"/>
                <w:szCs w:val="20"/>
                <w:lang w:val="en-PK" w:eastAsia="en-PK"/>
                <w14:ligatures w14:val="none"/>
              </w:rPr>
            </w:pPr>
            <w:r w:rsidRPr="00515768">
              <w:rPr>
                <w:rFonts w:ascii="Times New Roman" w:eastAsia="Times New Roman" w:hAnsi="Times New Roman" w:cs="Times New Roman"/>
                <w:kern w:val="0"/>
                <w:sz w:val="20"/>
                <w:szCs w:val="20"/>
                <w:lang w:val="en-PK" w:eastAsia="en-PK"/>
                <w14:ligatures w14:val="none"/>
              </w:rPr>
              <w:t>Additional Terminal Capabilities</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4735DF60" w14:textId="77777777" w:rsidR="00515768" w:rsidRPr="00515768" w:rsidRDefault="00515768" w:rsidP="00515768">
            <w:pPr>
              <w:spacing w:after="0" w:line="240" w:lineRule="auto"/>
              <w:rPr>
                <w:rFonts w:ascii="Times New Roman" w:eastAsia="Times New Roman" w:hAnsi="Times New Roman" w:cs="Times New Roman"/>
                <w:kern w:val="0"/>
                <w:sz w:val="20"/>
                <w:szCs w:val="20"/>
                <w:lang w:val="en-PK" w:eastAsia="en-PK"/>
                <w14:ligatures w14:val="none"/>
              </w:rPr>
            </w:pPr>
            <w:r w:rsidRPr="00515768">
              <w:rPr>
                <w:rFonts w:ascii="Times New Roman" w:eastAsia="Times New Roman" w:hAnsi="Times New Roman" w:cs="Times New Roman"/>
                <w:kern w:val="0"/>
                <w:sz w:val="20"/>
                <w:szCs w:val="20"/>
                <w:lang w:val="en-PK" w:eastAsia="en-PK"/>
                <w14:ligatures w14:val="none"/>
              </w:rPr>
              <w:t>'05'</w:t>
            </w:r>
          </w:p>
        </w:tc>
      </w:tr>
    </w:tbl>
    <w:p w14:paraId="0E432866" w14:textId="77777777" w:rsidR="00515768" w:rsidRPr="00515768" w:rsidRDefault="00515768" w:rsidP="00515768">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515768">
        <w:rPr>
          <w:rFonts w:ascii="Verdana" w:eastAsia="Times New Roman" w:hAnsi="Verdana" w:cs="Times New Roman"/>
          <w:color w:val="000000"/>
          <w:kern w:val="0"/>
          <w:sz w:val="20"/>
          <w:szCs w:val="20"/>
          <w:lang w:val="en-PK" w:eastAsia="en-PK"/>
          <w14:ligatures w14:val="none"/>
        </w:rPr>
        <w:t>The PDOL related bytestring has the tag '83', the length byte and the concatenated data from the list above without tag and length bytes as value. In this case we set the value to zero.</w:t>
      </w:r>
    </w:p>
    <w:p w14:paraId="417184D5"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 xml:space="preserve">96 C: 80 A8 00 00 - UNKNOWN_INS Lc=13 </w:t>
      </w:r>
    </w:p>
    <w:p w14:paraId="3B01A690"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 xml:space="preserve">      0005  83 0B 00 00 00 00 00 00 00 00 00 00 00           .............</w:t>
      </w:r>
    </w:p>
    <w:p w14:paraId="495FAB38"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 xml:space="preserve">      Le=0</w:t>
      </w:r>
    </w:p>
    <w:p w14:paraId="76385311"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 xml:space="preserve">   R: SW1/SW2=9000 (Normal processing: No error) Lr=36</w:t>
      </w:r>
    </w:p>
    <w:p w14:paraId="69D79734"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 xml:space="preserve">      0000  77 22 82 02 78 00 94 1C 10 01 04 00 10 05 05 00  w"..x...........</w:t>
      </w:r>
    </w:p>
    <w:p w14:paraId="0ED0929D"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 xml:space="preserve">      0010  08 06 06 01 08 07 07 01 08 08 09 01 08 0A 0A 00  ................</w:t>
      </w:r>
    </w:p>
    <w:p w14:paraId="72955A03"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 xml:space="preserve">      0020  08 01 04 00</w:t>
      </w:r>
    </w:p>
    <w:p w14:paraId="66AB2225" w14:textId="77777777" w:rsidR="00515768" w:rsidRPr="00515768" w:rsidRDefault="00515768" w:rsidP="00515768">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515768">
        <w:rPr>
          <w:rFonts w:ascii="Verdana" w:eastAsia="Times New Roman" w:hAnsi="Verdana" w:cs="Times New Roman"/>
          <w:color w:val="000000"/>
          <w:kern w:val="0"/>
          <w:sz w:val="20"/>
          <w:szCs w:val="20"/>
          <w:lang w:val="en-PK" w:eastAsia="en-PK"/>
          <w14:ligatures w14:val="none"/>
        </w:rPr>
        <w:t xml:space="preserve">The initApplProc function extract now the AIP and AFL information of the response and store them in the cardDE array. The response can have two different formats with ever tag '80' or </w:t>
      </w:r>
      <w:r w:rsidRPr="00515768">
        <w:rPr>
          <w:rFonts w:ascii="Verdana" w:eastAsia="Times New Roman" w:hAnsi="Verdana" w:cs="Times New Roman"/>
          <w:color w:val="000000"/>
          <w:kern w:val="0"/>
          <w:sz w:val="20"/>
          <w:szCs w:val="20"/>
          <w:lang w:val="en-PK" w:eastAsia="en-PK"/>
          <w14:ligatures w14:val="none"/>
        </w:rPr>
        <w:lastRenderedPageBreak/>
        <w:t>tag '77'. In this case the data in the response have the tag '77' and will be processed by the function addCardDEFromList which stores the AIP and AFL in the cardDE array.</w:t>
      </w:r>
    </w:p>
    <w:p w14:paraId="4E49C56D"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EMV.prototype.addCardDEFromList = function(tlvlist) {</w:t>
      </w:r>
    </w:p>
    <w:p w14:paraId="7F27B438"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ab/>
        <w:t>for (var i = 0; i &lt; tlvlist.length; i++) {</w:t>
      </w:r>
    </w:p>
    <w:p w14:paraId="3139CF71"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ab/>
      </w:r>
      <w:r w:rsidRPr="00515768">
        <w:rPr>
          <w:rFonts w:ascii="Courier New" w:eastAsia="Times New Roman" w:hAnsi="Courier New" w:cs="Courier New"/>
          <w:color w:val="000000"/>
          <w:kern w:val="0"/>
          <w:sz w:val="18"/>
          <w:szCs w:val="18"/>
          <w:lang w:val="en-PK" w:eastAsia="en-PK"/>
          <w14:ligatures w14:val="none"/>
        </w:rPr>
        <w:tab/>
        <w:t>var t = tlvlist.index(i);</w:t>
      </w:r>
    </w:p>
    <w:p w14:paraId="11D7E8B6"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ab/>
      </w:r>
      <w:r w:rsidRPr="00515768">
        <w:rPr>
          <w:rFonts w:ascii="Courier New" w:eastAsia="Times New Roman" w:hAnsi="Courier New" w:cs="Courier New"/>
          <w:color w:val="000000"/>
          <w:kern w:val="0"/>
          <w:sz w:val="18"/>
          <w:szCs w:val="18"/>
          <w:lang w:val="en-PK" w:eastAsia="en-PK"/>
          <w14:ligatures w14:val="none"/>
        </w:rPr>
        <w:tab/>
        <w:t>print(t.getTag().toString(16) + " - " + t.getValue());</w:t>
      </w:r>
    </w:p>
    <w:p w14:paraId="23074C9C"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ab/>
      </w:r>
      <w:r w:rsidRPr="00515768">
        <w:rPr>
          <w:rFonts w:ascii="Courier New" w:eastAsia="Times New Roman" w:hAnsi="Courier New" w:cs="Courier New"/>
          <w:color w:val="000000"/>
          <w:kern w:val="0"/>
          <w:sz w:val="18"/>
          <w:szCs w:val="18"/>
          <w:lang w:val="en-PK" w:eastAsia="en-PK"/>
          <w14:ligatures w14:val="none"/>
        </w:rPr>
        <w:tab/>
        <w:t>this.cardDE[t.getTag()] = t.getValue();</w:t>
      </w:r>
    </w:p>
    <w:p w14:paraId="6A12C2E1"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ab/>
        <w:t>}</w:t>
      </w:r>
    </w:p>
    <w:p w14:paraId="6CCB1325" w14:textId="77777777" w:rsidR="00515768" w:rsidRPr="00515768" w:rsidRDefault="00515768" w:rsidP="00515768">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515768">
        <w:rPr>
          <w:rFonts w:ascii="Courier New" w:eastAsia="Times New Roman" w:hAnsi="Courier New" w:cs="Courier New"/>
          <w:color w:val="000000"/>
          <w:kern w:val="0"/>
          <w:sz w:val="18"/>
          <w:szCs w:val="18"/>
          <w:lang w:val="en-PK" w:eastAsia="en-PK"/>
          <w14:ligatures w14:val="none"/>
        </w:rPr>
        <w:t>}</w:t>
      </w:r>
    </w:p>
    <w:p w14:paraId="1A5B7843" w14:textId="77777777" w:rsidR="00F10488" w:rsidRDefault="00F10488"/>
    <w:sectPr w:rsidR="00F104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405"/>
    <w:rsid w:val="001732D9"/>
    <w:rsid w:val="00201405"/>
    <w:rsid w:val="00515768"/>
    <w:rsid w:val="00F10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4FC8F-E7C2-4575-A88D-5E3D6EB8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576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14:ligatures w14:val="none"/>
    </w:rPr>
  </w:style>
  <w:style w:type="paragraph" w:styleId="Heading2">
    <w:name w:val="heading 2"/>
    <w:basedOn w:val="Normal"/>
    <w:link w:val="Heading2Char"/>
    <w:uiPriority w:val="9"/>
    <w:qFormat/>
    <w:rsid w:val="00515768"/>
    <w:pPr>
      <w:spacing w:before="100" w:beforeAutospacing="1" w:after="100" w:afterAutospacing="1" w:line="240" w:lineRule="auto"/>
      <w:outlineLvl w:val="1"/>
    </w:pPr>
    <w:rPr>
      <w:rFonts w:ascii="Times New Roman" w:eastAsia="Times New Roman" w:hAnsi="Times New Roman" w:cs="Times New Roman"/>
      <w:b/>
      <w:bCs/>
      <w:kern w:val="0"/>
      <w:sz w:val="36"/>
      <w:szCs w:val="36"/>
      <w:lang w:val="en-PK" w:eastAsia="en-PK"/>
      <w14:ligatures w14:val="none"/>
    </w:rPr>
  </w:style>
  <w:style w:type="paragraph" w:styleId="Heading3">
    <w:name w:val="heading 3"/>
    <w:basedOn w:val="Normal"/>
    <w:link w:val="Heading3Char"/>
    <w:uiPriority w:val="9"/>
    <w:qFormat/>
    <w:rsid w:val="00515768"/>
    <w:pPr>
      <w:spacing w:before="100" w:beforeAutospacing="1" w:after="100" w:afterAutospacing="1" w:line="240" w:lineRule="auto"/>
      <w:outlineLvl w:val="2"/>
    </w:pPr>
    <w:rPr>
      <w:rFonts w:ascii="Times New Roman" w:eastAsia="Times New Roman" w:hAnsi="Times New Roman" w:cs="Times New Roman"/>
      <w:b/>
      <w:bCs/>
      <w:kern w:val="0"/>
      <w:sz w:val="27"/>
      <w:szCs w:val="27"/>
      <w:lang w:val="en-PK"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768"/>
    <w:rPr>
      <w:rFonts w:ascii="Times New Roman" w:eastAsia="Times New Roman" w:hAnsi="Times New Roman" w:cs="Times New Roman"/>
      <w:b/>
      <w:bCs/>
      <w:kern w:val="36"/>
      <w:sz w:val="48"/>
      <w:szCs w:val="48"/>
      <w:lang w:val="en-PK" w:eastAsia="en-PK"/>
      <w14:ligatures w14:val="none"/>
    </w:rPr>
  </w:style>
  <w:style w:type="character" w:customStyle="1" w:styleId="Heading2Char">
    <w:name w:val="Heading 2 Char"/>
    <w:basedOn w:val="DefaultParagraphFont"/>
    <w:link w:val="Heading2"/>
    <w:uiPriority w:val="9"/>
    <w:rsid w:val="00515768"/>
    <w:rPr>
      <w:rFonts w:ascii="Times New Roman" w:eastAsia="Times New Roman" w:hAnsi="Times New Roman" w:cs="Times New Roman"/>
      <w:b/>
      <w:bCs/>
      <w:kern w:val="0"/>
      <w:sz w:val="36"/>
      <w:szCs w:val="36"/>
      <w:lang w:val="en-PK" w:eastAsia="en-PK"/>
      <w14:ligatures w14:val="none"/>
    </w:rPr>
  </w:style>
  <w:style w:type="character" w:customStyle="1" w:styleId="Heading3Char">
    <w:name w:val="Heading 3 Char"/>
    <w:basedOn w:val="DefaultParagraphFont"/>
    <w:link w:val="Heading3"/>
    <w:uiPriority w:val="9"/>
    <w:rsid w:val="00515768"/>
    <w:rPr>
      <w:rFonts w:ascii="Times New Roman" w:eastAsia="Times New Roman" w:hAnsi="Times New Roman" w:cs="Times New Roman"/>
      <w:b/>
      <w:bCs/>
      <w:kern w:val="0"/>
      <w:sz w:val="27"/>
      <w:szCs w:val="27"/>
      <w:lang w:val="en-PK" w:eastAsia="en-PK"/>
      <w14:ligatures w14:val="none"/>
    </w:rPr>
  </w:style>
  <w:style w:type="paragraph" w:styleId="NormalWeb">
    <w:name w:val="Normal (Web)"/>
    <w:basedOn w:val="Normal"/>
    <w:uiPriority w:val="99"/>
    <w:unhideWhenUsed/>
    <w:rsid w:val="00515768"/>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paragraph" w:styleId="HTMLPreformatted">
    <w:name w:val="HTML Preformatted"/>
    <w:basedOn w:val="Normal"/>
    <w:link w:val="HTMLPreformattedChar"/>
    <w:uiPriority w:val="99"/>
    <w:semiHidden/>
    <w:unhideWhenUsed/>
    <w:rsid w:val="00515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PK" w:eastAsia="en-PK"/>
      <w14:ligatures w14:val="none"/>
    </w:rPr>
  </w:style>
  <w:style w:type="character" w:customStyle="1" w:styleId="HTMLPreformattedChar">
    <w:name w:val="HTML Preformatted Char"/>
    <w:basedOn w:val="DefaultParagraphFont"/>
    <w:link w:val="HTMLPreformatted"/>
    <w:uiPriority w:val="99"/>
    <w:semiHidden/>
    <w:rsid w:val="00515768"/>
    <w:rPr>
      <w:rFonts w:ascii="Courier New" w:eastAsia="Times New Roman" w:hAnsi="Courier New" w:cs="Courier New"/>
      <w:kern w:val="0"/>
      <w:sz w:val="20"/>
      <w:szCs w:val="20"/>
      <w:lang w:val="en-PK" w:eastAsia="en-PK"/>
      <w14:ligatures w14:val="none"/>
    </w:rPr>
  </w:style>
  <w:style w:type="character" w:styleId="Hyperlink">
    <w:name w:val="Hyperlink"/>
    <w:basedOn w:val="DefaultParagraphFont"/>
    <w:uiPriority w:val="99"/>
    <w:semiHidden/>
    <w:unhideWhenUsed/>
    <w:rsid w:val="005157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85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mvco.com/specifications.aspx?id=1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2023-04-29T11:13:00Z</dcterms:created>
  <dcterms:modified xsi:type="dcterms:W3CDTF">2023-04-29T11:13:00Z</dcterms:modified>
</cp:coreProperties>
</file>