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0D1A3C" w14:textId="77777777" w:rsidR="001A27C8" w:rsidRPr="001A27C8" w:rsidRDefault="001A27C8" w:rsidP="001A27C8">
      <w:pPr>
        <w:shd w:val="clear" w:color="auto" w:fill="FFFFFF"/>
        <w:spacing w:before="360" w:after="360" w:line="240" w:lineRule="auto"/>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Read preference describes how MongoDB clients route read operations to the members of a </w:t>
      </w:r>
      <w:hyperlink r:id="rId5" w:anchor="term-replica-set" w:history="1">
        <w:r w:rsidRPr="001A27C8">
          <w:rPr>
            <w:rFonts w:ascii="Helvetica" w:eastAsia="Times New Roman" w:hAnsi="Helvetica" w:cs="Helvetica"/>
            <w:color w:val="006CBC"/>
            <w:sz w:val="24"/>
            <w:szCs w:val="24"/>
            <w:lang w:val="en-PK" w:eastAsia="en-PK"/>
          </w:rPr>
          <w:t>replica set</w:t>
        </w:r>
      </w:hyperlink>
      <w:r w:rsidRPr="001A27C8">
        <w:rPr>
          <w:rFonts w:ascii="Helvetica" w:eastAsia="Times New Roman" w:hAnsi="Helvetica" w:cs="Helvetica"/>
          <w:color w:val="494747"/>
          <w:sz w:val="24"/>
          <w:szCs w:val="24"/>
          <w:lang w:val="en-PK" w:eastAsia="en-PK"/>
        </w:rPr>
        <w:t>.</w:t>
      </w:r>
    </w:p>
    <w:p w14:paraId="0BB43915" w14:textId="77777777" w:rsidR="001A27C8" w:rsidRPr="001A27C8" w:rsidRDefault="001A27C8" w:rsidP="001A27C8">
      <w:pPr>
        <w:shd w:val="clear" w:color="auto" w:fill="FFFFFF"/>
        <w:spacing w:after="0" w:line="240" w:lineRule="auto"/>
        <w:rPr>
          <w:rFonts w:ascii="Helvetica" w:eastAsia="Times New Roman" w:hAnsi="Helvetica" w:cs="Helvetica"/>
          <w:color w:val="494747"/>
          <w:sz w:val="24"/>
          <w:szCs w:val="24"/>
          <w:lang w:val="en-PK" w:eastAsia="en-PK"/>
        </w:rPr>
      </w:pPr>
      <w:r w:rsidRPr="001A27C8">
        <w:rPr>
          <w:rFonts w:ascii="Helvetica" w:eastAsia="Times New Roman" w:hAnsi="Helvetica" w:cs="Helvetica"/>
          <w:noProof/>
          <w:color w:val="494747"/>
          <w:sz w:val="24"/>
          <w:szCs w:val="24"/>
          <w:lang w:val="en-PK" w:eastAsia="en-PK"/>
        </w:rPr>
        <mc:AlternateContent>
          <mc:Choice Requires="wps">
            <w:drawing>
              <wp:inline distT="0" distB="0" distL="0" distR="0" wp14:anchorId="28E14D67" wp14:editId="666320E9">
                <wp:extent cx="304800" cy="304800"/>
                <wp:effectExtent l="0" t="0" r="0" b="0"/>
                <wp:docPr id="1" name="AutoShape 1" descr="Read operations to a replica set. Default read preference routes the read to the primary. Read preference of ``nearest`` routes the read to the nearest memb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81206" id="AutoShape 1" o:spid="_x0000_s1026" alt="Read operations to a replica set. Default read preference routes the read to the primary. Read preference of ``nearest`` routes the read to the nearest memb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A0EC6Y8AgAAbAQAAA4AAAAAAAAAAAAA&#10;AAAALgIAAGRycy9lMm9Eb2MueG1sUEsBAi0AFAAGAAgAAAAhAEyg6SzYAAAAAwEAAA8AAAAAAAAA&#10;AAAAAAAAlgQAAGRycy9kb3ducmV2LnhtbFBLBQYAAAAABAAEAPMAAACbBQAAAAA=&#10;" filled="f" stroked="f">
                <o:lock v:ext="edit" aspectratio="t"/>
                <w10:anchorlock/>
              </v:rect>
            </w:pict>
          </mc:Fallback>
        </mc:AlternateContent>
      </w:r>
    </w:p>
    <w:p w14:paraId="1BFE8EDB" w14:textId="77777777" w:rsidR="001A27C8" w:rsidRPr="001A27C8" w:rsidRDefault="001A27C8" w:rsidP="001A27C8">
      <w:pPr>
        <w:shd w:val="clear" w:color="auto" w:fill="FFFFFF"/>
        <w:spacing w:after="0" w:line="240" w:lineRule="auto"/>
        <w:jc w:val="center"/>
        <w:rPr>
          <w:rFonts w:ascii="Helvetica" w:eastAsia="Times New Roman" w:hAnsi="Helvetica" w:cs="Helvetica"/>
          <w:color w:val="444444"/>
          <w:sz w:val="19"/>
          <w:szCs w:val="19"/>
          <w:lang w:val="en-PK" w:eastAsia="en-PK"/>
        </w:rPr>
      </w:pPr>
      <w:r w:rsidRPr="001A27C8">
        <w:rPr>
          <w:rFonts w:ascii="Helvetica" w:eastAsia="Times New Roman" w:hAnsi="Helvetica" w:cs="Helvetica"/>
          <w:color w:val="444444"/>
          <w:sz w:val="19"/>
          <w:szCs w:val="19"/>
          <w:lang w:val="en-PK" w:eastAsia="en-PK"/>
        </w:rPr>
        <w:t>click to enlarge</w:t>
      </w:r>
    </w:p>
    <w:p w14:paraId="0FBB3231" w14:textId="77777777" w:rsidR="001A27C8" w:rsidRPr="001A27C8" w:rsidRDefault="001A27C8" w:rsidP="001A27C8">
      <w:pPr>
        <w:shd w:val="clear" w:color="auto" w:fill="FFFFFF"/>
        <w:spacing w:before="360" w:after="360" w:line="240" w:lineRule="auto"/>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By default, an application directs its read operations to the </w:t>
      </w:r>
      <w:hyperlink r:id="rId6" w:anchor="term-primary" w:history="1">
        <w:r w:rsidRPr="001A27C8">
          <w:rPr>
            <w:rFonts w:ascii="Helvetica" w:eastAsia="Times New Roman" w:hAnsi="Helvetica" w:cs="Helvetica"/>
            <w:color w:val="006CBC"/>
            <w:sz w:val="24"/>
            <w:szCs w:val="24"/>
            <w:lang w:val="en-PK" w:eastAsia="en-PK"/>
          </w:rPr>
          <w:t>primary</w:t>
        </w:r>
      </w:hyperlink>
      <w:r w:rsidRPr="001A27C8">
        <w:rPr>
          <w:rFonts w:ascii="Helvetica" w:eastAsia="Times New Roman" w:hAnsi="Helvetica" w:cs="Helvetica"/>
          <w:color w:val="494747"/>
          <w:sz w:val="24"/>
          <w:szCs w:val="24"/>
          <w:lang w:val="en-PK" w:eastAsia="en-PK"/>
        </w:rPr>
        <w:t> member in a </w:t>
      </w:r>
      <w:hyperlink r:id="rId7" w:anchor="term-replica-set" w:history="1">
        <w:r w:rsidRPr="001A27C8">
          <w:rPr>
            <w:rFonts w:ascii="Helvetica" w:eastAsia="Times New Roman" w:hAnsi="Helvetica" w:cs="Helvetica"/>
            <w:color w:val="006CBC"/>
            <w:sz w:val="24"/>
            <w:szCs w:val="24"/>
            <w:lang w:val="en-PK" w:eastAsia="en-PK"/>
          </w:rPr>
          <w:t>replica set</w:t>
        </w:r>
      </w:hyperlink>
      <w:r w:rsidRPr="001A27C8">
        <w:rPr>
          <w:rFonts w:ascii="Helvetica" w:eastAsia="Times New Roman" w:hAnsi="Helvetica" w:cs="Helvetica"/>
          <w:color w:val="494747"/>
          <w:sz w:val="24"/>
          <w:szCs w:val="24"/>
          <w:lang w:val="en-PK" w:eastAsia="en-PK"/>
        </w:rPr>
        <w:t> (i.e. read preference mode “primary”). But, clients can specify a read preference to send read operations to secondaries.</w:t>
      </w:r>
    </w:p>
    <w:p w14:paraId="1B8131FB" w14:textId="77777777" w:rsidR="001A27C8" w:rsidRPr="001A27C8" w:rsidRDefault="001A27C8" w:rsidP="001A27C8">
      <w:pPr>
        <w:shd w:val="clear" w:color="auto" w:fill="FFFFFF"/>
        <w:spacing w:before="360" w:after="360" w:line="240" w:lineRule="auto"/>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Read preference consists of the </w:t>
      </w:r>
      <w:hyperlink r:id="rId8" w:anchor="read-pref-modes-summary" w:history="1">
        <w:r w:rsidRPr="001A27C8">
          <w:rPr>
            <w:rFonts w:ascii="Helvetica" w:eastAsia="Times New Roman" w:hAnsi="Helvetica" w:cs="Helvetica"/>
            <w:color w:val="006CBC"/>
            <w:sz w:val="24"/>
            <w:szCs w:val="24"/>
            <w:lang w:val="en-PK" w:eastAsia="en-PK"/>
          </w:rPr>
          <w:t>read preference mode</w:t>
        </w:r>
      </w:hyperlink>
      <w:r w:rsidRPr="001A27C8">
        <w:rPr>
          <w:rFonts w:ascii="Helvetica" w:eastAsia="Times New Roman" w:hAnsi="Helvetica" w:cs="Helvetica"/>
          <w:color w:val="494747"/>
          <w:sz w:val="24"/>
          <w:szCs w:val="24"/>
          <w:lang w:val="en-PK" w:eastAsia="en-PK"/>
        </w:rPr>
        <w:t> and optionally, a </w:t>
      </w:r>
      <w:hyperlink r:id="rId9" w:anchor="replica-set-read-preference-tag-sets" w:history="1">
        <w:r w:rsidRPr="001A27C8">
          <w:rPr>
            <w:rFonts w:ascii="Helvetica" w:eastAsia="Times New Roman" w:hAnsi="Helvetica" w:cs="Helvetica"/>
            <w:color w:val="006CBC"/>
            <w:sz w:val="24"/>
            <w:szCs w:val="24"/>
            <w:lang w:val="en-PK" w:eastAsia="en-PK"/>
          </w:rPr>
          <w:t>tag set</w:t>
        </w:r>
      </w:hyperlink>
      <w:r w:rsidRPr="001A27C8">
        <w:rPr>
          <w:rFonts w:ascii="Helvetica" w:eastAsia="Times New Roman" w:hAnsi="Helvetica" w:cs="Helvetica"/>
          <w:color w:val="494747"/>
          <w:sz w:val="24"/>
          <w:szCs w:val="24"/>
          <w:lang w:val="en-PK" w:eastAsia="en-PK"/>
        </w:rPr>
        <w:t>, the </w:t>
      </w:r>
      <w:hyperlink r:id="rId10" w:anchor="replica-set-read-preference-max-staleness" w:history="1">
        <w:r w:rsidRPr="001A27C8">
          <w:rPr>
            <w:rFonts w:ascii="Helvetica" w:eastAsia="Times New Roman" w:hAnsi="Helvetica" w:cs="Helvetica"/>
            <w:color w:val="006CBC"/>
            <w:sz w:val="24"/>
            <w:szCs w:val="24"/>
            <w:lang w:val="en-PK" w:eastAsia="en-PK"/>
          </w:rPr>
          <w:t>maxStalenessSeconds</w:t>
        </w:r>
      </w:hyperlink>
      <w:r w:rsidRPr="001A27C8">
        <w:rPr>
          <w:rFonts w:ascii="Helvetica" w:eastAsia="Times New Roman" w:hAnsi="Helvetica" w:cs="Helvetica"/>
          <w:color w:val="494747"/>
          <w:sz w:val="24"/>
          <w:szCs w:val="24"/>
          <w:lang w:val="en-PK" w:eastAsia="en-PK"/>
        </w:rPr>
        <w:t> option, and the </w:t>
      </w:r>
      <w:hyperlink r:id="rId11" w:anchor="read-preference-hedged-read" w:history="1">
        <w:r w:rsidRPr="001A27C8">
          <w:rPr>
            <w:rFonts w:ascii="Helvetica" w:eastAsia="Times New Roman" w:hAnsi="Helvetica" w:cs="Helvetica"/>
            <w:color w:val="006CBC"/>
            <w:sz w:val="24"/>
            <w:szCs w:val="24"/>
            <w:lang w:val="en-PK" w:eastAsia="en-PK"/>
          </w:rPr>
          <w:t>hedged read</w:t>
        </w:r>
      </w:hyperlink>
      <w:r w:rsidRPr="001A27C8">
        <w:rPr>
          <w:rFonts w:ascii="Helvetica" w:eastAsia="Times New Roman" w:hAnsi="Helvetica" w:cs="Helvetica"/>
          <w:color w:val="494747"/>
          <w:sz w:val="24"/>
          <w:szCs w:val="24"/>
          <w:lang w:val="en-PK" w:eastAsia="en-PK"/>
        </w:rPr>
        <w:t> option. </w:t>
      </w:r>
      <w:hyperlink r:id="rId12" w:anchor="read-preference-hedged-read" w:history="1">
        <w:r w:rsidRPr="001A27C8">
          <w:rPr>
            <w:rFonts w:ascii="Helvetica" w:eastAsia="Times New Roman" w:hAnsi="Helvetica" w:cs="Helvetica"/>
            <w:color w:val="006CBC"/>
            <w:sz w:val="24"/>
            <w:szCs w:val="24"/>
            <w:lang w:val="en-PK" w:eastAsia="en-PK"/>
          </w:rPr>
          <w:t>Hedged read</w:t>
        </w:r>
      </w:hyperlink>
      <w:r w:rsidRPr="001A27C8">
        <w:rPr>
          <w:rFonts w:ascii="Helvetica" w:eastAsia="Times New Roman" w:hAnsi="Helvetica" w:cs="Helvetica"/>
          <w:color w:val="494747"/>
          <w:sz w:val="24"/>
          <w:szCs w:val="24"/>
          <w:lang w:val="en-PK" w:eastAsia="en-PK"/>
        </w:rPr>
        <w:t> option is available for MongoDB 4.4+ sharded clusters for reads that use non-</w:t>
      </w:r>
      <w:r w:rsidRPr="001A27C8">
        <w:rPr>
          <w:rFonts w:ascii="Courier New" w:eastAsia="Times New Roman" w:hAnsi="Courier New" w:cs="Courier New"/>
          <w:color w:val="000000"/>
          <w:sz w:val="24"/>
          <w:szCs w:val="24"/>
          <w:lang w:val="en-PK" w:eastAsia="en-PK"/>
        </w:rPr>
        <w:t>primary</w:t>
      </w:r>
      <w:r w:rsidRPr="001A27C8">
        <w:rPr>
          <w:rFonts w:ascii="Helvetica" w:eastAsia="Times New Roman" w:hAnsi="Helvetica" w:cs="Helvetica"/>
          <w:color w:val="494747"/>
          <w:sz w:val="24"/>
          <w:szCs w:val="24"/>
          <w:lang w:val="en-PK" w:eastAsia="en-PK"/>
        </w:rPr>
        <w:t> read preference.</w:t>
      </w:r>
    </w:p>
    <w:p w14:paraId="46673C28" w14:textId="77777777" w:rsidR="001A27C8" w:rsidRPr="001A27C8" w:rsidRDefault="001A27C8" w:rsidP="001A27C8">
      <w:pPr>
        <w:shd w:val="clear" w:color="auto" w:fill="FFFFFF"/>
        <w:spacing w:before="360" w:after="360" w:line="240" w:lineRule="auto"/>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The following table lists a brief summary of the read preference modes:</w:t>
      </w:r>
    </w:p>
    <w:p w14:paraId="017B996F" w14:textId="77777777" w:rsidR="001A27C8" w:rsidRPr="001A27C8" w:rsidRDefault="001A27C8" w:rsidP="001A27C8">
      <w:pPr>
        <w:shd w:val="clear" w:color="auto" w:fill="E7F6ED"/>
        <w:spacing w:after="0" w:line="360" w:lineRule="atLeast"/>
        <w:rPr>
          <w:rFonts w:ascii="Helvetica" w:eastAsia="Times New Roman" w:hAnsi="Helvetica" w:cs="Helvetica"/>
          <w:b/>
          <w:bCs/>
          <w:caps/>
          <w:color w:val="494747"/>
          <w:sz w:val="18"/>
          <w:szCs w:val="18"/>
          <w:lang w:val="en-PK" w:eastAsia="en-PK"/>
        </w:rPr>
      </w:pPr>
      <w:r w:rsidRPr="001A27C8">
        <w:rPr>
          <w:rFonts w:ascii="Helvetica" w:eastAsia="Times New Roman" w:hAnsi="Helvetica" w:cs="Helvetica"/>
          <w:b/>
          <w:bCs/>
          <w:caps/>
          <w:color w:val="494747"/>
          <w:sz w:val="18"/>
          <w:szCs w:val="18"/>
          <w:lang w:val="en-PK" w:eastAsia="en-PK"/>
        </w:rPr>
        <w:t>NOTE</w:t>
      </w:r>
    </w:p>
    <w:p w14:paraId="7DB9F510" w14:textId="77777777" w:rsidR="001A27C8" w:rsidRPr="001A27C8" w:rsidRDefault="001A27C8" w:rsidP="001A27C8">
      <w:pPr>
        <w:shd w:val="clear" w:color="auto" w:fill="E7F6ED"/>
        <w:spacing w:line="240" w:lineRule="auto"/>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Starting in version 4.4, non-</w:t>
      </w:r>
      <w:r w:rsidRPr="001A27C8">
        <w:rPr>
          <w:rFonts w:ascii="Courier New" w:eastAsia="Times New Roman" w:hAnsi="Courier New" w:cs="Courier New"/>
          <w:color w:val="000000"/>
          <w:sz w:val="24"/>
          <w:szCs w:val="24"/>
          <w:lang w:val="en-PK" w:eastAsia="en-PK"/>
        </w:rPr>
        <w:t>primary</w:t>
      </w:r>
      <w:r w:rsidRPr="001A27C8">
        <w:rPr>
          <w:rFonts w:ascii="Helvetica" w:eastAsia="Times New Roman" w:hAnsi="Helvetica" w:cs="Helvetica"/>
          <w:color w:val="494747"/>
          <w:sz w:val="24"/>
          <w:szCs w:val="24"/>
          <w:lang w:val="en-PK" w:eastAsia="en-PK"/>
        </w:rPr>
        <w:t> read preference modes support </w:t>
      </w:r>
      <w:hyperlink r:id="rId13" w:anchor="mongos-hedged-reads" w:history="1">
        <w:r w:rsidRPr="001A27C8">
          <w:rPr>
            <w:rFonts w:ascii="Helvetica" w:eastAsia="Times New Roman" w:hAnsi="Helvetica" w:cs="Helvetica"/>
            <w:color w:val="006CBC"/>
            <w:sz w:val="24"/>
            <w:szCs w:val="24"/>
            <w:lang w:val="en-PK" w:eastAsia="en-PK"/>
          </w:rPr>
          <w:t>hedged read</w:t>
        </w:r>
      </w:hyperlink>
      <w:r w:rsidRPr="001A27C8">
        <w:rPr>
          <w:rFonts w:ascii="Helvetica" w:eastAsia="Times New Roman" w:hAnsi="Helvetica" w:cs="Helvetica"/>
          <w:color w:val="494747"/>
          <w:sz w:val="24"/>
          <w:szCs w:val="24"/>
          <w:lang w:val="en-PK" w:eastAsia="en-PK"/>
        </w:rPr>
        <w:t> on sharded clusters.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19"/>
        <w:gridCol w:w="6935"/>
      </w:tblGrid>
      <w:tr w:rsidR="001A27C8" w:rsidRPr="001A27C8" w14:paraId="72CA7156" w14:textId="77777777" w:rsidTr="001A27C8">
        <w:trPr>
          <w:tblHeader/>
        </w:trPr>
        <w:tc>
          <w:tcPr>
            <w:tcW w:w="0" w:type="auto"/>
            <w:tcBorders>
              <w:top w:val="outset" w:sz="2" w:space="0" w:color="EBEBED"/>
              <w:left w:val="outset" w:sz="2" w:space="0" w:color="EBEBED"/>
              <w:bottom w:val="single" w:sz="6" w:space="0" w:color="EBEBED"/>
              <w:right w:val="outset" w:sz="2" w:space="0" w:color="EBEBED"/>
            </w:tcBorders>
            <w:shd w:val="clear" w:color="auto" w:fill="FFFFFF"/>
            <w:tcMar>
              <w:top w:w="0" w:type="dxa"/>
              <w:left w:w="75" w:type="dxa"/>
              <w:bottom w:w="180" w:type="dxa"/>
              <w:right w:w="75" w:type="dxa"/>
            </w:tcMar>
            <w:vAlign w:val="center"/>
            <w:hideMark/>
          </w:tcPr>
          <w:p w14:paraId="61FB5A6D" w14:textId="77777777" w:rsidR="001A27C8" w:rsidRPr="001A27C8" w:rsidRDefault="001A27C8" w:rsidP="001A27C8">
            <w:pPr>
              <w:spacing w:before="360" w:after="360" w:line="360" w:lineRule="atLeast"/>
              <w:rPr>
                <w:rFonts w:ascii="Helvetica" w:eastAsia="Times New Roman" w:hAnsi="Helvetica" w:cs="Helvetica"/>
                <w:b/>
                <w:bCs/>
                <w:color w:val="494747"/>
                <w:sz w:val="21"/>
                <w:szCs w:val="21"/>
                <w:lang w:val="en-PK" w:eastAsia="en-PK"/>
              </w:rPr>
            </w:pPr>
            <w:r w:rsidRPr="001A27C8">
              <w:rPr>
                <w:rFonts w:ascii="Helvetica" w:eastAsia="Times New Roman" w:hAnsi="Helvetica" w:cs="Helvetica"/>
                <w:b/>
                <w:bCs/>
                <w:color w:val="494747"/>
                <w:sz w:val="21"/>
                <w:szCs w:val="21"/>
                <w:lang w:val="en-PK" w:eastAsia="en-PK"/>
              </w:rPr>
              <w:t>Read Preference Mode</w:t>
            </w:r>
          </w:p>
        </w:tc>
        <w:tc>
          <w:tcPr>
            <w:tcW w:w="0" w:type="auto"/>
            <w:tcBorders>
              <w:top w:val="outset" w:sz="2" w:space="0" w:color="EBEBED"/>
              <w:left w:val="outset" w:sz="2" w:space="0" w:color="EBEBED"/>
              <w:bottom w:val="single" w:sz="6" w:space="0" w:color="EBEBED"/>
              <w:right w:val="outset" w:sz="2" w:space="0" w:color="EBEBED"/>
            </w:tcBorders>
            <w:shd w:val="clear" w:color="auto" w:fill="FFFFFF"/>
            <w:tcMar>
              <w:top w:w="0" w:type="dxa"/>
              <w:left w:w="75" w:type="dxa"/>
              <w:bottom w:w="180" w:type="dxa"/>
              <w:right w:w="75" w:type="dxa"/>
            </w:tcMar>
            <w:vAlign w:val="center"/>
            <w:hideMark/>
          </w:tcPr>
          <w:p w14:paraId="02C8F778" w14:textId="77777777" w:rsidR="001A27C8" w:rsidRPr="001A27C8" w:rsidRDefault="001A27C8" w:rsidP="001A27C8">
            <w:pPr>
              <w:spacing w:before="360" w:after="360" w:line="360" w:lineRule="atLeast"/>
              <w:rPr>
                <w:rFonts w:ascii="Helvetica" w:eastAsia="Times New Roman" w:hAnsi="Helvetica" w:cs="Helvetica"/>
                <w:b/>
                <w:bCs/>
                <w:color w:val="494747"/>
                <w:sz w:val="21"/>
                <w:szCs w:val="21"/>
                <w:lang w:val="en-PK" w:eastAsia="en-PK"/>
              </w:rPr>
            </w:pPr>
            <w:r w:rsidRPr="001A27C8">
              <w:rPr>
                <w:rFonts w:ascii="Helvetica" w:eastAsia="Times New Roman" w:hAnsi="Helvetica" w:cs="Helvetica"/>
                <w:b/>
                <w:bCs/>
                <w:color w:val="494747"/>
                <w:sz w:val="21"/>
                <w:szCs w:val="21"/>
                <w:lang w:val="en-PK" w:eastAsia="en-PK"/>
              </w:rPr>
              <w:t>Description</w:t>
            </w:r>
          </w:p>
        </w:tc>
      </w:tr>
      <w:tr w:rsidR="001A27C8" w:rsidRPr="001A27C8" w14:paraId="04E4BCA0" w14:textId="77777777" w:rsidTr="001A27C8">
        <w:tc>
          <w:tcPr>
            <w:tcW w:w="0" w:type="auto"/>
            <w:tcBorders>
              <w:top w:val="outset" w:sz="2" w:space="0" w:color="EBEBED"/>
              <w:left w:val="outset" w:sz="2" w:space="0" w:color="EBEBED"/>
              <w:bottom w:val="single" w:sz="6" w:space="0" w:color="EBEBED"/>
              <w:right w:val="outset" w:sz="2" w:space="0" w:color="EBEBED"/>
            </w:tcBorders>
            <w:shd w:val="clear" w:color="auto" w:fill="FFFFFF"/>
            <w:tcMar>
              <w:top w:w="165" w:type="dxa"/>
              <w:left w:w="75" w:type="dxa"/>
              <w:bottom w:w="180" w:type="dxa"/>
              <w:right w:w="75" w:type="dxa"/>
            </w:tcMar>
            <w:vAlign w:val="center"/>
            <w:hideMark/>
          </w:tcPr>
          <w:p w14:paraId="5B6AD9AB" w14:textId="77777777" w:rsidR="001A27C8" w:rsidRPr="001A27C8" w:rsidRDefault="001A27C8" w:rsidP="001A27C8">
            <w:pPr>
              <w:spacing w:before="360" w:after="360" w:line="360" w:lineRule="atLeast"/>
              <w:rPr>
                <w:rFonts w:ascii="Helvetica" w:eastAsia="Times New Roman" w:hAnsi="Helvetica" w:cs="Helvetica"/>
                <w:color w:val="494747"/>
                <w:sz w:val="21"/>
                <w:szCs w:val="21"/>
                <w:lang w:val="en-PK" w:eastAsia="en-PK"/>
              </w:rPr>
            </w:pPr>
            <w:hyperlink r:id="rId14" w:anchor="primary" w:tooltip="primary" w:history="1">
              <w:r w:rsidRPr="001A27C8">
                <w:rPr>
                  <w:rFonts w:ascii="Courier New" w:eastAsia="Times New Roman" w:hAnsi="Courier New" w:cs="Courier New"/>
                  <w:color w:val="006CBC"/>
                  <w:sz w:val="21"/>
                  <w:szCs w:val="21"/>
                  <w:lang w:val="en-PK" w:eastAsia="en-PK"/>
                </w:rPr>
                <w:t>primary</w:t>
              </w:r>
            </w:hyperlink>
          </w:p>
        </w:tc>
        <w:tc>
          <w:tcPr>
            <w:tcW w:w="0" w:type="auto"/>
            <w:tcBorders>
              <w:top w:val="outset" w:sz="2" w:space="0" w:color="EBEBED"/>
              <w:left w:val="outset" w:sz="2" w:space="0" w:color="EBEBED"/>
              <w:bottom w:val="single" w:sz="6" w:space="0" w:color="EBEBED"/>
              <w:right w:val="outset" w:sz="2" w:space="0" w:color="EBEBED"/>
            </w:tcBorders>
            <w:shd w:val="clear" w:color="auto" w:fill="FFFFFF"/>
            <w:tcMar>
              <w:top w:w="165" w:type="dxa"/>
              <w:left w:w="75" w:type="dxa"/>
              <w:bottom w:w="180" w:type="dxa"/>
              <w:right w:w="75" w:type="dxa"/>
            </w:tcMar>
            <w:vAlign w:val="center"/>
            <w:hideMark/>
          </w:tcPr>
          <w:p w14:paraId="2D2D5568" w14:textId="77777777" w:rsidR="001A27C8" w:rsidRPr="001A27C8" w:rsidRDefault="001A27C8" w:rsidP="001A27C8">
            <w:pPr>
              <w:spacing w:before="360" w:after="360" w:line="360" w:lineRule="atLeast"/>
              <w:rPr>
                <w:rFonts w:ascii="Helvetica" w:eastAsia="Times New Roman" w:hAnsi="Helvetica" w:cs="Helvetica"/>
                <w:color w:val="494747"/>
                <w:sz w:val="21"/>
                <w:szCs w:val="21"/>
                <w:lang w:val="en-PK" w:eastAsia="en-PK"/>
              </w:rPr>
            </w:pPr>
            <w:r w:rsidRPr="001A27C8">
              <w:rPr>
                <w:rFonts w:ascii="Helvetica" w:eastAsia="Times New Roman" w:hAnsi="Helvetica" w:cs="Helvetica"/>
                <w:color w:val="494747"/>
                <w:sz w:val="21"/>
                <w:szCs w:val="21"/>
                <w:lang w:val="en-PK" w:eastAsia="en-PK"/>
              </w:rPr>
              <w:t>Default mode. All operations read from the current replica set </w:t>
            </w:r>
            <w:hyperlink r:id="rId15" w:anchor="term-primary" w:history="1">
              <w:r w:rsidRPr="001A27C8">
                <w:rPr>
                  <w:rFonts w:ascii="Helvetica" w:eastAsia="Times New Roman" w:hAnsi="Helvetica" w:cs="Helvetica"/>
                  <w:color w:val="006CBC"/>
                  <w:sz w:val="21"/>
                  <w:szCs w:val="21"/>
                  <w:lang w:val="en-PK" w:eastAsia="en-PK"/>
                </w:rPr>
                <w:t>primary</w:t>
              </w:r>
            </w:hyperlink>
            <w:r w:rsidRPr="001A27C8">
              <w:rPr>
                <w:rFonts w:ascii="Helvetica" w:eastAsia="Times New Roman" w:hAnsi="Helvetica" w:cs="Helvetica"/>
                <w:color w:val="494747"/>
                <w:sz w:val="21"/>
                <w:szCs w:val="21"/>
                <w:lang w:val="en-PK" w:eastAsia="en-PK"/>
              </w:rPr>
              <w:t>.</w:t>
            </w:r>
          </w:p>
          <w:p w14:paraId="3F3239EB" w14:textId="77777777" w:rsidR="001A27C8" w:rsidRPr="001A27C8" w:rsidRDefault="001A27C8" w:rsidP="001A27C8">
            <w:pPr>
              <w:spacing w:before="360" w:after="360" w:line="360" w:lineRule="atLeast"/>
              <w:rPr>
                <w:rFonts w:ascii="Helvetica" w:eastAsia="Times New Roman" w:hAnsi="Helvetica" w:cs="Helvetica"/>
                <w:color w:val="494747"/>
                <w:sz w:val="21"/>
                <w:szCs w:val="21"/>
                <w:lang w:val="en-PK" w:eastAsia="en-PK"/>
              </w:rPr>
            </w:pPr>
            <w:hyperlink r:id="rId16" w:history="1">
              <w:r w:rsidRPr="001A27C8">
                <w:rPr>
                  <w:rFonts w:ascii="Helvetica" w:eastAsia="Times New Roman" w:hAnsi="Helvetica" w:cs="Helvetica"/>
                  <w:color w:val="006CBC"/>
                  <w:sz w:val="21"/>
                  <w:szCs w:val="21"/>
                  <w:lang w:val="en-PK" w:eastAsia="en-PK"/>
                </w:rPr>
                <w:t>Multi-document transactions</w:t>
              </w:r>
            </w:hyperlink>
            <w:r w:rsidRPr="001A27C8">
              <w:rPr>
                <w:rFonts w:ascii="Helvetica" w:eastAsia="Times New Roman" w:hAnsi="Helvetica" w:cs="Helvetica"/>
                <w:color w:val="494747"/>
                <w:sz w:val="21"/>
                <w:szCs w:val="21"/>
                <w:lang w:val="en-PK" w:eastAsia="en-PK"/>
              </w:rPr>
              <w:t> that contain read operations must use read preference </w:t>
            </w:r>
            <w:hyperlink r:id="rId17" w:anchor="primary" w:tooltip="primary" w:history="1">
              <w:r w:rsidRPr="001A27C8">
                <w:rPr>
                  <w:rFonts w:ascii="Courier New" w:eastAsia="Times New Roman" w:hAnsi="Courier New" w:cs="Courier New"/>
                  <w:color w:val="006CBC"/>
                  <w:sz w:val="21"/>
                  <w:szCs w:val="21"/>
                  <w:lang w:val="en-PK" w:eastAsia="en-PK"/>
                </w:rPr>
                <w:t>primary</w:t>
              </w:r>
            </w:hyperlink>
            <w:r w:rsidRPr="001A27C8">
              <w:rPr>
                <w:rFonts w:ascii="Helvetica" w:eastAsia="Times New Roman" w:hAnsi="Helvetica" w:cs="Helvetica"/>
                <w:color w:val="494747"/>
                <w:sz w:val="21"/>
                <w:szCs w:val="21"/>
                <w:lang w:val="en-PK" w:eastAsia="en-PK"/>
              </w:rPr>
              <w:t>. All operations in a given transaction must route to the same member.</w:t>
            </w:r>
          </w:p>
        </w:tc>
      </w:tr>
      <w:tr w:rsidR="001A27C8" w:rsidRPr="001A27C8" w14:paraId="4C2E2B8D" w14:textId="77777777" w:rsidTr="001A27C8">
        <w:tc>
          <w:tcPr>
            <w:tcW w:w="0" w:type="auto"/>
            <w:tcBorders>
              <w:top w:val="outset" w:sz="2" w:space="0" w:color="EBEBED"/>
              <w:left w:val="outset" w:sz="2" w:space="0" w:color="EBEBED"/>
              <w:bottom w:val="single" w:sz="6" w:space="0" w:color="EBEBED"/>
              <w:right w:val="outset" w:sz="2" w:space="0" w:color="EBEBED"/>
            </w:tcBorders>
            <w:shd w:val="clear" w:color="auto" w:fill="FFFFFF"/>
            <w:tcMar>
              <w:top w:w="165" w:type="dxa"/>
              <w:left w:w="75" w:type="dxa"/>
              <w:bottom w:w="180" w:type="dxa"/>
              <w:right w:w="75" w:type="dxa"/>
            </w:tcMar>
            <w:vAlign w:val="center"/>
            <w:hideMark/>
          </w:tcPr>
          <w:p w14:paraId="5624E7D7" w14:textId="77777777" w:rsidR="001A27C8" w:rsidRPr="001A27C8" w:rsidRDefault="001A27C8" w:rsidP="001A27C8">
            <w:pPr>
              <w:spacing w:after="0" w:line="360" w:lineRule="atLeast"/>
              <w:rPr>
                <w:rFonts w:ascii="Helvetica" w:eastAsia="Times New Roman" w:hAnsi="Helvetica" w:cs="Helvetica"/>
                <w:color w:val="494747"/>
                <w:sz w:val="21"/>
                <w:szCs w:val="21"/>
                <w:lang w:val="en-PK" w:eastAsia="en-PK"/>
              </w:rPr>
            </w:pPr>
            <w:hyperlink r:id="rId18" w:anchor="primaryPreferred" w:tooltip="primaryPreferred" w:history="1">
              <w:r w:rsidRPr="001A27C8">
                <w:rPr>
                  <w:rFonts w:ascii="Courier New" w:eastAsia="Times New Roman" w:hAnsi="Courier New" w:cs="Courier New"/>
                  <w:color w:val="006CBC"/>
                  <w:sz w:val="21"/>
                  <w:szCs w:val="21"/>
                  <w:lang w:val="en-PK" w:eastAsia="en-PK"/>
                </w:rPr>
                <w:t>primaryPreferred</w:t>
              </w:r>
            </w:hyperlink>
          </w:p>
        </w:tc>
        <w:tc>
          <w:tcPr>
            <w:tcW w:w="0" w:type="auto"/>
            <w:tcBorders>
              <w:top w:val="outset" w:sz="2" w:space="0" w:color="EBEBED"/>
              <w:left w:val="outset" w:sz="2" w:space="0" w:color="EBEBED"/>
              <w:bottom w:val="single" w:sz="6" w:space="0" w:color="EBEBED"/>
              <w:right w:val="outset" w:sz="2" w:space="0" w:color="EBEBED"/>
            </w:tcBorders>
            <w:shd w:val="clear" w:color="auto" w:fill="FFFFFF"/>
            <w:tcMar>
              <w:top w:w="165" w:type="dxa"/>
              <w:left w:w="75" w:type="dxa"/>
              <w:bottom w:w="180" w:type="dxa"/>
              <w:right w:w="75" w:type="dxa"/>
            </w:tcMar>
            <w:vAlign w:val="center"/>
            <w:hideMark/>
          </w:tcPr>
          <w:p w14:paraId="60DF1944" w14:textId="77777777" w:rsidR="001A27C8" w:rsidRPr="001A27C8" w:rsidRDefault="001A27C8" w:rsidP="001A27C8">
            <w:pPr>
              <w:spacing w:before="360" w:after="360" w:line="360" w:lineRule="atLeast"/>
              <w:rPr>
                <w:rFonts w:ascii="Helvetica" w:eastAsia="Times New Roman" w:hAnsi="Helvetica" w:cs="Helvetica"/>
                <w:color w:val="494747"/>
                <w:sz w:val="21"/>
                <w:szCs w:val="21"/>
                <w:lang w:val="en-PK" w:eastAsia="en-PK"/>
              </w:rPr>
            </w:pPr>
            <w:r w:rsidRPr="001A27C8">
              <w:rPr>
                <w:rFonts w:ascii="Helvetica" w:eastAsia="Times New Roman" w:hAnsi="Helvetica" w:cs="Helvetica"/>
                <w:color w:val="494747"/>
                <w:sz w:val="21"/>
                <w:szCs w:val="21"/>
                <w:lang w:val="en-PK" w:eastAsia="en-PK"/>
              </w:rPr>
              <w:t>In most situations, operations read from the </w:t>
            </w:r>
            <w:hyperlink r:id="rId19" w:anchor="term-primary" w:history="1">
              <w:r w:rsidRPr="001A27C8">
                <w:rPr>
                  <w:rFonts w:ascii="Helvetica" w:eastAsia="Times New Roman" w:hAnsi="Helvetica" w:cs="Helvetica"/>
                  <w:color w:val="006CBC"/>
                  <w:sz w:val="21"/>
                  <w:szCs w:val="21"/>
                  <w:lang w:val="en-PK" w:eastAsia="en-PK"/>
                </w:rPr>
                <w:t>primary</w:t>
              </w:r>
            </w:hyperlink>
            <w:r w:rsidRPr="001A27C8">
              <w:rPr>
                <w:rFonts w:ascii="Helvetica" w:eastAsia="Times New Roman" w:hAnsi="Helvetica" w:cs="Helvetica"/>
                <w:color w:val="494747"/>
                <w:sz w:val="21"/>
                <w:szCs w:val="21"/>
                <w:lang w:val="en-PK" w:eastAsia="en-PK"/>
              </w:rPr>
              <w:t> but if it is unavailable, operations read from </w:t>
            </w:r>
            <w:hyperlink r:id="rId20" w:anchor="term-secondary" w:history="1">
              <w:r w:rsidRPr="001A27C8">
                <w:rPr>
                  <w:rFonts w:ascii="Helvetica" w:eastAsia="Times New Roman" w:hAnsi="Helvetica" w:cs="Helvetica"/>
                  <w:color w:val="006CBC"/>
                  <w:sz w:val="21"/>
                  <w:szCs w:val="21"/>
                  <w:lang w:val="en-PK" w:eastAsia="en-PK"/>
                </w:rPr>
                <w:t>secondary</w:t>
              </w:r>
            </w:hyperlink>
            <w:r w:rsidRPr="001A27C8">
              <w:rPr>
                <w:rFonts w:ascii="Helvetica" w:eastAsia="Times New Roman" w:hAnsi="Helvetica" w:cs="Helvetica"/>
                <w:color w:val="494747"/>
                <w:sz w:val="21"/>
                <w:szCs w:val="21"/>
                <w:lang w:val="en-PK" w:eastAsia="en-PK"/>
              </w:rPr>
              <w:t> members.</w:t>
            </w:r>
          </w:p>
          <w:p w14:paraId="69D930B3" w14:textId="77777777" w:rsidR="001A27C8" w:rsidRPr="001A27C8" w:rsidRDefault="001A27C8" w:rsidP="001A27C8">
            <w:pPr>
              <w:spacing w:before="360" w:after="360" w:line="360" w:lineRule="atLeast"/>
              <w:rPr>
                <w:rFonts w:ascii="Helvetica" w:eastAsia="Times New Roman" w:hAnsi="Helvetica" w:cs="Helvetica"/>
                <w:color w:val="494747"/>
                <w:sz w:val="21"/>
                <w:szCs w:val="21"/>
                <w:lang w:val="en-PK" w:eastAsia="en-PK"/>
              </w:rPr>
            </w:pPr>
            <w:r w:rsidRPr="001A27C8">
              <w:rPr>
                <w:rFonts w:ascii="Helvetica" w:eastAsia="Times New Roman" w:hAnsi="Helvetica" w:cs="Helvetica"/>
                <w:color w:val="494747"/>
                <w:sz w:val="21"/>
                <w:szCs w:val="21"/>
                <w:lang w:val="en-PK" w:eastAsia="en-PK"/>
              </w:rPr>
              <w:lastRenderedPageBreak/>
              <w:t>Starting in version 4.4, </w:t>
            </w:r>
            <w:hyperlink r:id="rId21" w:anchor="primaryPreferred" w:tooltip="primaryPreferred" w:history="1">
              <w:r w:rsidRPr="001A27C8">
                <w:rPr>
                  <w:rFonts w:ascii="Courier New" w:eastAsia="Times New Roman" w:hAnsi="Courier New" w:cs="Courier New"/>
                  <w:color w:val="006CBC"/>
                  <w:sz w:val="21"/>
                  <w:szCs w:val="21"/>
                  <w:lang w:val="en-PK" w:eastAsia="en-PK"/>
                </w:rPr>
                <w:t>primaryPreferred</w:t>
              </w:r>
            </w:hyperlink>
            <w:r w:rsidRPr="001A27C8">
              <w:rPr>
                <w:rFonts w:ascii="Helvetica" w:eastAsia="Times New Roman" w:hAnsi="Helvetica" w:cs="Helvetica"/>
                <w:color w:val="494747"/>
                <w:sz w:val="21"/>
                <w:szCs w:val="21"/>
                <w:lang w:val="en-PK" w:eastAsia="en-PK"/>
              </w:rPr>
              <w:t> supports </w:t>
            </w:r>
            <w:hyperlink r:id="rId22" w:anchor="mongos-hedged-reads" w:history="1">
              <w:r w:rsidRPr="001A27C8">
                <w:rPr>
                  <w:rFonts w:ascii="Helvetica" w:eastAsia="Times New Roman" w:hAnsi="Helvetica" w:cs="Helvetica"/>
                  <w:color w:val="006CBC"/>
                  <w:sz w:val="21"/>
                  <w:szCs w:val="21"/>
                  <w:lang w:val="en-PK" w:eastAsia="en-PK"/>
                </w:rPr>
                <w:t>hedged reads</w:t>
              </w:r>
            </w:hyperlink>
            <w:r w:rsidRPr="001A27C8">
              <w:rPr>
                <w:rFonts w:ascii="Helvetica" w:eastAsia="Times New Roman" w:hAnsi="Helvetica" w:cs="Helvetica"/>
                <w:color w:val="494747"/>
                <w:sz w:val="21"/>
                <w:szCs w:val="21"/>
                <w:lang w:val="en-PK" w:eastAsia="en-PK"/>
              </w:rPr>
              <w:t> on sharded clusters.</w:t>
            </w:r>
          </w:p>
        </w:tc>
      </w:tr>
      <w:tr w:rsidR="001A27C8" w:rsidRPr="001A27C8" w14:paraId="4D7C1643" w14:textId="77777777" w:rsidTr="001A27C8">
        <w:tc>
          <w:tcPr>
            <w:tcW w:w="0" w:type="auto"/>
            <w:tcBorders>
              <w:top w:val="outset" w:sz="2" w:space="0" w:color="EBEBED"/>
              <w:left w:val="outset" w:sz="2" w:space="0" w:color="EBEBED"/>
              <w:bottom w:val="single" w:sz="6" w:space="0" w:color="EBEBED"/>
              <w:right w:val="outset" w:sz="2" w:space="0" w:color="EBEBED"/>
            </w:tcBorders>
            <w:shd w:val="clear" w:color="auto" w:fill="FFFFFF"/>
            <w:tcMar>
              <w:top w:w="165" w:type="dxa"/>
              <w:left w:w="75" w:type="dxa"/>
              <w:bottom w:w="180" w:type="dxa"/>
              <w:right w:w="75" w:type="dxa"/>
            </w:tcMar>
            <w:vAlign w:val="center"/>
            <w:hideMark/>
          </w:tcPr>
          <w:p w14:paraId="2249A8F9" w14:textId="77777777" w:rsidR="001A27C8" w:rsidRPr="001A27C8" w:rsidRDefault="001A27C8" w:rsidP="001A27C8">
            <w:pPr>
              <w:spacing w:after="0" w:line="360" w:lineRule="atLeast"/>
              <w:rPr>
                <w:rFonts w:ascii="Helvetica" w:eastAsia="Times New Roman" w:hAnsi="Helvetica" w:cs="Helvetica"/>
                <w:color w:val="494747"/>
                <w:sz w:val="21"/>
                <w:szCs w:val="21"/>
                <w:lang w:val="en-PK" w:eastAsia="en-PK"/>
              </w:rPr>
            </w:pPr>
            <w:hyperlink r:id="rId23" w:anchor="secondary" w:tooltip="secondary" w:history="1">
              <w:r w:rsidRPr="001A27C8">
                <w:rPr>
                  <w:rFonts w:ascii="Courier New" w:eastAsia="Times New Roman" w:hAnsi="Courier New" w:cs="Courier New"/>
                  <w:color w:val="006CBC"/>
                  <w:sz w:val="21"/>
                  <w:szCs w:val="21"/>
                  <w:lang w:val="en-PK" w:eastAsia="en-PK"/>
                </w:rPr>
                <w:t>secondary</w:t>
              </w:r>
            </w:hyperlink>
          </w:p>
        </w:tc>
        <w:tc>
          <w:tcPr>
            <w:tcW w:w="0" w:type="auto"/>
            <w:tcBorders>
              <w:top w:val="outset" w:sz="2" w:space="0" w:color="EBEBED"/>
              <w:left w:val="outset" w:sz="2" w:space="0" w:color="EBEBED"/>
              <w:bottom w:val="single" w:sz="6" w:space="0" w:color="EBEBED"/>
              <w:right w:val="outset" w:sz="2" w:space="0" w:color="EBEBED"/>
            </w:tcBorders>
            <w:shd w:val="clear" w:color="auto" w:fill="FFFFFF"/>
            <w:tcMar>
              <w:top w:w="165" w:type="dxa"/>
              <w:left w:w="75" w:type="dxa"/>
              <w:bottom w:w="180" w:type="dxa"/>
              <w:right w:w="75" w:type="dxa"/>
            </w:tcMar>
            <w:vAlign w:val="center"/>
            <w:hideMark/>
          </w:tcPr>
          <w:p w14:paraId="7EE42FBF" w14:textId="77777777" w:rsidR="001A27C8" w:rsidRPr="001A27C8" w:rsidRDefault="001A27C8" w:rsidP="001A27C8">
            <w:pPr>
              <w:spacing w:before="360" w:after="360" w:line="360" w:lineRule="atLeast"/>
              <w:rPr>
                <w:rFonts w:ascii="Helvetica" w:eastAsia="Times New Roman" w:hAnsi="Helvetica" w:cs="Helvetica"/>
                <w:color w:val="494747"/>
                <w:sz w:val="21"/>
                <w:szCs w:val="21"/>
                <w:lang w:val="en-PK" w:eastAsia="en-PK"/>
              </w:rPr>
            </w:pPr>
            <w:r w:rsidRPr="001A27C8">
              <w:rPr>
                <w:rFonts w:ascii="Helvetica" w:eastAsia="Times New Roman" w:hAnsi="Helvetica" w:cs="Helvetica"/>
                <w:color w:val="494747"/>
                <w:sz w:val="21"/>
                <w:szCs w:val="21"/>
                <w:lang w:val="en-PK" w:eastAsia="en-PK"/>
              </w:rPr>
              <w:t>All operations read from the </w:t>
            </w:r>
            <w:hyperlink r:id="rId24" w:anchor="term-secondary" w:history="1">
              <w:r w:rsidRPr="001A27C8">
                <w:rPr>
                  <w:rFonts w:ascii="Helvetica" w:eastAsia="Times New Roman" w:hAnsi="Helvetica" w:cs="Helvetica"/>
                  <w:color w:val="006CBC"/>
                  <w:sz w:val="21"/>
                  <w:szCs w:val="21"/>
                  <w:lang w:val="en-PK" w:eastAsia="en-PK"/>
                </w:rPr>
                <w:t>secondary</w:t>
              </w:r>
            </w:hyperlink>
            <w:r w:rsidRPr="001A27C8">
              <w:rPr>
                <w:rFonts w:ascii="Helvetica" w:eastAsia="Times New Roman" w:hAnsi="Helvetica" w:cs="Helvetica"/>
                <w:color w:val="494747"/>
                <w:sz w:val="21"/>
                <w:szCs w:val="21"/>
                <w:lang w:val="en-PK" w:eastAsia="en-PK"/>
              </w:rPr>
              <w:t> members of the replica set.</w:t>
            </w:r>
          </w:p>
          <w:p w14:paraId="1308A3AE" w14:textId="77777777" w:rsidR="001A27C8" w:rsidRPr="001A27C8" w:rsidRDefault="001A27C8" w:rsidP="001A27C8">
            <w:pPr>
              <w:spacing w:before="360" w:after="360" w:line="360" w:lineRule="atLeast"/>
              <w:rPr>
                <w:rFonts w:ascii="Helvetica" w:eastAsia="Times New Roman" w:hAnsi="Helvetica" w:cs="Helvetica"/>
                <w:color w:val="494747"/>
                <w:sz w:val="21"/>
                <w:szCs w:val="21"/>
                <w:lang w:val="en-PK" w:eastAsia="en-PK"/>
              </w:rPr>
            </w:pPr>
            <w:r w:rsidRPr="001A27C8">
              <w:rPr>
                <w:rFonts w:ascii="Helvetica" w:eastAsia="Times New Roman" w:hAnsi="Helvetica" w:cs="Helvetica"/>
                <w:color w:val="494747"/>
                <w:sz w:val="21"/>
                <w:szCs w:val="21"/>
                <w:lang w:val="en-PK" w:eastAsia="en-PK"/>
              </w:rPr>
              <w:t>Starting in version 4.4, </w:t>
            </w:r>
            <w:hyperlink r:id="rId25" w:anchor="secondary" w:tooltip="secondary" w:history="1">
              <w:r w:rsidRPr="001A27C8">
                <w:rPr>
                  <w:rFonts w:ascii="Courier New" w:eastAsia="Times New Roman" w:hAnsi="Courier New" w:cs="Courier New"/>
                  <w:color w:val="006CBC"/>
                  <w:sz w:val="21"/>
                  <w:szCs w:val="21"/>
                  <w:lang w:val="en-PK" w:eastAsia="en-PK"/>
                </w:rPr>
                <w:t>secondary</w:t>
              </w:r>
            </w:hyperlink>
            <w:r w:rsidRPr="001A27C8">
              <w:rPr>
                <w:rFonts w:ascii="Helvetica" w:eastAsia="Times New Roman" w:hAnsi="Helvetica" w:cs="Helvetica"/>
                <w:color w:val="494747"/>
                <w:sz w:val="21"/>
                <w:szCs w:val="21"/>
                <w:lang w:val="en-PK" w:eastAsia="en-PK"/>
              </w:rPr>
              <w:t> supports </w:t>
            </w:r>
            <w:hyperlink r:id="rId26" w:anchor="mongos-hedged-reads" w:history="1">
              <w:r w:rsidRPr="001A27C8">
                <w:rPr>
                  <w:rFonts w:ascii="Helvetica" w:eastAsia="Times New Roman" w:hAnsi="Helvetica" w:cs="Helvetica"/>
                  <w:color w:val="006CBC"/>
                  <w:sz w:val="21"/>
                  <w:szCs w:val="21"/>
                  <w:lang w:val="en-PK" w:eastAsia="en-PK"/>
                </w:rPr>
                <w:t>hedged reads</w:t>
              </w:r>
            </w:hyperlink>
            <w:r w:rsidRPr="001A27C8">
              <w:rPr>
                <w:rFonts w:ascii="Helvetica" w:eastAsia="Times New Roman" w:hAnsi="Helvetica" w:cs="Helvetica"/>
                <w:color w:val="494747"/>
                <w:sz w:val="21"/>
                <w:szCs w:val="21"/>
                <w:lang w:val="en-PK" w:eastAsia="en-PK"/>
              </w:rPr>
              <w:t> on sharded clusters.</w:t>
            </w:r>
          </w:p>
        </w:tc>
      </w:tr>
      <w:tr w:rsidR="001A27C8" w:rsidRPr="001A27C8" w14:paraId="51B42C6A" w14:textId="77777777" w:rsidTr="001A27C8">
        <w:tc>
          <w:tcPr>
            <w:tcW w:w="0" w:type="auto"/>
            <w:tcBorders>
              <w:top w:val="outset" w:sz="2" w:space="0" w:color="EBEBED"/>
              <w:left w:val="outset" w:sz="2" w:space="0" w:color="EBEBED"/>
              <w:bottom w:val="single" w:sz="6" w:space="0" w:color="EBEBED"/>
              <w:right w:val="outset" w:sz="2" w:space="0" w:color="EBEBED"/>
            </w:tcBorders>
            <w:shd w:val="clear" w:color="auto" w:fill="FFFFFF"/>
            <w:tcMar>
              <w:top w:w="165" w:type="dxa"/>
              <w:left w:w="75" w:type="dxa"/>
              <w:bottom w:w="180" w:type="dxa"/>
              <w:right w:w="75" w:type="dxa"/>
            </w:tcMar>
            <w:vAlign w:val="center"/>
            <w:hideMark/>
          </w:tcPr>
          <w:p w14:paraId="2C6EF031" w14:textId="77777777" w:rsidR="001A27C8" w:rsidRPr="001A27C8" w:rsidRDefault="001A27C8" w:rsidP="001A27C8">
            <w:pPr>
              <w:spacing w:after="0" w:line="360" w:lineRule="atLeast"/>
              <w:rPr>
                <w:rFonts w:ascii="Helvetica" w:eastAsia="Times New Roman" w:hAnsi="Helvetica" w:cs="Helvetica"/>
                <w:color w:val="494747"/>
                <w:sz w:val="21"/>
                <w:szCs w:val="21"/>
                <w:lang w:val="en-PK" w:eastAsia="en-PK"/>
              </w:rPr>
            </w:pPr>
            <w:hyperlink r:id="rId27" w:anchor="secondaryPreferred" w:tooltip="secondaryPreferred" w:history="1">
              <w:r w:rsidRPr="001A27C8">
                <w:rPr>
                  <w:rFonts w:ascii="Courier New" w:eastAsia="Times New Roman" w:hAnsi="Courier New" w:cs="Courier New"/>
                  <w:color w:val="006CBC"/>
                  <w:sz w:val="21"/>
                  <w:szCs w:val="21"/>
                  <w:lang w:val="en-PK" w:eastAsia="en-PK"/>
                </w:rPr>
                <w:t>secondaryPreferred</w:t>
              </w:r>
            </w:hyperlink>
          </w:p>
        </w:tc>
        <w:tc>
          <w:tcPr>
            <w:tcW w:w="0" w:type="auto"/>
            <w:tcBorders>
              <w:top w:val="outset" w:sz="2" w:space="0" w:color="EBEBED"/>
              <w:left w:val="outset" w:sz="2" w:space="0" w:color="EBEBED"/>
              <w:bottom w:val="single" w:sz="6" w:space="0" w:color="EBEBED"/>
              <w:right w:val="outset" w:sz="2" w:space="0" w:color="EBEBED"/>
            </w:tcBorders>
            <w:shd w:val="clear" w:color="auto" w:fill="FFFFFF"/>
            <w:tcMar>
              <w:top w:w="165" w:type="dxa"/>
              <w:left w:w="75" w:type="dxa"/>
              <w:bottom w:w="180" w:type="dxa"/>
              <w:right w:w="75" w:type="dxa"/>
            </w:tcMar>
            <w:vAlign w:val="center"/>
            <w:hideMark/>
          </w:tcPr>
          <w:p w14:paraId="37015833" w14:textId="77777777" w:rsidR="001A27C8" w:rsidRPr="001A27C8" w:rsidRDefault="001A27C8" w:rsidP="001A27C8">
            <w:pPr>
              <w:spacing w:before="360" w:after="360" w:line="360" w:lineRule="atLeast"/>
              <w:rPr>
                <w:rFonts w:ascii="Helvetica" w:eastAsia="Times New Roman" w:hAnsi="Helvetica" w:cs="Helvetica"/>
                <w:color w:val="494747"/>
                <w:sz w:val="21"/>
                <w:szCs w:val="21"/>
                <w:lang w:val="en-PK" w:eastAsia="en-PK"/>
              </w:rPr>
            </w:pPr>
            <w:r w:rsidRPr="001A27C8">
              <w:rPr>
                <w:rFonts w:ascii="Helvetica" w:eastAsia="Times New Roman" w:hAnsi="Helvetica" w:cs="Helvetica"/>
                <w:color w:val="494747"/>
                <w:sz w:val="21"/>
                <w:szCs w:val="21"/>
                <w:lang w:val="en-PK" w:eastAsia="en-PK"/>
              </w:rPr>
              <w:t>In most situations, operations read from </w:t>
            </w:r>
            <w:hyperlink r:id="rId28" w:anchor="term-secondary" w:history="1">
              <w:r w:rsidRPr="001A27C8">
                <w:rPr>
                  <w:rFonts w:ascii="Helvetica" w:eastAsia="Times New Roman" w:hAnsi="Helvetica" w:cs="Helvetica"/>
                  <w:color w:val="006CBC"/>
                  <w:sz w:val="21"/>
                  <w:szCs w:val="21"/>
                  <w:lang w:val="en-PK" w:eastAsia="en-PK"/>
                </w:rPr>
                <w:t>secondary</w:t>
              </w:r>
            </w:hyperlink>
            <w:r w:rsidRPr="001A27C8">
              <w:rPr>
                <w:rFonts w:ascii="Helvetica" w:eastAsia="Times New Roman" w:hAnsi="Helvetica" w:cs="Helvetica"/>
                <w:color w:val="494747"/>
                <w:sz w:val="21"/>
                <w:szCs w:val="21"/>
                <w:lang w:val="en-PK" w:eastAsia="en-PK"/>
              </w:rPr>
              <w:t> members but if no </w:t>
            </w:r>
            <w:hyperlink r:id="rId29" w:anchor="term-secondary" w:history="1">
              <w:r w:rsidRPr="001A27C8">
                <w:rPr>
                  <w:rFonts w:ascii="Helvetica" w:eastAsia="Times New Roman" w:hAnsi="Helvetica" w:cs="Helvetica"/>
                  <w:color w:val="006CBC"/>
                  <w:sz w:val="21"/>
                  <w:szCs w:val="21"/>
                  <w:lang w:val="en-PK" w:eastAsia="en-PK"/>
                </w:rPr>
                <w:t>secondary</w:t>
              </w:r>
            </w:hyperlink>
            <w:r w:rsidRPr="001A27C8">
              <w:rPr>
                <w:rFonts w:ascii="Helvetica" w:eastAsia="Times New Roman" w:hAnsi="Helvetica" w:cs="Helvetica"/>
                <w:color w:val="494747"/>
                <w:sz w:val="21"/>
                <w:szCs w:val="21"/>
                <w:lang w:val="en-PK" w:eastAsia="en-PK"/>
              </w:rPr>
              <w:t> members are available, operations read from the </w:t>
            </w:r>
            <w:hyperlink r:id="rId30" w:anchor="term-primary" w:history="1">
              <w:r w:rsidRPr="001A27C8">
                <w:rPr>
                  <w:rFonts w:ascii="Helvetica" w:eastAsia="Times New Roman" w:hAnsi="Helvetica" w:cs="Helvetica"/>
                  <w:color w:val="006CBC"/>
                  <w:sz w:val="21"/>
                  <w:szCs w:val="21"/>
                  <w:lang w:val="en-PK" w:eastAsia="en-PK"/>
                </w:rPr>
                <w:t>primary</w:t>
              </w:r>
            </w:hyperlink>
            <w:r w:rsidRPr="001A27C8">
              <w:rPr>
                <w:rFonts w:ascii="Helvetica" w:eastAsia="Times New Roman" w:hAnsi="Helvetica" w:cs="Helvetica"/>
                <w:color w:val="494747"/>
                <w:sz w:val="21"/>
                <w:szCs w:val="21"/>
                <w:lang w:val="en-PK" w:eastAsia="en-PK"/>
              </w:rPr>
              <w:t> on sharded clusters.</w:t>
            </w:r>
          </w:p>
          <w:p w14:paraId="49A1728B" w14:textId="77777777" w:rsidR="001A27C8" w:rsidRPr="001A27C8" w:rsidRDefault="001A27C8" w:rsidP="001A27C8">
            <w:pPr>
              <w:spacing w:before="360" w:after="360" w:line="360" w:lineRule="atLeast"/>
              <w:rPr>
                <w:rFonts w:ascii="Helvetica" w:eastAsia="Times New Roman" w:hAnsi="Helvetica" w:cs="Helvetica"/>
                <w:color w:val="494747"/>
                <w:sz w:val="21"/>
                <w:szCs w:val="21"/>
                <w:lang w:val="en-PK" w:eastAsia="en-PK"/>
              </w:rPr>
            </w:pPr>
            <w:r w:rsidRPr="001A27C8">
              <w:rPr>
                <w:rFonts w:ascii="Helvetica" w:eastAsia="Times New Roman" w:hAnsi="Helvetica" w:cs="Helvetica"/>
                <w:color w:val="494747"/>
                <w:sz w:val="21"/>
                <w:szCs w:val="21"/>
                <w:lang w:val="en-PK" w:eastAsia="en-PK"/>
              </w:rPr>
              <w:t>Starting in version 4.4, </w:t>
            </w:r>
            <w:hyperlink r:id="rId31" w:anchor="secondaryPreferred" w:tooltip="secondaryPreferred" w:history="1">
              <w:r w:rsidRPr="001A27C8">
                <w:rPr>
                  <w:rFonts w:ascii="Courier New" w:eastAsia="Times New Roman" w:hAnsi="Courier New" w:cs="Courier New"/>
                  <w:color w:val="006CBC"/>
                  <w:sz w:val="21"/>
                  <w:szCs w:val="21"/>
                  <w:lang w:val="en-PK" w:eastAsia="en-PK"/>
                </w:rPr>
                <w:t>secondaryPreferred</w:t>
              </w:r>
            </w:hyperlink>
            <w:r w:rsidRPr="001A27C8">
              <w:rPr>
                <w:rFonts w:ascii="Helvetica" w:eastAsia="Times New Roman" w:hAnsi="Helvetica" w:cs="Helvetica"/>
                <w:color w:val="494747"/>
                <w:sz w:val="21"/>
                <w:szCs w:val="21"/>
                <w:lang w:val="en-PK" w:eastAsia="en-PK"/>
              </w:rPr>
              <w:t> supports </w:t>
            </w:r>
            <w:hyperlink r:id="rId32" w:anchor="mongos-hedged-reads" w:history="1">
              <w:r w:rsidRPr="001A27C8">
                <w:rPr>
                  <w:rFonts w:ascii="Helvetica" w:eastAsia="Times New Roman" w:hAnsi="Helvetica" w:cs="Helvetica"/>
                  <w:color w:val="006CBC"/>
                  <w:sz w:val="21"/>
                  <w:szCs w:val="21"/>
                  <w:lang w:val="en-PK" w:eastAsia="en-PK"/>
                </w:rPr>
                <w:t>hedged reads</w:t>
              </w:r>
            </w:hyperlink>
            <w:r w:rsidRPr="001A27C8">
              <w:rPr>
                <w:rFonts w:ascii="Helvetica" w:eastAsia="Times New Roman" w:hAnsi="Helvetica" w:cs="Helvetica"/>
                <w:color w:val="494747"/>
                <w:sz w:val="21"/>
                <w:szCs w:val="21"/>
                <w:lang w:val="en-PK" w:eastAsia="en-PK"/>
              </w:rPr>
              <w:t> on sharded clusters.</w:t>
            </w:r>
          </w:p>
        </w:tc>
      </w:tr>
      <w:tr w:rsidR="001A27C8" w:rsidRPr="001A27C8" w14:paraId="00483DCE" w14:textId="77777777" w:rsidTr="001A27C8">
        <w:tc>
          <w:tcPr>
            <w:tcW w:w="0" w:type="auto"/>
            <w:tcBorders>
              <w:top w:val="outset" w:sz="2" w:space="0" w:color="EBEBED"/>
              <w:left w:val="outset" w:sz="2" w:space="0" w:color="EBEBED"/>
              <w:bottom w:val="single" w:sz="6" w:space="0" w:color="EBEBED"/>
              <w:right w:val="outset" w:sz="2" w:space="0" w:color="EBEBED"/>
            </w:tcBorders>
            <w:shd w:val="clear" w:color="auto" w:fill="FFFFFF"/>
            <w:tcMar>
              <w:top w:w="165" w:type="dxa"/>
              <w:left w:w="75" w:type="dxa"/>
              <w:bottom w:w="180" w:type="dxa"/>
              <w:right w:w="75" w:type="dxa"/>
            </w:tcMar>
            <w:vAlign w:val="center"/>
            <w:hideMark/>
          </w:tcPr>
          <w:p w14:paraId="0818CA42" w14:textId="77777777" w:rsidR="001A27C8" w:rsidRPr="001A27C8" w:rsidRDefault="001A27C8" w:rsidP="001A27C8">
            <w:pPr>
              <w:spacing w:after="0" w:line="360" w:lineRule="atLeast"/>
              <w:rPr>
                <w:rFonts w:ascii="Helvetica" w:eastAsia="Times New Roman" w:hAnsi="Helvetica" w:cs="Helvetica"/>
                <w:color w:val="494747"/>
                <w:sz w:val="21"/>
                <w:szCs w:val="21"/>
                <w:lang w:val="en-PK" w:eastAsia="en-PK"/>
              </w:rPr>
            </w:pPr>
            <w:hyperlink r:id="rId33" w:anchor="nearest" w:tooltip="nearest" w:history="1">
              <w:r w:rsidRPr="001A27C8">
                <w:rPr>
                  <w:rFonts w:ascii="Courier New" w:eastAsia="Times New Roman" w:hAnsi="Courier New" w:cs="Courier New"/>
                  <w:color w:val="006CBC"/>
                  <w:sz w:val="21"/>
                  <w:szCs w:val="21"/>
                  <w:lang w:val="en-PK" w:eastAsia="en-PK"/>
                </w:rPr>
                <w:t>nearest</w:t>
              </w:r>
            </w:hyperlink>
          </w:p>
        </w:tc>
        <w:tc>
          <w:tcPr>
            <w:tcW w:w="0" w:type="auto"/>
            <w:tcBorders>
              <w:top w:val="outset" w:sz="2" w:space="0" w:color="EBEBED"/>
              <w:left w:val="outset" w:sz="2" w:space="0" w:color="EBEBED"/>
              <w:bottom w:val="single" w:sz="6" w:space="0" w:color="EBEBED"/>
              <w:right w:val="outset" w:sz="2" w:space="0" w:color="EBEBED"/>
            </w:tcBorders>
            <w:shd w:val="clear" w:color="auto" w:fill="FFFFFF"/>
            <w:tcMar>
              <w:top w:w="165" w:type="dxa"/>
              <w:left w:w="75" w:type="dxa"/>
              <w:bottom w:w="180" w:type="dxa"/>
              <w:right w:w="75" w:type="dxa"/>
            </w:tcMar>
            <w:vAlign w:val="center"/>
            <w:hideMark/>
          </w:tcPr>
          <w:p w14:paraId="3A140118" w14:textId="77777777" w:rsidR="001A27C8" w:rsidRPr="001A27C8" w:rsidRDefault="001A27C8" w:rsidP="001A27C8">
            <w:pPr>
              <w:spacing w:before="360" w:after="360" w:line="360" w:lineRule="atLeast"/>
              <w:rPr>
                <w:rFonts w:ascii="Helvetica" w:eastAsia="Times New Roman" w:hAnsi="Helvetica" w:cs="Helvetica"/>
                <w:color w:val="494747"/>
                <w:sz w:val="21"/>
                <w:szCs w:val="21"/>
                <w:lang w:val="en-PK" w:eastAsia="en-PK"/>
              </w:rPr>
            </w:pPr>
            <w:r w:rsidRPr="001A27C8">
              <w:rPr>
                <w:rFonts w:ascii="Helvetica" w:eastAsia="Times New Roman" w:hAnsi="Helvetica" w:cs="Helvetica"/>
                <w:color w:val="494747"/>
                <w:sz w:val="21"/>
                <w:szCs w:val="21"/>
                <w:lang w:val="en-PK" w:eastAsia="en-PK"/>
              </w:rPr>
              <w:t>Operations read from the member of the </w:t>
            </w:r>
            <w:hyperlink r:id="rId34" w:anchor="term-replica-set" w:history="1">
              <w:r w:rsidRPr="001A27C8">
                <w:rPr>
                  <w:rFonts w:ascii="Helvetica" w:eastAsia="Times New Roman" w:hAnsi="Helvetica" w:cs="Helvetica"/>
                  <w:color w:val="006CBC"/>
                  <w:sz w:val="21"/>
                  <w:szCs w:val="21"/>
                  <w:lang w:val="en-PK" w:eastAsia="en-PK"/>
                </w:rPr>
                <w:t>replica set</w:t>
              </w:r>
            </w:hyperlink>
            <w:r w:rsidRPr="001A27C8">
              <w:rPr>
                <w:rFonts w:ascii="Helvetica" w:eastAsia="Times New Roman" w:hAnsi="Helvetica" w:cs="Helvetica"/>
                <w:color w:val="494747"/>
                <w:sz w:val="21"/>
                <w:szCs w:val="21"/>
                <w:lang w:val="en-PK" w:eastAsia="en-PK"/>
              </w:rPr>
              <w:t> with the least network latency, irrespective of whether that member is a </w:t>
            </w:r>
            <w:hyperlink r:id="rId35" w:anchor="term-primary" w:history="1">
              <w:r w:rsidRPr="001A27C8">
                <w:rPr>
                  <w:rFonts w:ascii="Helvetica" w:eastAsia="Times New Roman" w:hAnsi="Helvetica" w:cs="Helvetica"/>
                  <w:color w:val="006CBC"/>
                  <w:sz w:val="21"/>
                  <w:szCs w:val="21"/>
                  <w:lang w:val="en-PK" w:eastAsia="en-PK"/>
                </w:rPr>
                <w:t>primary</w:t>
              </w:r>
            </w:hyperlink>
            <w:r w:rsidRPr="001A27C8">
              <w:rPr>
                <w:rFonts w:ascii="Helvetica" w:eastAsia="Times New Roman" w:hAnsi="Helvetica" w:cs="Helvetica"/>
                <w:color w:val="494747"/>
                <w:sz w:val="21"/>
                <w:szCs w:val="21"/>
                <w:lang w:val="en-PK" w:eastAsia="en-PK"/>
              </w:rPr>
              <w:t> or </w:t>
            </w:r>
            <w:hyperlink r:id="rId36" w:anchor="term-secondary" w:history="1">
              <w:r w:rsidRPr="001A27C8">
                <w:rPr>
                  <w:rFonts w:ascii="Helvetica" w:eastAsia="Times New Roman" w:hAnsi="Helvetica" w:cs="Helvetica"/>
                  <w:color w:val="006CBC"/>
                  <w:sz w:val="21"/>
                  <w:szCs w:val="21"/>
                  <w:lang w:val="en-PK" w:eastAsia="en-PK"/>
                </w:rPr>
                <w:t>secondary</w:t>
              </w:r>
            </w:hyperlink>
            <w:r w:rsidRPr="001A27C8">
              <w:rPr>
                <w:rFonts w:ascii="Helvetica" w:eastAsia="Times New Roman" w:hAnsi="Helvetica" w:cs="Helvetica"/>
                <w:color w:val="494747"/>
                <w:sz w:val="21"/>
                <w:szCs w:val="21"/>
                <w:lang w:val="en-PK" w:eastAsia="en-PK"/>
              </w:rPr>
              <w:t>.</w:t>
            </w:r>
          </w:p>
          <w:p w14:paraId="2C7ADB9F" w14:textId="77777777" w:rsidR="001A27C8" w:rsidRPr="001A27C8" w:rsidRDefault="001A27C8" w:rsidP="001A27C8">
            <w:pPr>
              <w:spacing w:before="360" w:after="360" w:line="360" w:lineRule="atLeast"/>
              <w:rPr>
                <w:rFonts w:ascii="Helvetica" w:eastAsia="Times New Roman" w:hAnsi="Helvetica" w:cs="Helvetica"/>
                <w:color w:val="494747"/>
                <w:sz w:val="21"/>
                <w:szCs w:val="21"/>
                <w:lang w:val="en-PK" w:eastAsia="en-PK"/>
              </w:rPr>
            </w:pPr>
            <w:r w:rsidRPr="001A27C8">
              <w:rPr>
                <w:rFonts w:ascii="Helvetica" w:eastAsia="Times New Roman" w:hAnsi="Helvetica" w:cs="Helvetica"/>
                <w:color w:val="494747"/>
                <w:sz w:val="21"/>
                <w:szCs w:val="21"/>
                <w:lang w:val="en-PK" w:eastAsia="en-PK"/>
              </w:rPr>
              <w:t>Starting in version 4.4, </w:t>
            </w:r>
            <w:hyperlink r:id="rId37" w:anchor="nearest" w:tooltip="nearest" w:history="1">
              <w:r w:rsidRPr="001A27C8">
                <w:rPr>
                  <w:rFonts w:ascii="Courier New" w:eastAsia="Times New Roman" w:hAnsi="Courier New" w:cs="Courier New"/>
                  <w:color w:val="006CBC"/>
                  <w:sz w:val="21"/>
                  <w:szCs w:val="21"/>
                  <w:lang w:val="en-PK" w:eastAsia="en-PK"/>
                </w:rPr>
                <w:t>nearest</w:t>
              </w:r>
            </w:hyperlink>
            <w:r w:rsidRPr="001A27C8">
              <w:rPr>
                <w:rFonts w:ascii="Helvetica" w:eastAsia="Times New Roman" w:hAnsi="Helvetica" w:cs="Helvetica"/>
                <w:color w:val="494747"/>
                <w:sz w:val="21"/>
                <w:szCs w:val="21"/>
                <w:lang w:val="en-PK" w:eastAsia="en-PK"/>
              </w:rPr>
              <w:t> supports </w:t>
            </w:r>
            <w:hyperlink r:id="rId38" w:anchor="mongos-hedged-reads" w:history="1">
              <w:r w:rsidRPr="001A27C8">
                <w:rPr>
                  <w:rFonts w:ascii="Helvetica" w:eastAsia="Times New Roman" w:hAnsi="Helvetica" w:cs="Helvetica"/>
                  <w:color w:val="006CBC"/>
                  <w:sz w:val="21"/>
                  <w:szCs w:val="21"/>
                  <w:lang w:val="en-PK" w:eastAsia="en-PK"/>
                </w:rPr>
                <w:t>hedged reads</w:t>
              </w:r>
            </w:hyperlink>
            <w:r w:rsidRPr="001A27C8">
              <w:rPr>
                <w:rFonts w:ascii="Helvetica" w:eastAsia="Times New Roman" w:hAnsi="Helvetica" w:cs="Helvetica"/>
                <w:color w:val="494747"/>
                <w:sz w:val="21"/>
                <w:szCs w:val="21"/>
                <w:lang w:val="en-PK" w:eastAsia="en-PK"/>
              </w:rPr>
              <w:t> on sharded clusters and enables the hedged read option by default.</w:t>
            </w:r>
          </w:p>
        </w:tc>
      </w:tr>
    </w:tbl>
    <w:p w14:paraId="6E77AF8C" w14:textId="77777777" w:rsidR="001A27C8" w:rsidRPr="001A27C8" w:rsidRDefault="001A27C8" w:rsidP="001A27C8">
      <w:pPr>
        <w:shd w:val="clear" w:color="auto" w:fill="FFFFFF"/>
        <w:spacing w:before="360" w:after="360" w:line="240" w:lineRule="auto"/>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For detailed description of the read preference modes, see </w:t>
      </w:r>
      <w:hyperlink r:id="rId39" w:anchor="replica-set-read-preference-modes" w:history="1">
        <w:r w:rsidRPr="001A27C8">
          <w:rPr>
            <w:rFonts w:ascii="Helvetica" w:eastAsia="Times New Roman" w:hAnsi="Helvetica" w:cs="Helvetica"/>
            <w:color w:val="006CBC"/>
            <w:sz w:val="24"/>
            <w:szCs w:val="24"/>
            <w:lang w:val="en-PK" w:eastAsia="en-PK"/>
          </w:rPr>
          <w:t>Read Preference Modes</w:t>
        </w:r>
      </w:hyperlink>
      <w:r w:rsidRPr="001A27C8">
        <w:rPr>
          <w:rFonts w:ascii="Helvetica" w:eastAsia="Times New Roman" w:hAnsi="Helvetica" w:cs="Helvetica"/>
          <w:color w:val="494747"/>
          <w:sz w:val="24"/>
          <w:szCs w:val="24"/>
          <w:lang w:val="en-PK" w:eastAsia="en-PK"/>
        </w:rPr>
        <w:t>.</w:t>
      </w:r>
    </w:p>
    <w:p w14:paraId="0096720B" w14:textId="77777777" w:rsidR="001A27C8" w:rsidRPr="001A27C8" w:rsidRDefault="001A27C8" w:rsidP="001A27C8">
      <w:pPr>
        <w:shd w:val="clear" w:color="auto" w:fill="FFFFFF"/>
        <w:spacing w:after="0" w:line="360" w:lineRule="atLeast"/>
        <w:rPr>
          <w:rFonts w:ascii="Helvetica" w:eastAsia="Times New Roman" w:hAnsi="Helvetica" w:cs="Helvetica"/>
          <w:b/>
          <w:bCs/>
          <w:caps/>
          <w:color w:val="494747"/>
          <w:sz w:val="18"/>
          <w:szCs w:val="18"/>
          <w:lang w:val="en-PK" w:eastAsia="en-PK"/>
        </w:rPr>
      </w:pPr>
      <w:r w:rsidRPr="001A27C8">
        <w:rPr>
          <w:rFonts w:ascii="Helvetica" w:eastAsia="Times New Roman" w:hAnsi="Helvetica" w:cs="Helvetica"/>
          <w:b/>
          <w:bCs/>
          <w:caps/>
          <w:color w:val="494747"/>
          <w:sz w:val="18"/>
          <w:szCs w:val="18"/>
          <w:lang w:val="en-PK" w:eastAsia="en-PK"/>
        </w:rPr>
        <w:lastRenderedPageBreak/>
        <w:t>SEE ALSO</w:t>
      </w:r>
    </w:p>
    <w:p w14:paraId="26A1CC51" w14:textId="77777777" w:rsidR="001A27C8" w:rsidRPr="001A27C8" w:rsidRDefault="001A27C8" w:rsidP="001A27C8">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40" w:anchor="replica-set-read-preference-tag-sets" w:history="1">
        <w:r w:rsidRPr="001A27C8">
          <w:rPr>
            <w:rFonts w:ascii="Helvetica" w:eastAsia="Times New Roman" w:hAnsi="Helvetica" w:cs="Helvetica"/>
            <w:color w:val="006CBC"/>
            <w:sz w:val="24"/>
            <w:szCs w:val="24"/>
            <w:lang w:val="en-PK" w:eastAsia="en-PK"/>
          </w:rPr>
          <w:t>Read Preference Tag Sets</w:t>
        </w:r>
      </w:hyperlink>
      <w:r w:rsidRPr="001A27C8">
        <w:rPr>
          <w:rFonts w:ascii="Helvetica" w:eastAsia="Times New Roman" w:hAnsi="Helvetica" w:cs="Helvetica"/>
          <w:color w:val="494747"/>
          <w:sz w:val="24"/>
          <w:szCs w:val="24"/>
          <w:lang w:val="en-PK" w:eastAsia="en-PK"/>
        </w:rPr>
        <w:t>,</w:t>
      </w:r>
    </w:p>
    <w:p w14:paraId="2827FB5F" w14:textId="77777777" w:rsidR="001A27C8" w:rsidRPr="001A27C8" w:rsidRDefault="001A27C8" w:rsidP="001A27C8">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41" w:anchor="replica-set-read-preference-max-staleness" w:history="1">
        <w:r w:rsidRPr="001A27C8">
          <w:rPr>
            <w:rFonts w:ascii="Helvetica" w:eastAsia="Times New Roman" w:hAnsi="Helvetica" w:cs="Helvetica"/>
            <w:color w:val="006CBC"/>
            <w:sz w:val="24"/>
            <w:szCs w:val="24"/>
            <w:lang w:val="en-PK" w:eastAsia="en-PK"/>
          </w:rPr>
          <w:t>Read Preference maxStalenessSeconds</w:t>
        </w:r>
      </w:hyperlink>
    </w:p>
    <w:p w14:paraId="20E3367B" w14:textId="77777777" w:rsidR="001A27C8" w:rsidRPr="001A27C8" w:rsidRDefault="001A27C8" w:rsidP="001A27C8">
      <w:pPr>
        <w:numPr>
          <w:ilvl w:val="0"/>
          <w:numId w:val="1"/>
        </w:numPr>
        <w:shd w:val="clear" w:color="auto" w:fill="FFFFFF"/>
        <w:spacing w:before="100" w:beforeAutospacing="1" w:after="100" w:afterAutospacing="1" w:line="240" w:lineRule="auto"/>
        <w:rPr>
          <w:rFonts w:ascii="Helvetica" w:eastAsia="Times New Roman" w:hAnsi="Helvetica" w:cs="Helvetica"/>
          <w:color w:val="494747"/>
          <w:sz w:val="24"/>
          <w:szCs w:val="24"/>
          <w:lang w:val="en-PK" w:eastAsia="en-PK"/>
        </w:rPr>
      </w:pPr>
      <w:hyperlink r:id="rId42" w:anchor="mongos-hedged-reads" w:history="1">
        <w:r w:rsidRPr="001A27C8">
          <w:rPr>
            <w:rFonts w:ascii="Helvetica" w:eastAsia="Times New Roman" w:hAnsi="Helvetica" w:cs="Helvetica"/>
            <w:color w:val="006CBC"/>
            <w:sz w:val="24"/>
            <w:szCs w:val="24"/>
            <w:lang w:val="en-PK" w:eastAsia="en-PK"/>
          </w:rPr>
          <w:t>Hedged Reads</w:t>
        </w:r>
      </w:hyperlink>
    </w:p>
    <w:p w14:paraId="47ADC90A" w14:textId="77777777" w:rsidR="001A27C8" w:rsidRPr="001A27C8" w:rsidRDefault="001A27C8" w:rsidP="001A27C8">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1A27C8">
        <w:rPr>
          <w:rFonts w:ascii="Helvetica" w:eastAsia="Times New Roman" w:hAnsi="Helvetica" w:cs="Helvetica"/>
          <w:color w:val="313030"/>
          <w:sz w:val="36"/>
          <w:szCs w:val="36"/>
          <w:lang w:val="en-PK" w:eastAsia="en-PK"/>
        </w:rPr>
        <w:t>Behavior</w:t>
      </w:r>
    </w:p>
    <w:p w14:paraId="7106573D" w14:textId="77777777" w:rsidR="001A27C8" w:rsidRPr="001A27C8" w:rsidRDefault="001A27C8" w:rsidP="001A27C8">
      <w:pPr>
        <w:numPr>
          <w:ilvl w:val="0"/>
          <w:numId w:val="2"/>
        </w:numPr>
        <w:shd w:val="clear" w:color="auto" w:fill="FFFFFF"/>
        <w:spacing w:before="100" w:beforeAutospacing="1" w:after="100" w:afterAutospacing="1" w:line="240" w:lineRule="auto"/>
        <w:ind w:left="36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All read preference modes except </w:t>
      </w:r>
      <w:hyperlink r:id="rId43" w:anchor="primary" w:tooltip="primary" w:history="1">
        <w:r w:rsidRPr="001A27C8">
          <w:rPr>
            <w:rFonts w:ascii="Courier New" w:eastAsia="Times New Roman" w:hAnsi="Courier New" w:cs="Courier New"/>
            <w:color w:val="006CBC"/>
            <w:sz w:val="24"/>
            <w:szCs w:val="24"/>
            <w:lang w:val="en-PK" w:eastAsia="en-PK"/>
          </w:rPr>
          <w:t>primary</w:t>
        </w:r>
      </w:hyperlink>
      <w:r w:rsidRPr="001A27C8">
        <w:rPr>
          <w:rFonts w:ascii="Helvetica" w:eastAsia="Times New Roman" w:hAnsi="Helvetica" w:cs="Helvetica"/>
          <w:color w:val="494747"/>
          <w:sz w:val="24"/>
          <w:szCs w:val="24"/>
          <w:lang w:val="en-PK" w:eastAsia="en-PK"/>
        </w:rPr>
        <w:t> may return stale data because </w:t>
      </w:r>
      <w:hyperlink r:id="rId44" w:anchor="term-secondary" w:history="1">
        <w:r w:rsidRPr="001A27C8">
          <w:rPr>
            <w:rFonts w:ascii="Helvetica" w:eastAsia="Times New Roman" w:hAnsi="Helvetica" w:cs="Helvetica"/>
            <w:color w:val="006CBC"/>
            <w:sz w:val="24"/>
            <w:szCs w:val="24"/>
            <w:lang w:val="en-PK" w:eastAsia="en-PK"/>
          </w:rPr>
          <w:t>secondaries</w:t>
        </w:r>
      </w:hyperlink>
      <w:r w:rsidRPr="001A27C8">
        <w:rPr>
          <w:rFonts w:ascii="Helvetica" w:eastAsia="Times New Roman" w:hAnsi="Helvetica" w:cs="Helvetica"/>
          <w:color w:val="494747"/>
          <w:sz w:val="24"/>
          <w:szCs w:val="24"/>
          <w:lang w:val="en-PK" w:eastAsia="en-PK"/>
        </w:rPr>
        <w:t> replicate operations from the primary in an asynchronous process. </w:t>
      </w:r>
      <w:hyperlink r:id="rId45" w:anchor="edge-cases-2-primaries" w:history="1">
        <w:r w:rsidRPr="001A27C8">
          <w:rPr>
            <w:rFonts w:ascii="Helvetica" w:eastAsia="Times New Roman" w:hAnsi="Helvetica" w:cs="Helvetica"/>
            <w:color w:val="006CBC"/>
            <w:sz w:val="24"/>
            <w:szCs w:val="24"/>
            <w:lang w:val="en-PK" w:eastAsia="en-PK"/>
          </w:rPr>
          <w:t>[1]</w:t>
        </w:r>
      </w:hyperlink>
      <w:r w:rsidRPr="001A27C8">
        <w:rPr>
          <w:rFonts w:ascii="Helvetica" w:eastAsia="Times New Roman" w:hAnsi="Helvetica" w:cs="Helvetica"/>
          <w:color w:val="494747"/>
          <w:sz w:val="24"/>
          <w:szCs w:val="24"/>
          <w:lang w:val="en-PK" w:eastAsia="en-PK"/>
        </w:rPr>
        <w:t> Ensure that your application can tolerate stale data if you choose to use a non-</w:t>
      </w:r>
      <w:hyperlink r:id="rId46" w:anchor="primary" w:tooltip="primary" w:history="1">
        <w:r w:rsidRPr="001A27C8">
          <w:rPr>
            <w:rFonts w:ascii="Courier New" w:eastAsia="Times New Roman" w:hAnsi="Courier New" w:cs="Courier New"/>
            <w:color w:val="006CBC"/>
            <w:sz w:val="24"/>
            <w:szCs w:val="24"/>
            <w:lang w:val="en-PK" w:eastAsia="en-PK"/>
          </w:rPr>
          <w:t>primary</w:t>
        </w:r>
      </w:hyperlink>
      <w:r w:rsidRPr="001A27C8">
        <w:rPr>
          <w:rFonts w:ascii="Helvetica" w:eastAsia="Times New Roman" w:hAnsi="Helvetica" w:cs="Helvetica"/>
          <w:color w:val="494747"/>
          <w:sz w:val="24"/>
          <w:szCs w:val="24"/>
          <w:lang w:val="en-PK" w:eastAsia="en-PK"/>
        </w:rPr>
        <w:t> mode.</w:t>
      </w:r>
    </w:p>
    <w:p w14:paraId="1B4DB626" w14:textId="77777777" w:rsidR="001A27C8" w:rsidRPr="001A27C8" w:rsidRDefault="001A27C8" w:rsidP="001A27C8">
      <w:pPr>
        <w:numPr>
          <w:ilvl w:val="0"/>
          <w:numId w:val="2"/>
        </w:numPr>
        <w:shd w:val="clear" w:color="auto" w:fill="FFFFFF"/>
        <w:spacing w:before="100" w:beforeAutospacing="1" w:after="100" w:afterAutospacing="1" w:line="240" w:lineRule="auto"/>
        <w:ind w:left="36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Read preference does not affect the visibility of data; i.e. clients can see the results of writes before they are acknowledged or have propagated to a majority of replica set members. For details, see </w:t>
      </w:r>
      <w:hyperlink r:id="rId47" w:history="1">
        <w:r w:rsidRPr="001A27C8">
          <w:rPr>
            <w:rFonts w:ascii="Helvetica" w:eastAsia="Times New Roman" w:hAnsi="Helvetica" w:cs="Helvetica"/>
            <w:color w:val="006CBC"/>
            <w:sz w:val="24"/>
            <w:szCs w:val="24"/>
            <w:lang w:val="en-PK" w:eastAsia="en-PK"/>
          </w:rPr>
          <w:t>Read Isolation, Consistency, and Recency</w:t>
        </w:r>
      </w:hyperlink>
      <w:r w:rsidRPr="001A27C8">
        <w:rPr>
          <w:rFonts w:ascii="Helvetica" w:eastAsia="Times New Roman" w:hAnsi="Helvetica" w:cs="Helvetica"/>
          <w:color w:val="494747"/>
          <w:sz w:val="24"/>
          <w:szCs w:val="24"/>
          <w:lang w:val="en-PK" w:eastAsia="en-PK"/>
        </w:rPr>
        <w:t>.</w:t>
      </w:r>
    </w:p>
    <w:p w14:paraId="0F51945E" w14:textId="77777777" w:rsidR="001A27C8" w:rsidRPr="001A27C8" w:rsidRDefault="001A27C8" w:rsidP="001A27C8">
      <w:pPr>
        <w:numPr>
          <w:ilvl w:val="0"/>
          <w:numId w:val="2"/>
        </w:numPr>
        <w:shd w:val="clear" w:color="auto" w:fill="FFFFFF"/>
        <w:spacing w:before="100" w:beforeAutospacing="1" w:after="100" w:afterAutospacing="1" w:line="240" w:lineRule="auto"/>
        <w:ind w:left="36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Read preference does not affect </w:t>
      </w:r>
      <w:hyperlink r:id="rId48" w:anchor="causal-consistency" w:history="1">
        <w:r w:rsidRPr="001A27C8">
          <w:rPr>
            <w:rFonts w:ascii="Helvetica" w:eastAsia="Times New Roman" w:hAnsi="Helvetica" w:cs="Helvetica"/>
            <w:color w:val="006CBC"/>
            <w:sz w:val="24"/>
            <w:szCs w:val="24"/>
            <w:lang w:val="en-PK" w:eastAsia="en-PK"/>
          </w:rPr>
          <w:t>causal consistency</w:t>
        </w:r>
      </w:hyperlink>
      <w:r w:rsidRPr="001A27C8">
        <w:rPr>
          <w:rFonts w:ascii="Helvetica" w:eastAsia="Times New Roman" w:hAnsi="Helvetica" w:cs="Helvetica"/>
          <w:color w:val="494747"/>
          <w:sz w:val="24"/>
          <w:szCs w:val="24"/>
          <w:lang w:val="en-PK" w:eastAsia="en-PK"/>
        </w:rPr>
        <w:t>. The </w:t>
      </w:r>
      <w:hyperlink r:id="rId49" w:anchor="sessions" w:history="1">
        <w:r w:rsidRPr="001A27C8">
          <w:rPr>
            <w:rFonts w:ascii="Helvetica" w:eastAsia="Times New Roman" w:hAnsi="Helvetica" w:cs="Helvetica"/>
            <w:color w:val="006CBC"/>
            <w:sz w:val="24"/>
            <w:szCs w:val="24"/>
            <w:lang w:val="en-PK" w:eastAsia="en-PK"/>
          </w:rPr>
          <w:t>causal consistency guarantees</w:t>
        </w:r>
      </w:hyperlink>
      <w:r w:rsidRPr="001A27C8">
        <w:rPr>
          <w:rFonts w:ascii="Helvetica" w:eastAsia="Times New Roman" w:hAnsi="Helvetica" w:cs="Helvetica"/>
          <w:color w:val="494747"/>
          <w:sz w:val="24"/>
          <w:szCs w:val="24"/>
          <w:lang w:val="en-PK" w:eastAsia="en-PK"/>
        </w:rPr>
        <w:t> provided by causally consistent sessions for read operations with </w:t>
      </w:r>
      <w:hyperlink r:id="rId50" w:anchor="readconcern.%22majority%22" w:tooltip="&quot;majority&quot;" w:history="1">
        <w:r w:rsidRPr="001A27C8">
          <w:rPr>
            <w:rFonts w:ascii="Courier New" w:eastAsia="Times New Roman" w:hAnsi="Courier New" w:cs="Courier New"/>
            <w:color w:val="006CBC"/>
            <w:sz w:val="24"/>
            <w:szCs w:val="24"/>
            <w:lang w:val="en-PK" w:eastAsia="en-PK"/>
          </w:rPr>
          <w:t>"majority"</w:t>
        </w:r>
      </w:hyperlink>
      <w:r w:rsidRPr="001A27C8">
        <w:rPr>
          <w:rFonts w:ascii="Helvetica" w:eastAsia="Times New Roman" w:hAnsi="Helvetica" w:cs="Helvetica"/>
          <w:color w:val="494747"/>
          <w:sz w:val="24"/>
          <w:szCs w:val="24"/>
          <w:lang w:val="en-PK" w:eastAsia="en-PK"/>
        </w:rPr>
        <w:t> read concern and write operations with </w:t>
      </w:r>
      <w:hyperlink r:id="rId51" w:anchor="writeconcern.%22majority%22" w:tooltip="&quot;majority&quot;" w:history="1">
        <w:r w:rsidRPr="001A27C8">
          <w:rPr>
            <w:rFonts w:ascii="Courier New" w:eastAsia="Times New Roman" w:hAnsi="Courier New" w:cs="Courier New"/>
            <w:color w:val="006CBC"/>
            <w:sz w:val="24"/>
            <w:szCs w:val="24"/>
            <w:lang w:val="en-PK" w:eastAsia="en-PK"/>
          </w:rPr>
          <w:t>"majority"</w:t>
        </w:r>
      </w:hyperlink>
      <w:r w:rsidRPr="001A27C8">
        <w:rPr>
          <w:rFonts w:ascii="Helvetica" w:eastAsia="Times New Roman" w:hAnsi="Helvetica" w:cs="Helvetica"/>
          <w:color w:val="494747"/>
          <w:sz w:val="24"/>
          <w:szCs w:val="24"/>
          <w:lang w:val="en-PK" w:eastAsia="en-PK"/>
        </w:rPr>
        <w:t> write concern hold across all members of the MongoDB deployment.</w:t>
      </w:r>
    </w:p>
    <w:p w14:paraId="47B59557" w14:textId="77777777" w:rsidR="001A27C8" w:rsidRPr="001A27C8" w:rsidRDefault="001A27C8" w:rsidP="001A27C8">
      <w:pPr>
        <w:shd w:val="clear" w:color="auto" w:fill="FFFFFF"/>
        <w:spacing w:before="360" w:after="360" w:line="360" w:lineRule="atLeast"/>
        <w:outlineLvl w:val="1"/>
        <w:rPr>
          <w:rFonts w:ascii="Helvetica" w:eastAsia="Times New Roman" w:hAnsi="Helvetica" w:cs="Helvetica"/>
          <w:color w:val="313030"/>
          <w:sz w:val="36"/>
          <w:szCs w:val="36"/>
          <w:lang w:val="en-PK" w:eastAsia="en-PK"/>
        </w:rPr>
      </w:pPr>
      <w:r w:rsidRPr="001A27C8">
        <w:rPr>
          <w:rFonts w:ascii="Helvetica" w:eastAsia="Times New Roman" w:hAnsi="Helvetica" w:cs="Helvetica"/>
          <w:color w:val="313030"/>
          <w:sz w:val="36"/>
          <w:szCs w:val="36"/>
          <w:lang w:val="en-PK" w:eastAsia="en-PK"/>
        </w:rPr>
        <w:t>Read Preference Modes</w:t>
      </w:r>
    </w:p>
    <w:p w14:paraId="1C2F177B" w14:textId="77777777" w:rsidR="001A27C8" w:rsidRPr="001A27C8" w:rsidRDefault="001A27C8" w:rsidP="001A27C8">
      <w:pPr>
        <w:shd w:val="clear" w:color="auto" w:fill="FFFFFF"/>
        <w:spacing w:after="0" w:line="240" w:lineRule="auto"/>
        <w:rPr>
          <w:rFonts w:ascii="Helvetica" w:eastAsia="Times New Roman" w:hAnsi="Helvetica" w:cs="Helvetica"/>
          <w:b/>
          <w:bCs/>
          <w:color w:val="494747"/>
          <w:sz w:val="24"/>
          <w:szCs w:val="24"/>
          <w:lang w:val="en-PK" w:eastAsia="en-PK"/>
        </w:rPr>
      </w:pPr>
      <w:r w:rsidRPr="001A27C8">
        <w:rPr>
          <w:rFonts w:ascii="Courier New" w:eastAsia="Times New Roman" w:hAnsi="Courier New" w:cs="Courier New"/>
          <w:color w:val="000000"/>
          <w:sz w:val="20"/>
          <w:szCs w:val="20"/>
          <w:lang w:val="en-PK" w:eastAsia="en-PK"/>
        </w:rPr>
        <w:t>primary</w:t>
      </w:r>
    </w:p>
    <w:p w14:paraId="55A47A3C"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All read operations use only the current replica set </w:t>
      </w:r>
      <w:hyperlink r:id="rId52" w:anchor="term-primary" w:history="1">
        <w:r w:rsidRPr="001A27C8">
          <w:rPr>
            <w:rFonts w:ascii="Helvetica" w:eastAsia="Times New Roman" w:hAnsi="Helvetica" w:cs="Helvetica"/>
            <w:color w:val="006CBC"/>
            <w:sz w:val="24"/>
            <w:szCs w:val="24"/>
            <w:lang w:val="en-PK" w:eastAsia="en-PK"/>
          </w:rPr>
          <w:t>primary</w:t>
        </w:r>
      </w:hyperlink>
      <w:r w:rsidRPr="001A27C8">
        <w:rPr>
          <w:rFonts w:ascii="Helvetica" w:eastAsia="Times New Roman" w:hAnsi="Helvetica" w:cs="Helvetica"/>
          <w:color w:val="494747"/>
          <w:sz w:val="24"/>
          <w:szCs w:val="24"/>
          <w:lang w:val="en-PK" w:eastAsia="en-PK"/>
        </w:rPr>
        <w:t>. </w:t>
      </w:r>
      <w:hyperlink r:id="rId53" w:anchor="edge-cases-2-primaries" w:history="1">
        <w:r w:rsidRPr="001A27C8">
          <w:rPr>
            <w:rFonts w:ascii="Helvetica" w:eastAsia="Times New Roman" w:hAnsi="Helvetica" w:cs="Helvetica"/>
            <w:color w:val="006CBC"/>
            <w:sz w:val="24"/>
            <w:szCs w:val="24"/>
            <w:lang w:val="en-PK" w:eastAsia="en-PK"/>
          </w:rPr>
          <w:t>[1]</w:t>
        </w:r>
      </w:hyperlink>
      <w:r w:rsidRPr="001A27C8">
        <w:rPr>
          <w:rFonts w:ascii="Helvetica" w:eastAsia="Times New Roman" w:hAnsi="Helvetica" w:cs="Helvetica"/>
          <w:color w:val="494747"/>
          <w:sz w:val="24"/>
          <w:szCs w:val="24"/>
          <w:lang w:val="en-PK" w:eastAsia="en-PK"/>
        </w:rPr>
        <w:t> This is the default read mode. If the primary is unavailable, read operations produce an error or throw an exception.</w:t>
      </w:r>
    </w:p>
    <w:p w14:paraId="21F2449D"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The </w:t>
      </w:r>
      <w:hyperlink r:id="rId54" w:anchor="primary" w:tooltip="primary" w:history="1">
        <w:r w:rsidRPr="001A27C8">
          <w:rPr>
            <w:rFonts w:ascii="Courier New" w:eastAsia="Times New Roman" w:hAnsi="Courier New" w:cs="Courier New"/>
            <w:color w:val="006CBC"/>
            <w:sz w:val="24"/>
            <w:szCs w:val="24"/>
            <w:lang w:val="en-PK" w:eastAsia="en-PK"/>
          </w:rPr>
          <w:t>primary</w:t>
        </w:r>
      </w:hyperlink>
      <w:r w:rsidRPr="001A27C8">
        <w:rPr>
          <w:rFonts w:ascii="Helvetica" w:eastAsia="Times New Roman" w:hAnsi="Helvetica" w:cs="Helvetica"/>
          <w:color w:val="494747"/>
          <w:sz w:val="24"/>
          <w:szCs w:val="24"/>
          <w:lang w:val="en-PK" w:eastAsia="en-PK"/>
        </w:rPr>
        <w:t> read preference mode is not compatible with read preference modes that use </w:t>
      </w:r>
      <w:hyperlink r:id="rId55" w:anchor="replica-set-read-preference-tag-sets" w:history="1">
        <w:r w:rsidRPr="001A27C8">
          <w:rPr>
            <w:rFonts w:ascii="Helvetica" w:eastAsia="Times New Roman" w:hAnsi="Helvetica" w:cs="Helvetica"/>
            <w:color w:val="006CBC"/>
            <w:sz w:val="24"/>
            <w:szCs w:val="24"/>
            <w:lang w:val="en-PK" w:eastAsia="en-PK"/>
          </w:rPr>
          <w:t>tag sets</w:t>
        </w:r>
      </w:hyperlink>
      <w:r w:rsidRPr="001A27C8">
        <w:rPr>
          <w:rFonts w:ascii="Helvetica" w:eastAsia="Times New Roman" w:hAnsi="Helvetica" w:cs="Helvetica"/>
          <w:color w:val="494747"/>
          <w:sz w:val="24"/>
          <w:szCs w:val="24"/>
          <w:lang w:val="en-PK" w:eastAsia="en-PK"/>
        </w:rPr>
        <w:t> or </w:t>
      </w:r>
      <w:hyperlink r:id="rId56" w:anchor="replica-set-read-preference-max-staleness" w:history="1">
        <w:r w:rsidRPr="001A27C8">
          <w:rPr>
            <w:rFonts w:ascii="Helvetica" w:eastAsia="Times New Roman" w:hAnsi="Helvetica" w:cs="Helvetica"/>
            <w:color w:val="006CBC"/>
            <w:sz w:val="24"/>
            <w:szCs w:val="24"/>
            <w:lang w:val="en-PK" w:eastAsia="en-PK"/>
          </w:rPr>
          <w:t>maxStalenessSeconds</w:t>
        </w:r>
      </w:hyperlink>
      <w:r w:rsidRPr="001A27C8">
        <w:rPr>
          <w:rFonts w:ascii="Helvetica" w:eastAsia="Times New Roman" w:hAnsi="Helvetica" w:cs="Helvetica"/>
          <w:color w:val="494747"/>
          <w:sz w:val="24"/>
          <w:szCs w:val="24"/>
          <w:lang w:val="en-PK" w:eastAsia="en-PK"/>
        </w:rPr>
        <w:t>. If you specify tag sets or a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value with </w:t>
      </w:r>
      <w:hyperlink r:id="rId57" w:anchor="primary" w:tooltip="primary" w:history="1">
        <w:r w:rsidRPr="001A27C8">
          <w:rPr>
            <w:rFonts w:ascii="Courier New" w:eastAsia="Times New Roman" w:hAnsi="Courier New" w:cs="Courier New"/>
            <w:color w:val="006CBC"/>
            <w:sz w:val="24"/>
            <w:szCs w:val="24"/>
            <w:lang w:val="en-PK" w:eastAsia="en-PK"/>
          </w:rPr>
          <w:t>primary</w:t>
        </w:r>
      </w:hyperlink>
      <w:r w:rsidRPr="001A27C8">
        <w:rPr>
          <w:rFonts w:ascii="Helvetica" w:eastAsia="Times New Roman" w:hAnsi="Helvetica" w:cs="Helvetica"/>
          <w:color w:val="494747"/>
          <w:sz w:val="24"/>
          <w:szCs w:val="24"/>
          <w:lang w:val="en-PK" w:eastAsia="en-PK"/>
        </w:rPr>
        <w:t>, the driver will produce an error.</w:t>
      </w:r>
    </w:p>
    <w:p w14:paraId="663EF554"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hyperlink r:id="rId58" w:history="1">
        <w:r w:rsidRPr="001A27C8">
          <w:rPr>
            <w:rFonts w:ascii="Helvetica" w:eastAsia="Times New Roman" w:hAnsi="Helvetica" w:cs="Helvetica"/>
            <w:color w:val="006CBC"/>
            <w:sz w:val="24"/>
            <w:szCs w:val="24"/>
            <w:lang w:val="en-PK" w:eastAsia="en-PK"/>
          </w:rPr>
          <w:t>Multi-document transactions</w:t>
        </w:r>
      </w:hyperlink>
      <w:r w:rsidRPr="001A27C8">
        <w:rPr>
          <w:rFonts w:ascii="Helvetica" w:eastAsia="Times New Roman" w:hAnsi="Helvetica" w:cs="Helvetica"/>
          <w:color w:val="494747"/>
          <w:sz w:val="24"/>
          <w:szCs w:val="24"/>
          <w:lang w:val="en-PK" w:eastAsia="en-PK"/>
        </w:rPr>
        <w:t> that contain read operations must use read preference </w:t>
      </w:r>
      <w:hyperlink r:id="rId59" w:anchor="primary" w:tooltip="primary" w:history="1">
        <w:r w:rsidRPr="001A27C8">
          <w:rPr>
            <w:rFonts w:ascii="Courier New" w:eastAsia="Times New Roman" w:hAnsi="Courier New" w:cs="Courier New"/>
            <w:color w:val="006CBC"/>
            <w:sz w:val="24"/>
            <w:szCs w:val="24"/>
            <w:lang w:val="en-PK" w:eastAsia="en-PK"/>
          </w:rPr>
          <w:t>primary</w:t>
        </w:r>
      </w:hyperlink>
      <w:r w:rsidRPr="001A27C8">
        <w:rPr>
          <w:rFonts w:ascii="Helvetica" w:eastAsia="Times New Roman" w:hAnsi="Helvetica" w:cs="Helvetica"/>
          <w:color w:val="494747"/>
          <w:sz w:val="24"/>
          <w:szCs w:val="24"/>
          <w:lang w:val="en-PK" w:eastAsia="en-PK"/>
        </w:rPr>
        <w:t>. All operations in a given transaction must route to the same member.</w:t>
      </w:r>
    </w:p>
    <w:p w14:paraId="18567D7F" w14:textId="77777777" w:rsidR="001A27C8" w:rsidRPr="001A27C8" w:rsidRDefault="001A27C8" w:rsidP="001A27C8">
      <w:pPr>
        <w:shd w:val="clear" w:color="auto" w:fill="FFFFFF"/>
        <w:spacing w:after="0" w:line="240" w:lineRule="auto"/>
        <w:ind w:left="450"/>
        <w:rPr>
          <w:rFonts w:ascii="Helvetica" w:eastAsia="Times New Roman" w:hAnsi="Helvetica" w:cs="Helvetica"/>
          <w:b/>
          <w:bCs/>
          <w:color w:val="494747"/>
          <w:sz w:val="24"/>
          <w:szCs w:val="24"/>
          <w:lang w:val="en-PK" w:eastAsia="en-PK"/>
        </w:rPr>
      </w:pPr>
      <w:r w:rsidRPr="001A27C8">
        <w:rPr>
          <w:rFonts w:ascii="Courier New" w:eastAsia="Times New Roman" w:hAnsi="Courier New" w:cs="Courier New"/>
          <w:color w:val="000000"/>
          <w:sz w:val="20"/>
          <w:szCs w:val="20"/>
          <w:lang w:val="en-PK" w:eastAsia="en-PK"/>
        </w:rPr>
        <w:t>primaryPreferred</w:t>
      </w:r>
    </w:p>
    <w:p w14:paraId="49192CC8"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In most situations, operations read from the </w:t>
      </w:r>
      <w:hyperlink r:id="rId60" w:anchor="term-primary" w:history="1">
        <w:r w:rsidRPr="001A27C8">
          <w:rPr>
            <w:rFonts w:ascii="Helvetica" w:eastAsia="Times New Roman" w:hAnsi="Helvetica" w:cs="Helvetica"/>
            <w:color w:val="006CBC"/>
            <w:sz w:val="24"/>
            <w:szCs w:val="24"/>
            <w:lang w:val="en-PK" w:eastAsia="en-PK"/>
          </w:rPr>
          <w:t>primary</w:t>
        </w:r>
      </w:hyperlink>
      <w:r w:rsidRPr="001A27C8">
        <w:rPr>
          <w:rFonts w:ascii="Helvetica" w:eastAsia="Times New Roman" w:hAnsi="Helvetica" w:cs="Helvetica"/>
          <w:color w:val="494747"/>
          <w:sz w:val="24"/>
          <w:szCs w:val="24"/>
          <w:lang w:val="en-PK" w:eastAsia="en-PK"/>
        </w:rPr>
        <w:t> member of the set. However, if the primary is unavailable, as is the case during </w:t>
      </w:r>
      <w:hyperlink r:id="rId61" w:anchor="term-failover" w:history="1">
        <w:r w:rsidRPr="001A27C8">
          <w:rPr>
            <w:rFonts w:ascii="Helvetica" w:eastAsia="Times New Roman" w:hAnsi="Helvetica" w:cs="Helvetica"/>
            <w:color w:val="006CBC"/>
            <w:sz w:val="24"/>
            <w:szCs w:val="24"/>
            <w:lang w:val="en-PK" w:eastAsia="en-PK"/>
          </w:rPr>
          <w:t>failover</w:t>
        </w:r>
      </w:hyperlink>
      <w:r w:rsidRPr="001A27C8">
        <w:rPr>
          <w:rFonts w:ascii="Helvetica" w:eastAsia="Times New Roman" w:hAnsi="Helvetica" w:cs="Helvetica"/>
          <w:color w:val="494747"/>
          <w:sz w:val="24"/>
          <w:szCs w:val="24"/>
          <w:lang w:val="en-PK" w:eastAsia="en-PK"/>
        </w:rPr>
        <w:t> situations, operations read from </w:t>
      </w:r>
      <w:hyperlink r:id="rId62" w:anchor="term-secondary" w:history="1">
        <w:r w:rsidRPr="001A27C8">
          <w:rPr>
            <w:rFonts w:ascii="Helvetica" w:eastAsia="Times New Roman" w:hAnsi="Helvetica" w:cs="Helvetica"/>
            <w:color w:val="006CBC"/>
            <w:sz w:val="24"/>
            <w:szCs w:val="24"/>
            <w:lang w:val="en-PK" w:eastAsia="en-PK"/>
          </w:rPr>
          <w:t>secondary</w:t>
        </w:r>
      </w:hyperlink>
      <w:r w:rsidRPr="001A27C8">
        <w:rPr>
          <w:rFonts w:ascii="Helvetica" w:eastAsia="Times New Roman" w:hAnsi="Helvetica" w:cs="Helvetica"/>
          <w:color w:val="494747"/>
          <w:sz w:val="24"/>
          <w:szCs w:val="24"/>
          <w:lang w:val="en-PK" w:eastAsia="en-PK"/>
        </w:rPr>
        <w:t> members that satisfy the read preference’s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and tag sets.</w:t>
      </w:r>
    </w:p>
    <w:p w14:paraId="65D7BE9C"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lastRenderedPageBreak/>
        <w:t>When the </w:t>
      </w:r>
      <w:hyperlink r:id="rId63" w:anchor="primaryPreferred" w:tooltip="primaryPreferred" w:history="1">
        <w:r w:rsidRPr="001A27C8">
          <w:rPr>
            <w:rFonts w:ascii="Courier New" w:eastAsia="Times New Roman" w:hAnsi="Courier New" w:cs="Courier New"/>
            <w:color w:val="006CBC"/>
            <w:sz w:val="24"/>
            <w:szCs w:val="24"/>
            <w:lang w:val="en-PK" w:eastAsia="en-PK"/>
          </w:rPr>
          <w:t>primaryPreferred</w:t>
        </w:r>
      </w:hyperlink>
      <w:r w:rsidRPr="001A27C8">
        <w:rPr>
          <w:rFonts w:ascii="Helvetica" w:eastAsia="Times New Roman" w:hAnsi="Helvetica" w:cs="Helvetica"/>
          <w:color w:val="494747"/>
          <w:sz w:val="24"/>
          <w:szCs w:val="24"/>
          <w:lang w:val="en-PK" w:eastAsia="en-PK"/>
        </w:rPr>
        <w:t> read preference includes a </w:t>
      </w:r>
      <w:hyperlink r:id="rId64" w:anchor="replica-set-read-preference-max-staleness" w:history="1">
        <w:r w:rsidRPr="001A27C8">
          <w:rPr>
            <w:rFonts w:ascii="Helvetica" w:eastAsia="Times New Roman" w:hAnsi="Helvetica" w:cs="Helvetica"/>
            <w:color w:val="006CBC"/>
            <w:sz w:val="24"/>
            <w:szCs w:val="24"/>
            <w:lang w:val="en-PK" w:eastAsia="en-PK"/>
          </w:rPr>
          <w:t>maxStalenessSeconds value</w:t>
        </w:r>
      </w:hyperlink>
      <w:r w:rsidRPr="001A27C8">
        <w:rPr>
          <w:rFonts w:ascii="Helvetica" w:eastAsia="Times New Roman" w:hAnsi="Helvetica" w:cs="Helvetica"/>
          <w:color w:val="494747"/>
          <w:sz w:val="24"/>
          <w:szCs w:val="24"/>
          <w:lang w:val="en-PK" w:eastAsia="en-PK"/>
        </w:rPr>
        <w:t> and there is no primary from which to read, the client estimates how stale each secondary is by comparing the secondary’s last write to that of the secondary with the most recent write. The client then directs the read operation to a secondary whose estimated lag is less than or equal to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w:t>
      </w:r>
    </w:p>
    <w:p w14:paraId="20B84B3A"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When the read preference includes a </w:t>
      </w:r>
      <w:hyperlink r:id="rId65" w:anchor="replica-set-read-preference-tag-sets" w:history="1">
        <w:r w:rsidRPr="001A27C8">
          <w:rPr>
            <w:rFonts w:ascii="Helvetica" w:eastAsia="Times New Roman" w:hAnsi="Helvetica" w:cs="Helvetica"/>
            <w:color w:val="006CBC"/>
            <w:sz w:val="24"/>
            <w:szCs w:val="24"/>
            <w:lang w:val="en-PK" w:eastAsia="en-PK"/>
          </w:rPr>
          <w:t>tag set (i.e. a list of tag specifications)</w:t>
        </w:r>
      </w:hyperlink>
      <w:r w:rsidRPr="001A27C8">
        <w:rPr>
          <w:rFonts w:ascii="Helvetica" w:eastAsia="Times New Roman" w:hAnsi="Helvetica" w:cs="Helvetica"/>
          <w:color w:val="494747"/>
          <w:sz w:val="24"/>
          <w:szCs w:val="24"/>
          <w:lang w:val="en-PK" w:eastAsia="en-PK"/>
        </w:rPr>
        <w:t> and there is no primary from which to read, the client attempts to find secondary members with matching tags (trying the tag specifications in order until a match is found). If matching secondaries are found, the client selects a random secondary from the </w:t>
      </w:r>
      <w:hyperlink r:id="rId66" w:anchor="replica-set-read-preference-behavior-nearest" w:history="1">
        <w:r w:rsidRPr="001A27C8">
          <w:rPr>
            <w:rFonts w:ascii="Helvetica" w:eastAsia="Times New Roman" w:hAnsi="Helvetica" w:cs="Helvetica"/>
            <w:color w:val="006CBC"/>
            <w:sz w:val="24"/>
            <w:szCs w:val="24"/>
            <w:lang w:val="en-PK" w:eastAsia="en-PK"/>
          </w:rPr>
          <w:t>nearest group</w:t>
        </w:r>
      </w:hyperlink>
      <w:r w:rsidRPr="001A27C8">
        <w:rPr>
          <w:rFonts w:ascii="Helvetica" w:eastAsia="Times New Roman" w:hAnsi="Helvetica" w:cs="Helvetica"/>
          <w:color w:val="494747"/>
          <w:sz w:val="24"/>
          <w:szCs w:val="24"/>
          <w:lang w:val="en-PK" w:eastAsia="en-PK"/>
        </w:rPr>
        <w:t> of matching secondaries. If no secondaries have matching tags, the read operation produces an error.</w:t>
      </w:r>
    </w:p>
    <w:p w14:paraId="592AC0C4"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When the read preference includes a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value </w:t>
      </w:r>
      <w:r w:rsidRPr="001A27C8">
        <w:rPr>
          <w:rFonts w:ascii="Helvetica" w:eastAsia="Times New Roman" w:hAnsi="Helvetica" w:cs="Helvetica"/>
          <w:b/>
          <w:bCs/>
          <w:color w:val="494747"/>
          <w:sz w:val="24"/>
          <w:szCs w:val="24"/>
          <w:lang w:val="en-PK" w:eastAsia="en-PK"/>
        </w:rPr>
        <w:t>and</w:t>
      </w:r>
      <w:r w:rsidRPr="001A27C8">
        <w:rPr>
          <w:rFonts w:ascii="Helvetica" w:eastAsia="Times New Roman" w:hAnsi="Helvetica" w:cs="Helvetica"/>
          <w:color w:val="494747"/>
          <w:sz w:val="24"/>
          <w:szCs w:val="24"/>
          <w:lang w:val="en-PK" w:eastAsia="en-PK"/>
        </w:rPr>
        <w:t> a tag set, the client filters by staleness first and then by the specified tags.</w:t>
      </w:r>
    </w:p>
    <w:p w14:paraId="58321118"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Read operations using the </w:t>
      </w:r>
      <w:hyperlink r:id="rId67" w:anchor="primaryPreferred" w:tooltip="primaryPreferred" w:history="1">
        <w:r w:rsidRPr="001A27C8">
          <w:rPr>
            <w:rFonts w:ascii="Courier New" w:eastAsia="Times New Roman" w:hAnsi="Courier New" w:cs="Courier New"/>
            <w:color w:val="006CBC"/>
            <w:sz w:val="24"/>
            <w:szCs w:val="24"/>
            <w:lang w:val="en-PK" w:eastAsia="en-PK"/>
          </w:rPr>
          <w:t>primaryPreferred</w:t>
        </w:r>
      </w:hyperlink>
      <w:r w:rsidRPr="001A27C8">
        <w:rPr>
          <w:rFonts w:ascii="Helvetica" w:eastAsia="Times New Roman" w:hAnsi="Helvetica" w:cs="Helvetica"/>
          <w:color w:val="494747"/>
          <w:sz w:val="24"/>
          <w:szCs w:val="24"/>
          <w:lang w:val="en-PK" w:eastAsia="en-PK"/>
        </w:rPr>
        <w:t> mode may return stale data. Use the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option to avoid reading from secondaries that the client estimates are overly stale.</w:t>
      </w:r>
    </w:p>
    <w:p w14:paraId="13C6A328" w14:textId="77777777" w:rsidR="001A27C8" w:rsidRPr="001A27C8" w:rsidRDefault="001A27C8" w:rsidP="001A27C8">
      <w:pPr>
        <w:shd w:val="clear" w:color="auto" w:fill="E7F6ED"/>
        <w:spacing w:after="0" w:line="360" w:lineRule="atLeast"/>
        <w:ind w:left="720"/>
        <w:rPr>
          <w:rFonts w:ascii="Helvetica" w:eastAsia="Times New Roman" w:hAnsi="Helvetica" w:cs="Helvetica"/>
          <w:b/>
          <w:bCs/>
          <w:caps/>
          <w:color w:val="494747"/>
          <w:sz w:val="18"/>
          <w:szCs w:val="18"/>
          <w:lang w:val="en-PK" w:eastAsia="en-PK"/>
        </w:rPr>
      </w:pPr>
      <w:r w:rsidRPr="001A27C8">
        <w:rPr>
          <w:rFonts w:ascii="Helvetica" w:eastAsia="Times New Roman" w:hAnsi="Helvetica" w:cs="Helvetica"/>
          <w:b/>
          <w:bCs/>
          <w:caps/>
          <w:color w:val="494747"/>
          <w:sz w:val="18"/>
          <w:szCs w:val="18"/>
          <w:lang w:val="en-PK" w:eastAsia="en-PK"/>
        </w:rPr>
        <w:t>NOTE</w:t>
      </w:r>
    </w:p>
    <w:p w14:paraId="466DFC6A" w14:textId="77777777" w:rsidR="001A27C8" w:rsidRPr="001A27C8" w:rsidRDefault="001A27C8" w:rsidP="001A27C8">
      <w:pPr>
        <w:shd w:val="clear" w:color="auto" w:fill="E7F6ED"/>
        <w:spacing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Starting in version 4.4, </w:t>
      </w:r>
      <w:hyperlink r:id="rId68" w:anchor="primaryPreferred" w:tooltip="primaryPreferred" w:history="1">
        <w:r w:rsidRPr="001A27C8">
          <w:rPr>
            <w:rFonts w:ascii="Courier New" w:eastAsia="Times New Roman" w:hAnsi="Courier New" w:cs="Courier New"/>
            <w:color w:val="006CBC"/>
            <w:sz w:val="24"/>
            <w:szCs w:val="24"/>
            <w:lang w:val="en-PK" w:eastAsia="en-PK"/>
          </w:rPr>
          <w:t>primaryPreferred</w:t>
        </w:r>
      </w:hyperlink>
      <w:r w:rsidRPr="001A27C8">
        <w:rPr>
          <w:rFonts w:ascii="Helvetica" w:eastAsia="Times New Roman" w:hAnsi="Helvetica" w:cs="Helvetica"/>
          <w:color w:val="494747"/>
          <w:sz w:val="24"/>
          <w:szCs w:val="24"/>
          <w:lang w:val="en-PK" w:eastAsia="en-PK"/>
        </w:rPr>
        <w:t> supports </w:t>
      </w:r>
      <w:hyperlink r:id="rId69" w:anchor="mongos-hedged-reads" w:history="1">
        <w:r w:rsidRPr="001A27C8">
          <w:rPr>
            <w:rFonts w:ascii="Helvetica" w:eastAsia="Times New Roman" w:hAnsi="Helvetica" w:cs="Helvetica"/>
            <w:color w:val="006CBC"/>
            <w:sz w:val="24"/>
            <w:szCs w:val="24"/>
            <w:lang w:val="en-PK" w:eastAsia="en-PK"/>
          </w:rPr>
          <w:t>hedged reads</w:t>
        </w:r>
      </w:hyperlink>
      <w:r w:rsidRPr="001A27C8">
        <w:rPr>
          <w:rFonts w:ascii="Helvetica" w:eastAsia="Times New Roman" w:hAnsi="Helvetica" w:cs="Helvetica"/>
          <w:color w:val="494747"/>
          <w:sz w:val="24"/>
          <w:szCs w:val="24"/>
          <w:lang w:val="en-PK" w:eastAsia="en-PK"/>
        </w:rPr>
        <w:t> on sharded clusters.</w:t>
      </w:r>
    </w:p>
    <w:p w14:paraId="047941E8" w14:textId="77777777" w:rsidR="001A27C8" w:rsidRPr="001A27C8" w:rsidRDefault="001A27C8" w:rsidP="001A27C8">
      <w:pPr>
        <w:shd w:val="clear" w:color="auto" w:fill="FFFFFF"/>
        <w:spacing w:after="0" w:line="240" w:lineRule="auto"/>
        <w:ind w:left="900"/>
        <w:rPr>
          <w:rFonts w:ascii="Helvetica" w:eastAsia="Times New Roman" w:hAnsi="Helvetica" w:cs="Helvetica"/>
          <w:b/>
          <w:bCs/>
          <w:color w:val="494747"/>
          <w:sz w:val="24"/>
          <w:szCs w:val="24"/>
          <w:lang w:val="en-PK" w:eastAsia="en-PK"/>
        </w:rPr>
      </w:pPr>
      <w:r w:rsidRPr="001A27C8">
        <w:rPr>
          <w:rFonts w:ascii="Courier New" w:eastAsia="Times New Roman" w:hAnsi="Courier New" w:cs="Courier New"/>
          <w:color w:val="000000"/>
          <w:sz w:val="20"/>
          <w:szCs w:val="20"/>
          <w:lang w:val="en-PK" w:eastAsia="en-PK"/>
        </w:rPr>
        <w:t>secondary</w:t>
      </w:r>
    </w:p>
    <w:p w14:paraId="3AE21B20"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Operations read </w:t>
      </w:r>
      <w:r w:rsidRPr="001A27C8">
        <w:rPr>
          <w:rFonts w:ascii="Helvetica" w:eastAsia="Times New Roman" w:hAnsi="Helvetica" w:cs="Helvetica"/>
          <w:i/>
          <w:iCs/>
          <w:color w:val="494747"/>
          <w:sz w:val="24"/>
          <w:szCs w:val="24"/>
          <w:lang w:val="en-PK" w:eastAsia="en-PK"/>
        </w:rPr>
        <w:t>only</w:t>
      </w:r>
      <w:r w:rsidRPr="001A27C8">
        <w:rPr>
          <w:rFonts w:ascii="Helvetica" w:eastAsia="Times New Roman" w:hAnsi="Helvetica" w:cs="Helvetica"/>
          <w:color w:val="494747"/>
          <w:sz w:val="24"/>
          <w:szCs w:val="24"/>
          <w:lang w:val="en-PK" w:eastAsia="en-PK"/>
        </w:rPr>
        <w:t> from the </w:t>
      </w:r>
      <w:hyperlink r:id="rId70" w:anchor="term-secondary" w:history="1">
        <w:r w:rsidRPr="001A27C8">
          <w:rPr>
            <w:rFonts w:ascii="Helvetica" w:eastAsia="Times New Roman" w:hAnsi="Helvetica" w:cs="Helvetica"/>
            <w:color w:val="006CBC"/>
            <w:sz w:val="24"/>
            <w:szCs w:val="24"/>
            <w:lang w:val="en-PK" w:eastAsia="en-PK"/>
          </w:rPr>
          <w:t>secondary</w:t>
        </w:r>
      </w:hyperlink>
      <w:r w:rsidRPr="001A27C8">
        <w:rPr>
          <w:rFonts w:ascii="Helvetica" w:eastAsia="Times New Roman" w:hAnsi="Helvetica" w:cs="Helvetica"/>
          <w:color w:val="494747"/>
          <w:sz w:val="24"/>
          <w:szCs w:val="24"/>
          <w:lang w:val="en-PK" w:eastAsia="en-PK"/>
        </w:rPr>
        <w:t> members of the set. If no secondaries are available, then this read operation produces an error or exception.</w:t>
      </w:r>
    </w:p>
    <w:p w14:paraId="0F377D29"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Most replica sets have at least one secondary, but there are situations where there may be no available secondary. For example, a replica set with a </w:t>
      </w:r>
      <w:hyperlink r:id="rId71" w:anchor="term-primary" w:history="1">
        <w:r w:rsidRPr="001A27C8">
          <w:rPr>
            <w:rFonts w:ascii="Helvetica" w:eastAsia="Times New Roman" w:hAnsi="Helvetica" w:cs="Helvetica"/>
            <w:color w:val="006CBC"/>
            <w:sz w:val="24"/>
            <w:szCs w:val="24"/>
            <w:lang w:val="en-PK" w:eastAsia="en-PK"/>
          </w:rPr>
          <w:t>primary</w:t>
        </w:r>
      </w:hyperlink>
      <w:r w:rsidRPr="001A27C8">
        <w:rPr>
          <w:rFonts w:ascii="Helvetica" w:eastAsia="Times New Roman" w:hAnsi="Helvetica" w:cs="Helvetica"/>
          <w:color w:val="494747"/>
          <w:sz w:val="24"/>
          <w:szCs w:val="24"/>
          <w:lang w:val="en-PK" w:eastAsia="en-PK"/>
        </w:rPr>
        <w:t>, a secondary, and an </w:t>
      </w:r>
      <w:hyperlink r:id="rId72" w:anchor="term-arbiter" w:history="1">
        <w:r w:rsidRPr="001A27C8">
          <w:rPr>
            <w:rFonts w:ascii="Helvetica" w:eastAsia="Times New Roman" w:hAnsi="Helvetica" w:cs="Helvetica"/>
            <w:color w:val="006CBC"/>
            <w:sz w:val="24"/>
            <w:szCs w:val="24"/>
            <w:lang w:val="en-PK" w:eastAsia="en-PK"/>
          </w:rPr>
          <w:t>arbiter</w:t>
        </w:r>
      </w:hyperlink>
      <w:r w:rsidRPr="001A27C8">
        <w:rPr>
          <w:rFonts w:ascii="Helvetica" w:eastAsia="Times New Roman" w:hAnsi="Helvetica" w:cs="Helvetica"/>
          <w:color w:val="494747"/>
          <w:sz w:val="24"/>
          <w:szCs w:val="24"/>
          <w:lang w:val="en-PK" w:eastAsia="en-PK"/>
        </w:rPr>
        <w:t> may not have any secondaries if a member is in recovering state or unavailable.</w:t>
      </w:r>
    </w:p>
    <w:p w14:paraId="5EC93BE6"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When the </w:t>
      </w:r>
      <w:hyperlink r:id="rId73" w:anchor="secondary" w:tooltip="secondary" w:history="1">
        <w:r w:rsidRPr="001A27C8">
          <w:rPr>
            <w:rFonts w:ascii="Courier New" w:eastAsia="Times New Roman" w:hAnsi="Courier New" w:cs="Courier New"/>
            <w:color w:val="006CBC"/>
            <w:sz w:val="24"/>
            <w:szCs w:val="24"/>
            <w:lang w:val="en-PK" w:eastAsia="en-PK"/>
          </w:rPr>
          <w:t>secondary</w:t>
        </w:r>
      </w:hyperlink>
      <w:r w:rsidRPr="001A27C8">
        <w:rPr>
          <w:rFonts w:ascii="Helvetica" w:eastAsia="Times New Roman" w:hAnsi="Helvetica" w:cs="Helvetica"/>
          <w:color w:val="494747"/>
          <w:sz w:val="24"/>
          <w:szCs w:val="24"/>
          <w:lang w:val="en-PK" w:eastAsia="en-PK"/>
        </w:rPr>
        <w:t> read preference includes a </w:t>
      </w:r>
      <w:hyperlink r:id="rId74" w:anchor="replica-set-read-preference-max-staleness" w:history="1">
        <w:r w:rsidRPr="001A27C8">
          <w:rPr>
            <w:rFonts w:ascii="Helvetica" w:eastAsia="Times New Roman" w:hAnsi="Helvetica" w:cs="Helvetica"/>
            <w:color w:val="006CBC"/>
            <w:sz w:val="24"/>
            <w:szCs w:val="24"/>
            <w:lang w:val="en-PK" w:eastAsia="en-PK"/>
          </w:rPr>
          <w:t>maxStalenessSeconds value</w:t>
        </w:r>
      </w:hyperlink>
      <w:r w:rsidRPr="001A27C8">
        <w:rPr>
          <w:rFonts w:ascii="Helvetica" w:eastAsia="Times New Roman" w:hAnsi="Helvetica" w:cs="Helvetica"/>
          <w:color w:val="494747"/>
          <w:sz w:val="24"/>
          <w:szCs w:val="24"/>
          <w:lang w:val="en-PK" w:eastAsia="en-PK"/>
        </w:rPr>
        <w:t>, the client estimates how stale each secondary is by comparing the secondary’s last write to that of the primary. The client then directs the read operation to a secondary whose estimated lag is less than or equal to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If there is no primary, the client uses the secondary with the most recent write for the comparison.</w:t>
      </w:r>
    </w:p>
    <w:p w14:paraId="690BD49F"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When the read preference includes a </w:t>
      </w:r>
      <w:hyperlink r:id="rId75" w:anchor="replica-set-read-preference-tag-sets" w:history="1">
        <w:r w:rsidRPr="001A27C8">
          <w:rPr>
            <w:rFonts w:ascii="Helvetica" w:eastAsia="Times New Roman" w:hAnsi="Helvetica" w:cs="Helvetica"/>
            <w:color w:val="006CBC"/>
            <w:sz w:val="24"/>
            <w:szCs w:val="24"/>
            <w:lang w:val="en-PK" w:eastAsia="en-PK"/>
          </w:rPr>
          <w:t>tag set (i.e. a list of tag specifications)</w:t>
        </w:r>
      </w:hyperlink>
      <w:r w:rsidRPr="001A27C8">
        <w:rPr>
          <w:rFonts w:ascii="Helvetica" w:eastAsia="Times New Roman" w:hAnsi="Helvetica" w:cs="Helvetica"/>
          <w:color w:val="494747"/>
          <w:sz w:val="24"/>
          <w:szCs w:val="24"/>
          <w:lang w:val="en-PK" w:eastAsia="en-PK"/>
        </w:rPr>
        <w:t xml:space="preserve">, the client attempts to find secondary members with matching tags (trying the tag </w:t>
      </w:r>
      <w:r w:rsidRPr="001A27C8">
        <w:rPr>
          <w:rFonts w:ascii="Helvetica" w:eastAsia="Times New Roman" w:hAnsi="Helvetica" w:cs="Helvetica"/>
          <w:color w:val="494747"/>
          <w:sz w:val="24"/>
          <w:szCs w:val="24"/>
          <w:lang w:val="en-PK" w:eastAsia="en-PK"/>
        </w:rPr>
        <w:lastRenderedPageBreak/>
        <w:t>specifications in order until a match is found). If matching secondaries are found, the client selects a random secondary from the </w:t>
      </w:r>
      <w:hyperlink r:id="rId76" w:anchor="replica-set-read-preference-behavior-nearest" w:history="1">
        <w:r w:rsidRPr="001A27C8">
          <w:rPr>
            <w:rFonts w:ascii="Helvetica" w:eastAsia="Times New Roman" w:hAnsi="Helvetica" w:cs="Helvetica"/>
            <w:color w:val="006CBC"/>
            <w:sz w:val="24"/>
            <w:szCs w:val="24"/>
            <w:lang w:val="en-PK" w:eastAsia="en-PK"/>
          </w:rPr>
          <w:t>nearest group</w:t>
        </w:r>
      </w:hyperlink>
      <w:r w:rsidRPr="001A27C8">
        <w:rPr>
          <w:rFonts w:ascii="Helvetica" w:eastAsia="Times New Roman" w:hAnsi="Helvetica" w:cs="Helvetica"/>
          <w:color w:val="494747"/>
          <w:sz w:val="24"/>
          <w:szCs w:val="24"/>
          <w:lang w:val="en-PK" w:eastAsia="en-PK"/>
        </w:rPr>
        <w:t> of matching secondaries. If no secondaries have matching tags, the read operation produces an error.</w:t>
      </w:r>
    </w:p>
    <w:p w14:paraId="05E8D173"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When the read preference includes a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value </w:t>
      </w:r>
      <w:r w:rsidRPr="001A27C8">
        <w:rPr>
          <w:rFonts w:ascii="Helvetica" w:eastAsia="Times New Roman" w:hAnsi="Helvetica" w:cs="Helvetica"/>
          <w:b/>
          <w:bCs/>
          <w:color w:val="494747"/>
          <w:sz w:val="24"/>
          <w:szCs w:val="24"/>
          <w:lang w:val="en-PK" w:eastAsia="en-PK"/>
        </w:rPr>
        <w:t>and</w:t>
      </w:r>
      <w:r w:rsidRPr="001A27C8">
        <w:rPr>
          <w:rFonts w:ascii="Helvetica" w:eastAsia="Times New Roman" w:hAnsi="Helvetica" w:cs="Helvetica"/>
          <w:color w:val="494747"/>
          <w:sz w:val="24"/>
          <w:szCs w:val="24"/>
          <w:lang w:val="en-PK" w:eastAsia="en-PK"/>
        </w:rPr>
        <w:t> a tag set, the client filters by staleness first and then by the specified tags.</w:t>
      </w:r>
    </w:p>
    <w:p w14:paraId="4FB7DBA7"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Read operations using the </w:t>
      </w:r>
      <w:hyperlink r:id="rId77" w:anchor="secondary" w:tooltip="secondary" w:history="1">
        <w:r w:rsidRPr="001A27C8">
          <w:rPr>
            <w:rFonts w:ascii="Courier New" w:eastAsia="Times New Roman" w:hAnsi="Courier New" w:cs="Courier New"/>
            <w:color w:val="006CBC"/>
            <w:sz w:val="24"/>
            <w:szCs w:val="24"/>
            <w:lang w:val="en-PK" w:eastAsia="en-PK"/>
          </w:rPr>
          <w:t>secondary</w:t>
        </w:r>
      </w:hyperlink>
      <w:r w:rsidRPr="001A27C8">
        <w:rPr>
          <w:rFonts w:ascii="Helvetica" w:eastAsia="Times New Roman" w:hAnsi="Helvetica" w:cs="Helvetica"/>
          <w:color w:val="494747"/>
          <w:sz w:val="24"/>
          <w:szCs w:val="24"/>
          <w:lang w:val="en-PK" w:eastAsia="en-PK"/>
        </w:rPr>
        <w:t> mode may return stale data. Use the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option to avoid reading from secondaries that the client estimates are overly stale.</w:t>
      </w:r>
    </w:p>
    <w:p w14:paraId="5B727C52" w14:textId="77777777" w:rsidR="001A27C8" w:rsidRPr="001A27C8" w:rsidRDefault="001A27C8" w:rsidP="001A27C8">
      <w:pPr>
        <w:shd w:val="clear" w:color="auto" w:fill="E7F6ED"/>
        <w:spacing w:after="0" w:line="360" w:lineRule="atLeast"/>
        <w:ind w:left="720"/>
        <w:rPr>
          <w:rFonts w:ascii="Helvetica" w:eastAsia="Times New Roman" w:hAnsi="Helvetica" w:cs="Helvetica"/>
          <w:b/>
          <w:bCs/>
          <w:caps/>
          <w:color w:val="494747"/>
          <w:sz w:val="18"/>
          <w:szCs w:val="18"/>
          <w:lang w:val="en-PK" w:eastAsia="en-PK"/>
        </w:rPr>
      </w:pPr>
      <w:r w:rsidRPr="001A27C8">
        <w:rPr>
          <w:rFonts w:ascii="Helvetica" w:eastAsia="Times New Roman" w:hAnsi="Helvetica" w:cs="Helvetica"/>
          <w:b/>
          <w:bCs/>
          <w:caps/>
          <w:color w:val="494747"/>
          <w:sz w:val="18"/>
          <w:szCs w:val="18"/>
          <w:lang w:val="en-PK" w:eastAsia="en-PK"/>
        </w:rPr>
        <w:t>NOTE</w:t>
      </w:r>
    </w:p>
    <w:p w14:paraId="521829C8" w14:textId="77777777" w:rsidR="001A27C8" w:rsidRPr="001A27C8" w:rsidRDefault="001A27C8" w:rsidP="001A27C8">
      <w:pPr>
        <w:shd w:val="clear" w:color="auto" w:fill="E7F6ED"/>
        <w:spacing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Starting in version 4.4, </w:t>
      </w:r>
      <w:hyperlink r:id="rId78" w:anchor="secondary" w:tooltip="secondary" w:history="1">
        <w:r w:rsidRPr="001A27C8">
          <w:rPr>
            <w:rFonts w:ascii="Courier New" w:eastAsia="Times New Roman" w:hAnsi="Courier New" w:cs="Courier New"/>
            <w:color w:val="006CBC"/>
            <w:sz w:val="24"/>
            <w:szCs w:val="24"/>
            <w:lang w:val="en-PK" w:eastAsia="en-PK"/>
          </w:rPr>
          <w:t>secondary</w:t>
        </w:r>
      </w:hyperlink>
      <w:r w:rsidRPr="001A27C8">
        <w:rPr>
          <w:rFonts w:ascii="Helvetica" w:eastAsia="Times New Roman" w:hAnsi="Helvetica" w:cs="Helvetica"/>
          <w:color w:val="494747"/>
          <w:sz w:val="24"/>
          <w:szCs w:val="24"/>
          <w:lang w:val="en-PK" w:eastAsia="en-PK"/>
        </w:rPr>
        <w:t> supports </w:t>
      </w:r>
      <w:hyperlink r:id="rId79" w:anchor="mongos-hedged-reads" w:history="1">
        <w:r w:rsidRPr="001A27C8">
          <w:rPr>
            <w:rFonts w:ascii="Helvetica" w:eastAsia="Times New Roman" w:hAnsi="Helvetica" w:cs="Helvetica"/>
            <w:color w:val="006CBC"/>
            <w:sz w:val="24"/>
            <w:szCs w:val="24"/>
            <w:lang w:val="en-PK" w:eastAsia="en-PK"/>
          </w:rPr>
          <w:t>hedged reads</w:t>
        </w:r>
      </w:hyperlink>
      <w:r w:rsidRPr="001A27C8">
        <w:rPr>
          <w:rFonts w:ascii="Helvetica" w:eastAsia="Times New Roman" w:hAnsi="Helvetica" w:cs="Helvetica"/>
          <w:color w:val="494747"/>
          <w:sz w:val="24"/>
          <w:szCs w:val="24"/>
          <w:lang w:val="en-PK" w:eastAsia="en-PK"/>
        </w:rPr>
        <w:t> on sharded clusters.</w:t>
      </w:r>
    </w:p>
    <w:p w14:paraId="0407CF40" w14:textId="77777777" w:rsidR="001A27C8" w:rsidRPr="001A27C8" w:rsidRDefault="001A27C8" w:rsidP="001A27C8">
      <w:pPr>
        <w:shd w:val="clear" w:color="auto" w:fill="FFFFFF"/>
        <w:spacing w:after="0" w:line="240" w:lineRule="auto"/>
        <w:ind w:left="1350"/>
        <w:rPr>
          <w:rFonts w:ascii="Helvetica" w:eastAsia="Times New Roman" w:hAnsi="Helvetica" w:cs="Helvetica"/>
          <w:b/>
          <w:bCs/>
          <w:color w:val="494747"/>
          <w:sz w:val="24"/>
          <w:szCs w:val="24"/>
          <w:lang w:val="en-PK" w:eastAsia="en-PK"/>
        </w:rPr>
      </w:pPr>
      <w:r w:rsidRPr="001A27C8">
        <w:rPr>
          <w:rFonts w:ascii="Courier New" w:eastAsia="Times New Roman" w:hAnsi="Courier New" w:cs="Courier New"/>
          <w:color w:val="000000"/>
          <w:sz w:val="20"/>
          <w:szCs w:val="20"/>
          <w:lang w:val="en-PK" w:eastAsia="en-PK"/>
        </w:rPr>
        <w:t>secondaryPreferred</w:t>
      </w:r>
    </w:p>
    <w:p w14:paraId="3AA68BD0"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In most situations, operations read from </w:t>
      </w:r>
      <w:hyperlink r:id="rId80" w:anchor="term-secondary" w:history="1">
        <w:r w:rsidRPr="001A27C8">
          <w:rPr>
            <w:rFonts w:ascii="Helvetica" w:eastAsia="Times New Roman" w:hAnsi="Helvetica" w:cs="Helvetica"/>
            <w:color w:val="006CBC"/>
            <w:sz w:val="24"/>
            <w:szCs w:val="24"/>
            <w:lang w:val="en-PK" w:eastAsia="en-PK"/>
          </w:rPr>
          <w:t>secondary</w:t>
        </w:r>
      </w:hyperlink>
      <w:r w:rsidRPr="001A27C8">
        <w:rPr>
          <w:rFonts w:ascii="Helvetica" w:eastAsia="Times New Roman" w:hAnsi="Helvetica" w:cs="Helvetica"/>
          <w:color w:val="494747"/>
          <w:sz w:val="24"/>
          <w:szCs w:val="24"/>
          <w:lang w:val="en-PK" w:eastAsia="en-PK"/>
        </w:rPr>
        <w:t> members, but in situations where the set consists of a single </w:t>
      </w:r>
      <w:hyperlink r:id="rId81" w:anchor="term-primary" w:history="1">
        <w:r w:rsidRPr="001A27C8">
          <w:rPr>
            <w:rFonts w:ascii="Helvetica" w:eastAsia="Times New Roman" w:hAnsi="Helvetica" w:cs="Helvetica"/>
            <w:color w:val="006CBC"/>
            <w:sz w:val="24"/>
            <w:szCs w:val="24"/>
            <w:lang w:val="en-PK" w:eastAsia="en-PK"/>
          </w:rPr>
          <w:t>primary</w:t>
        </w:r>
      </w:hyperlink>
      <w:r w:rsidRPr="001A27C8">
        <w:rPr>
          <w:rFonts w:ascii="Helvetica" w:eastAsia="Times New Roman" w:hAnsi="Helvetica" w:cs="Helvetica"/>
          <w:color w:val="494747"/>
          <w:sz w:val="24"/>
          <w:szCs w:val="24"/>
          <w:lang w:val="en-PK" w:eastAsia="en-PK"/>
        </w:rPr>
        <w:t> (and no other members), the read operation will use the replica set’s primary.</w:t>
      </w:r>
    </w:p>
    <w:p w14:paraId="224E81EE"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When the </w:t>
      </w:r>
      <w:hyperlink r:id="rId82" w:anchor="secondaryPreferred" w:tooltip="secondaryPreferred" w:history="1">
        <w:r w:rsidRPr="001A27C8">
          <w:rPr>
            <w:rFonts w:ascii="Courier New" w:eastAsia="Times New Roman" w:hAnsi="Courier New" w:cs="Courier New"/>
            <w:color w:val="006CBC"/>
            <w:sz w:val="24"/>
            <w:szCs w:val="24"/>
            <w:lang w:val="en-PK" w:eastAsia="en-PK"/>
          </w:rPr>
          <w:t>secondaryPreferred</w:t>
        </w:r>
      </w:hyperlink>
      <w:r w:rsidRPr="001A27C8">
        <w:rPr>
          <w:rFonts w:ascii="Helvetica" w:eastAsia="Times New Roman" w:hAnsi="Helvetica" w:cs="Helvetica"/>
          <w:color w:val="494747"/>
          <w:sz w:val="24"/>
          <w:szCs w:val="24"/>
          <w:lang w:val="en-PK" w:eastAsia="en-PK"/>
        </w:rPr>
        <w:t> read preference includes a </w:t>
      </w:r>
      <w:hyperlink r:id="rId83" w:anchor="replica-set-read-preference-max-staleness" w:history="1">
        <w:r w:rsidRPr="001A27C8">
          <w:rPr>
            <w:rFonts w:ascii="Helvetica" w:eastAsia="Times New Roman" w:hAnsi="Helvetica" w:cs="Helvetica"/>
            <w:color w:val="006CBC"/>
            <w:sz w:val="24"/>
            <w:szCs w:val="24"/>
            <w:lang w:val="en-PK" w:eastAsia="en-PK"/>
          </w:rPr>
          <w:t>maxStalenessSeconds value</w:t>
        </w:r>
      </w:hyperlink>
      <w:r w:rsidRPr="001A27C8">
        <w:rPr>
          <w:rFonts w:ascii="Helvetica" w:eastAsia="Times New Roman" w:hAnsi="Helvetica" w:cs="Helvetica"/>
          <w:color w:val="494747"/>
          <w:sz w:val="24"/>
          <w:szCs w:val="24"/>
          <w:lang w:val="en-PK" w:eastAsia="en-PK"/>
        </w:rPr>
        <w:t>, the client estimates how stale each secondary is by comparing the secondary’s last write to that of the primary. The client then directs the read operation to a secondary whose estimated lag is less than or equal to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If there is no primary, the client uses the secondary with the most recent write for the comparison. If there are no secondaries with estimated lag less than or equal to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the client directs the read operation to the replica set’s primary.</w:t>
      </w:r>
    </w:p>
    <w:p w14:paraId="38DB595C"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When the read preference includes a </w:t>
      </w:r>
      <w:hyperlink r:id="rId84" w:anchor="replica-set-read-preference-tag-sets" w:history="1">
        <w:r w:rsidRPr="001A27C8">
          <w:rPr>
            <w:rFonts w:ascii="Helvetica" w:eastAsia="Times New Roman" w:hAnsi="Helvetica" w:cs="Helvetica"/>
            <w:color w:val="006CBC"/>
            <w:sz w:val="24"/>
            <w:szCs w:val="24"/>
            <w:lang w:val="en-PK" w:eastAsia="en-PK"/>
          </w:rPr>
          <w:t>tag set (i.e. a list of tag specifications)</w:t>
        </w:r>
      </w:hyperlink>
      <w:r w:rsidRPr="001A27C8">
        <w:rPr>
          <w:rFonts w:ascii="Helvetica" w:eastAsia="Times New Roman" w:hAnsi="Helvetica" w:cs="Helvetica"/>
          <w:color w:val="494747"/>
          <w:sz w:val="24"/>
          <w:szCs w:val="24"/>
          <w:lang w:val="en-PK" w:eastAsia="en-PK"/>
        </w:rPr>
        <w:t>, the client attempts to find secondary members with matching tags (trying the tag specifications in order until a match is found). If matching secondaries are found, the client selects a random secondary from the </w:t>
      </w:r>
      <w:hyperlink r:id="rId85" w:anchor="replica-set-read-preference-behavior-nearest" w:history="1">
        <w:r w:rsidRPr="001A27C8">
          <w:rPr>
            <w:rFonts w:ascii="Helvetica" w:eastAsia="Times New Roman" w:hAnsi="Helvetica" w:cs="Helvetica"/>
            <w:color w:val="006CBC"/>
            <w:sz w:val="24"/>
            <w:szCs w:val="24"/>
            <w:lang w:val="en-PK" w:eastAsia="en-PK"/>
          </w:rPr>
          <w:t>nearest group</w:t>
        </w:r>
      </w:hyperlink>
      <w:r w:rsidRPr="001A27C8">
        <w:rPr>
          <w:rFonts w:ascii="Helvetica" w:eastAsia="Times New Roman" w:hAnsi="Helvetica" w:cs="Helvetica"/>
          <w:color w:val="494747"/>
          <w:sz w:val="24"/>
          <w:szCs w:val="24"/>
          <w:lang w:val="en-PK" w:eastAsia="en-PK"/>
        </w:rPr>
        <w:t> of matching secondaries. If no secondaries have matching tags, the client ignores tags and reads from the primary.</w:t>
      </w:r>
    </w:p>
    <w:p w14:paraId="51FFE65A"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When the read preference includes a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value </w:t>
      </w:r>
      <w:r w:rsidRPr="001A27C8">
        <w:rPr>
          <w:rFonts w:ascii="Helvetica" w:eastAsia="Times New Roman" w:hAnsi="Helvetica" w:cs="Helvetica"/>
          <w:b/>
          <w:bCs/>
          <w:color w:val="494747"/>
          <w:sz w:val="24"/>
          <w:szCs w:val="24"/>
          <w:lang w:val="en-PK" w:eastAsia="en-PK"/>
        </w:rPr>
        <w:t>and</w:t>
      </w:r>
      <w:r w:rsidRPr="001A27C8">
        <w:rPr>
          <w:rFonts w:ascii="Helvetica" w:eastAsia="Times New Roman" w:hAnsi="Helvetica" w:cs="Helvetica"/>
          <w:color w:val="494747"/>
          <w:sz w:val="24"/>
          <w:szCs w:val="24"/>
          <w:lang w:val="en-PK" w:eastAsia="en-PK"/>
        </w:rPr>
        <w:t> a tag set, the client filters by staleness first and then by the specified tags.</w:t>
      </w:r>
    </w:p>
    <w:p w14:paraId="6134F2EB"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Read operations using the </w:t>
      </w:r>
      <w:hyperlink r:id="rId86" w:anchor="secondaryPreferred" w:tooltip="secondaryPreferred" w:history="1">
        <w:r w:rsidRPr="001A27C8">
          <w:rPr>
            <w:rFonts w:ascii="Courier New" w:eastAsia="Times New Roman" w:hAnsi="Courier New" w:cs="Courier New"/>
            <w:color w:val="006CBC"/>
            <w:sz w:val="24"/>
            <w:szCs w:val="24"/>
            <w:lang w:val="en-PK" w:eastAsia="en-PK"/>
          </w:rPr>
          <w:t>secondaryPreferred</w:t>
        </w:r>
      </w:hyperlink>
      <w:r w:rsidRPr="001A27C8">
        <w:rPr>
          <w:rFonts w:ascii="Helvetica" w:eastAsia="Times New Roman" w:hAnsi="Helvetica" w:cs="Helvetica"/>
          <w:color w:val="494747"/>
          <w:sz w:val="24"/>
          <w:szCs w:val="24"/>
          <w:lang w:val="en-PK" w:eastAsia="en-PK"/>
        </w:rPr>
        <w:t> mode may return stale data. Use the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option to avoid reading from secondaries that the client estimates are overly stale.</w:t>
      </w:r>
    </w:p>
    <w:p w14:paraId="4758149C" w14:textId="77777777" w:rsidR="001A27C8" w:rsidRPr="001A27C8" w:rsidRDefault="001A27C8" w:rsidP="001A27C8">
      <w:pPr>
        <w:shd w:val="clear" w:color="auto" w:fill="E7F6ED"/>
        <w:spacing w:after="0" w:line="360" w:lineRule="atLeast"/>
        <w:ind w:left="720"/>
        <w:rPr>
          <w:rFonts w:ascii="Helvetica" w:eastAsia="Times New Roman" w:hAnsi="Helvetica" w:cs="Helvetica"/>
          <w:b/>
          <w:bCs/>
          <w:caps/>
          <w:color w:val="494747"/>
          <w:sz w:val="18"/>
          <w:szCs w:val="18"/>
          <w:lang w:val="en-PK" w:eastAsia="en-PK"/>
        </w:rPr>
      </w:pPr>
      <w:r w:rsidRPr="001A27C8">
        <w:rPr>
          <w:rFonts w:ascii="Helvetica" w:eastAsia="Times New Roman" w:hAnsi="Helvetica" w:cs="Helvetica"/>
          <w:b/>
          <w:bCs/>
          <w:caps/>
          <w:color w:val="494747"/>
          <w:sz w:val="18"/>
          <w:szCs w:val="18"/>
          <w:lang w:val="en-PK" w:eastAsia="en-PK"/>
        </w:rPr>
        <w:lastRenderedPageBreak/>
        <w:t>NOTE</w:t>
      </w:r>
    </w:p>
    <w:p w14:paraId="191B8C73" w14:textId="77777777" w:rsidR="001A27C8" w:rsidRPr="001A27C8" w:rsidRDefault="001A27C8" w:rsidP="001A27C8">
      <w:pPr>
        <w:shd w:val="clear" w:color="auto" w:fill="E7F6ED"/>
        <w:spacing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Starting in version 4.4, </w:t>
      </w:r>
      <w:hyperlink r:id="rId87" w:anchor="secondaryPreferred" w:tooltip="secondaryPreferred" w:history="1">
        <w:r w:rsidRPr="001A27C8">
          <w:rPr>
            <w:rFonts w:ascii="Courier New" w:eastAsia="Times New Roman" w:hAnsi="Courier New" w:cs="Courier New"/>
            <w:color w:val="006CBC"/>
            <w:sz w:val="24"/>
            <w:szCs w:val="24"/>
            <w:lang w:val="en-PK" w:eastAsia="en-PK"/>
          </w:rPr>
          <w:t>secondaryPreferred</w:t>
        </w:r>
      </w:hyperlink>
      <w:r w:rsidRPr="001A27C8">
        <w:rPr>
          <w:rFonts w:ascii="Helvetica" w:eastAsia="Times New Roman" w:hAnsi="Helvetica" w:cs="Helvetica"/>
          <w:color w:val="494747"/>
          <w:sz w:val="24"/>
          <w:szCs w:val="24"/>
          <w:lang w:val="en-PK" w:eastAsia="en-PK"/>
        </w:rPr>
        <w:t> supports </w:t>
      </w:r>
      <w:hyperlink r:id="rId88" w:anchor="mongos-hedged-reads" w:history="1">
        <w:r w:rsidRPr="001A27C8">
          <w:rPr>
            <w:rFonts w:ascii="Helvetica" w:eastAsia="Times New Roman" w:hAnsi="Helvetica" w:cs="Helvetica"/>
            <w:color w:val="006CBC"/>
            <w:sz w:val="24"/>
            <w:szCs w:val="24"/>
            <w:lang w:val="en-PK" w:eastAsia="en-PK"/>
          </w:rPr>
          <w:t>hedged reads</w:t>
        </w:r>
      </w:hyperlink>
      <w:r w:rsidRPr="001A27C8">
        <w:rPr>
          <w:rFonts w:ascii="Helvetica" w:eastAsia="Times New Roman" w:hAnsi="Helvetica" w:cs="Helvetica"/>
          <w:color w:val="494747"/>
          <w:sz w:val="24"/>
          <w:szCs w:val="24"/>
          <w:lang w:val="en-PK" w:eastAsia="en-PK"/>
        </w:rPr>
        <w:t> on sharded clusters.</w:t>
      </w:r>
    </w:p>
    <w:p w14:paraId="50E7E135" w14:textId="77777777" w:rsidR="001A27C8" w:rsidRPr="001A27C8" w:rsidRDefault="001A27C8" w:rsidP="001A27C8">
      <w:pPr>
        <w:shd w:val="clear" w:color="auto" w:fill="FFFFFF"/>
        <w:spacing w:after="0" w:line="240" w:lineRule="auto"/>
        <w:ind w:left="1800"/>
        <w:rPr>
          <w:rFonts w:ascii="Helvetica" w:eastAsia="Times New Roman" w:hAnsi="Helvetica" w:cs="Helvetica"/>
          <w:b/>
          <w:bCs/>
          <w:color w:val="494747"/>
          <w:sz w:val="24"/>
          <w:szCs w:val="24"/>
          <w:lang w:val="en-PK" w:eastAsia="en-PK"/>
        </w:rPr>
      </w:pPr>
      <w:r w:rsidRPr="001A27C8">
        <w:rPr>
          <w:rFonts w:ascii="Courier New" w:eastAsia="Times New Roman" w:hAnsi="Courier New" w:cs="Courier New"/>
          <w:color w:val="000000"/>
          <w:sz w:val="20"/>
          <w:szCs w:val="20"/>
          <w:lang w:val="en-PK" w:eastAsia="en-PK"/>
        </w:rPr>
        <w:t>nearest</w:t>
      </w:r>
    </w:p>
    <w:p w14:paraId="6AB78864"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The driver reads from a member whose network latency falls within the acceptable latency window. Reads in the </w:t>
      </w:r>
      <w:hyperlink r:id="rId89" w:anchor="nearest" w:tooltip="nearest" w:history="1">
        <w:r w:rsidRPr="001A27C8">
          <w:rPr>
            <w:rFonts w:ascii="Courier New" w:eastAsia="Times New Roman" w:hAnsi="Courier New" w:cs="Courier New"/>
            <w:color w:val="006CBC"/>
            <w:sz w:val="24"/>
            <w:szCs w:val="24"/>
            <w:lang w:val="en-PK" w:eastAsia="en-PK"/>
          </w:rPr>
          <w:t>nearest</w:t>
        </w:r>
      </w:hyperlink>
      <w:r w:rsidRPr="001A27C8">
        <w:rPr>
          <w:rFonts w:ascii="Helvetica" w:eastAsia="Times New Roman" w:hAnsi="Helvetica" w:cs="Helvetica"/>
          <w:color w:val="494747"/>
          <w:sz w:val="24"/>
          <w:szCs w:val="24"/>
          <w:lang w:val="en-PK" w:eastAsia="en-PK"/>
        </w:rPr>
        <w:t> mode do not consider whether a member is a </w:t>
      </w:r>
      <w:hyperlink r:id="rId90" w:anchor="term-primary" w:history="1">
        <w:r w:rsidRPr="001A27C8">
          <w:rPr>
            <w:rFonts w:ascii="Helvetica" w:eastAsia="Times New Roman" w:hAnsi="Helvetica" w:cs="Helvetica"/>
            <w:color w:val="006CBC"/>
            <w:sz w:val="24"/>
            <w:szCs w:val="24"/>
            <w:lang w:val="en-PK" w:eastAsia="en-PK"/>
          </w:rPr>
          <w:t>primary</w:t>
        </w:r>
      </w:hyperlink>
      <w:r w:rsidRPr="001A27C8">
        <w:rPr>
          <w:rFonts w:ascii="Helvetica" w:eastAsia="Times New Roman" w:hAnsi="Helvetica" w:cs="Helvetica"/>
          <w:color w:val="494747"/>
          <w:sz w:val="24"/>
          <w:szCs w:val="24"/>
          <w:lang w:val="en-PK" w:eastAsia="en-PK"/>
        </w:rPr>
        <w:t> or </w:t>
      </w:r>
      <w:hyperlink r:id="rId91" w:anchor="term-secondary" w:history="1">
        <w:r w:rsidRPr="001A27C8">
          <w:rPr>
            <w:rFonts w:ascii="Helvetica" w:eastAsia="Times New Roman" w:hAnsi="Helvetica" w:cs="Helvetica"/>
            <w:color w:val="006CBC"/>
            <w:sz w:val="24"/>
            <w:szCs w:val="24"/>
            <w:lang w:val="en-PK" w:eastAsia="en-PK"/>
          </w:rPr>
          <w:t>secondary</w:t>
        </w:r>
      </w:hyperlink>
      <w:r w:rsidRPr="001A27C8">
        <w:rPr>
          <w:rFonts w:ascii="Helvetica" w:eastAsia="Times New Roman" w:hAnsi="Helvetica" w:cs="Helvetica"/>
          <w:color w:val="494747"/>
          <w:sz w:val="24"/>
          <w:szCs w:val="24"/>
          <w:lang w:val="en-PK" w:eastAsia="en-PK"/>
        </w:rPr>
        <w:t> when routing read operations: primaries and secondaries are treated equivalently.</w:t>
      </w:r>
    </w:p>
    <w:p w14:paraId="1DF851E0"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Set this mode to minimize the effect of network latency on read operations without preference for current or stale data.</w:t>
      </w:r>
    </w:p>
    <w:p w14:paraId="5A69C747"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When the read preference includes a </w:t>
      </w:r>
      <w:hyperlink r:id="rId92" w:anchor="replica-set-read-preference-max-staleness" w:history="1">
        <w:r w:rsidRPr="001A27C8">
          <w:rPr>
            <w:rFonts w:ascii="Helvetica" w:eastAsia="Times New Roman" w:hAnsi="Helvetica" w:cs="Helvetica"/>
            <w:color w:val="006CBC"/>
            <w:sz w:val="24"/>
            <w:szCs w:val="24"/>
            <w:lang w:val="en-PK" w:eastAsia="en-PK"/>
          </w:rPr>
          <w:t>maxStalenessSeconds value</w:t>
        </w:r>
      </w:hyperlink>
      <w:r w:rsidRPr="001A27C8">
        <w:rPr>
          <w:rFonts w:ascii="Helvetica" w:eastAsia="Times New Roman" w:hAnsi="Helvetica" w:cs="Helvetica"/>
          <w:color w:val="494747"/>
          <w:sz w:val="24"/>
          <w:szCs w:val="24"/>
          <w:lang w:val="en-PK" w:eastAsia="en-PK"/>
        </w:rPr>
        <w:t>, the client estimates how stale each secondary is by comparing the secondary’s last write to that of the primary, if available, or to the secondary with the most recent write if there is no primary. The client will then filter out any secondary whose estimated lag is greater than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and randomly direct the read to a remaining member (primary or secondary) whose network latency falls within the </w:t>
      </w:r>
      <w:hyperlink r:id="rId93" w:anchor="replica-set-read-preference-behavior-nearest" w:history="1">
        <w:r w:rsidRPr="001A27C8">
          <w:rPr>
            <w:rFonts w:ascii="Helvetica" w:eastAsia="Times New Roman" w:hAnsi="Helvetica" w:cs="Helvetica"/>
            <w:color w:val="006CBC"/>
            <w:sz w:val="24"/>
            <w:szCs w:val="24"/>
            <w:lang w:val="en-PK" w:eastAsia="en-PK"/>
          </w:rPr>
          <w:t>acceptable latency window</w:t>
        </w:r>
      </w:hyperlink>
      <w:r w:rsidRPr="001A27C8">
        <w:rPr>
          <w:rFonts w:ascii="Helvetica" w:eastAsia="Times New Roman" w:hAnsi="Helvetica" w:cs="Helvetica"/>
          <w:color w:val="494747"/>
          <w:sz w:val="24"/>
          <w:szCs w:val="24"/>
          <w:lang w:val="en-PK" w:eastAsia="en-PK"/>
        </w:rPr>
        <w:t>.</w:t>
      </w:r>
    </w:p>
    <w:p w14:paraId="270EE4E2"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If you specify a </w:t>
      </w:r>
      <w:hyperlink r:id="rId94" w:anchor="replica-set-read-preference-tag-sets" w:history="1">
        <w:r w:rsidRPr="001A27C8">
          <w:rPr>
            <w:rFonts w:ascii="Helvetica" w:eastAsia="Times New Roman" w:hAnsi="Helvetica" w:cs="Helvetica"/>
            <w:color w:val="006CBC"/>
            <w:sz w:val="24"/>
            <w:szCs w:val="24"/>
            <w:lang w:val="en-PK" w:eastAsia="en-PK"/>
          </w:rPr>
          <w:t>tag set</w:t>
        </w:r>
      </w:hyperlink>
      <w:r w:rsidRPr="001A27C8">
        <w:rPr>
          <w:rFonts w:ascii="Helvetica" w:eastAsia="Times New Roman" w:hAnsi="Helvetica" w:cs="Helvetica"/>
          <w:color w:val="494747"/>
          <w:sz w:val="24"/>
          <w:szCs w:val="24"/>
          <w:lang w:val="en-PK" w:eastAsia="en-PK"/>
        </w:rPr>
        <w:t>, the client attempts to find a replica set member that matches the specified tag sets and directs reads to an arbitrary member from among the </w:t>
      </w:r>
      <w:hyperlink r:id="rId95" w:anchor="replica-set-read-preference-behavior-nearest" w:history="1">
        <w:r w:rsidRPr="001A27C8">
          <w:rPr>
            <w:rFonts w:ascii="Helvetica" w:eastAsia="Times New Roman" w:hAnsi="Helvetica" w:cs="Helvetica"/>
            <w:color w:val="006CBC"/>
            <w:sz w:val="24"/>
            <w:szCs w:val="24"/>
            <w:lang w:val="en-PK" w:eastAsia="en-PK"/>
          </w:rPr>
          <w:t>nearest group</w:t>
        </w:r>
      </w:hyperlink>
      <w:r w:rsidRPr="001A27C8">
        <w:rPr>
          <w:rFonts w:ascii="Helvetica" w:eastAsia="Times New Roman" w:hAnsi="Helvetica" w:cs="Helvetica"/>
          <w:color w:val="494747"/>
          <w:sz w:val="24"/>
          <w:szCs w:val="24"/>
          <w:lang w:val="en-PK" w:eastAsia="en-PK"/>
        </w:rPr>
        <w:t>.</w:t>
      </w:r>
    </w:p>
    <w:p w14:paraId="016F6FC6"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When the read preference includes a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value </w:t>
      </w:r>
      <w:r w:rsidRPr="001A27C8">
        <w:rPr>
          <w:rFonts w:ascii="Helvetica" w:eastAsia="Times New Roman" w:hAnsi="Helvetica" w:cs="Helvetica"/>
          <w:b/>
          <w:bCs/>
          <w:color w:val="494747"/>
          <w:sz w:val="24"/>
          <w:szCs w:val="24"/>
          <w:lang w:val="en-PK" w:eastAsia="en-PK"/>
        </w:rPr>
        <w:t>and</w:t>
      </w:r>
      <w:r w:rsidRPr="001A27C8">
        <w:rPr>
          <w:rFonts w:ascii="Helvetica" w:eastAsia="Times New Roman" w:hAnsi="Helvetica" w:cs="Helvetica"/>
          <w:color w:val="494747"/>
          <w:sz w:val="24"/>
          <w:szCs w:val="24"/>
          <w:lang w:val="en-PK" w:eastAsia="en-PK"/>
        </w:rPr>
        <w:t> a tag set, the client filters by staleness first and then by the specified tags. From the remaining </w:t>
      </w:r>
      <w:hyperlink r:id="rId96" w:anchor="bin.mongod" w:tooltip="bin.mongod" w:history="1">
        <w:r w:rsidRPr="001A27C8">
          <w:rPr>
            <w:rFonts w:ascii="Courier New" w:eastAsia="Times New Roman" w:hAnsi="Courier New" w:cs="Courier New"/>
            <w:color w:val="006CBC"/>
            <w:sz w:val="24"/>
            <w:szCs w:val="24"/>
            <w:lang w:val="en-PK" w:eastAsia="en-PK"/>
          </w:rPr>
          <w:t>mongod</w:t>
        </w:r>
      </w:hyperlink>
      <w:r w:rsidRPr="001A27C8">
        <w:rPr>
          <w:rFonts w:ascii="Helvetica" w:eastAsia="Times New Roman" w:hAnsi="Helvetica" w:cs="Helvetica"/>
          <w:color w:val="494747"/>
          <w:sz w:val="24"/>
          <w:szCs w:val="24"/>
          <w:lang w:val="en-PK" w:eastAsia="en-PK"/>
        </w:rPr>
        <w:t> instances, the client then randomly directs the read to an instance that falls within the acceptable latency window. The read preference </w:t>
      </w:r>
      <w:hyperlink r:id="rId97" w:anchor="replica-set-read-preference-behavior-nearest" w:history="1">
        <w:r w:rsidRPr="001A27C8">
          <w:rPr>
            <w:rFonts w:ascii="Helvetica" w:eastAsia="Times New Roman" w:hAnsi="Helvetica" w:cs="Helvetica"/>
            <w:color w:val="006CBC"/>
            <w:sz w:val="24"/>
            <w:szCs w:val="24"/>
            <w:lang w:val="en-PK" w:eastAsia="en-PK"/>
          </w:rPr>
          <w:t>member selection</w:t>
        </w:r>
      </w:hyperlink>
      <w:r w:rsidRPr="001A27C8">
        <w:rPr>
          <w:rFonts w:ascii="Helvetica" w:eastAsia="Times New Roman" w:hAnsi="Helvetica" w:cs="Helvetica"/>
          <w:color w:val="494747"/>
          <w:sz w:val="24"/>
          <w:szCs w:val="24"/>
          <w:lang w:val="en-PK" w:eastAsia="en-PK"/>
        </w:rPr>
        <w:t> documentation describes the process in detail.</w:t>
      </w:r>
    </w:p>
    <w:p w14:paraId="2B1F9EDA" w14:textId="77777777" w:rsidR="001A27C8" w:rsidRPr="001A27C8" w:rsidRDefault="001A27C8" w:rsidP="001A27C8">
      <w:pPr>
        <w:shd w:val="clear" w:color="auto" w:fill="FFFFFF"/>
        <w:spacing w:before="360" w:after="360"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Read operations using the </w:t>
      </w:r>
      <w:hyperlink r:id="rId98" w:anchor="nearest" w:tooltip="nearest" w:history="1">
        <w:r w:rsidRPr="001A27C8">
          <w:rPr>
            <w:rFonts w:ascii="Courier New" w:eastAsia="Times New Roman" w:hAnsi="Courier New" w:cs="Courier New"/>
            <w:color w:val="006CBC"/>
            <w:sz w:val="24"/>
            <w:szCs w:val="24"/>
            <w:lang w:val="en-PK" w:eastAsia="en-PK"/>
          </w:rPr>
          <w:t>nearest</w:t>
        </w:r>
      </w:hyperlink>
      <w:r w:rsidRPr="001A27C8">
        <w:rPr>
          <w:rFonts w:ascii="Helvetica" w:eastAsia="Times New Roman" w:hAnsi="Helvetica" w:cs="Helvetica"/>
          <w:color w:val="494747"/>
          <w:sz w:val="24"/>
          <w:szCs w:val="24"/>
          <w:lang w:val="en-PK" w:eastAsia="en-PK"/>
        </w:rPr>
        <w:t> mode may return stale data. Use the </w:t>
      </w:r>
      <w:r w:rsidRPr="001A27C8">
        <w:rPr>
          <w:rFonts w:ascii="Courier New" w:eastAsia="Times New Roman" w:hAnsi="Courier New" w:cs="Courier New"/>
          <w:color w:val="000000"/>
          <w:sz w:val="24"/>
          <w:szCs w:val="24"/>
          <w:lang w:val="en-PK" w:eastAsia="en-PK"/>
        </w:rPr>
        <w:t>maxStalenessSeconds</w:t>
      </w:r>
      <w:r w:rsidRPr="001A27C8">
        <w:rPr>
          <w:rFonts w:ascii="Helvetica" w:eastAsia="Times New Roman" w:hAnsi="Helvetica" w:cs="Helvetica"/>
          <w:color w:val="494747"/>
          <w:sz w:val="24"/>
          <w:szCs w:val="24"/>
          <w:lang w:val="en-PK" w:eastAsia="en-PK"/>
        </w:rPr>
        <w:t> option to avoid reading from secondaries that the client estimates are overly stale.</w:t>
      </w:r>
    </w:p>
    <w:p w14:paraId="771DD335" w14:textId="77777777" w:rsidR="001A27C8" w:rsidRPr="001A27C8" w:rsidRDefault="001A27C8" w:rsidP="001A27C8">
      <w:pPr>
        <w:shd w:val="clear" w:color="auto" w:fill="E7F6ED"/>
        <w:spacing w:after="0" w:line="360" w:lineRule="atLeast"/>
        <w:ind w:left="720"/>
        <w:rPr>
          <w:rFonts w:ascii="Helvetica" w:eastAsia="Times New Roman" w:hAnsi="Helvetica" w:cs="Helvetica"/>
          <w:b/>
          <w:bCs/>
          <w:caps/>
          <w:color w:val="494747"/>
          <w:sz w:val="18"/>
          <w:szCs w:val="18"/>
          <w:lang w:val="en-PK" w:eastAsia="en-PK"/>
        </w:rPr>
      </w:pPr>
      <w:r w:rsidRPr="001A27C8">
        <w:rPr>
          <w:rFonts w:ascii="Helvetica" w:eastAsia="Times New Roman" w:hAnsi="Helvetica" w:cs="Helvetica"/>
          <w:b/>
          <w:bCs/>
          <w:caps/>
          <w:color w:val="494747"/>
          <w:sz w:val="18"/>
          <w:szCs w:val="18"/>
          <w:lang w:val="en-PK" w:eastAsia="en-PK"/>
        </w:rPr>
        <w:t>NOTE</w:t>
      </w:r>
    </w:p>
    <w:p w14:paraId="4E3C7E91" w14:textId="77777777" w:rsidR="001A27C8" w:rsidRPr="001A27C8" w:rsidRDefault="001A27C8" w:rsidP="001A27C8">
      <w:pPr>
        <w:shd w:val="clear" w:color="auto" w:fill="E7F6ED"/>
        <w:spacing w:line="240" w:lineRule="auto"/>
        <w:ind w:left="72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Starting in version 4.4, read preference </w:t>
      </w:r>
      <w:hyperlink r:id="rId99" w:anchor="nearest" w:tooltip="nearest" w:history="1">
        <w:r w:rsidRPr="001A27C8">
          <w:rPr>
            <w:rFonts w:ascii="Courier New" w:eastAsia="Times New Roman" w:hAnsi="Courier New" w:cs="Courier New"/>
            <w:color w:val="006CBC"/>
            <w:sz w:val="24"/>
            <w:szCs w:val="24"/>
            <w:lang w:val="en-PK" w:eastAsia="en-PK"/>
          </w:rPr>
          <w:t>nearest</w:t>
        </w:r>
      </w:hyperlink>
      <w:r w:rsidRPr="001A27C8">
        <w:rPr>
          <w:rFonts w:ascii="Helvetica" w:eastAsia="Times New Roman" w:hAnsi="Helvetica" w:cs="Helvetica"/>
          <w:color w:val="494747"/>
          <w:sz w:val="24"/>
          <w:szCs w:val="24"/>
          <w:lang w:val="en-PK" w:eastAsia="en-PK"/>
        </w:rPr>
        <w:t>, by default, specifies the use of </w:t>
      </w:r>
      <w:hyperlink r:id="rId100" w:anchor="mongos-hedged-reads" w:history="1">
        <w:r w:rsidRPr="001A27C8">
          <w:rPr>
            <w:rFonts w:ascii="Helvetica" w:eastAsia="Times New Roman" w:hAnsi="Helvetica" w:cs="Helvetica"/>
            <w:color w:val="006CBC"/>
            <w:sz w:val="24"/>
            <w:szCs w:val="24"/>
            <w:lang w:val="en-PK" w:eastAsia="en-PK"/>
          </w:rPr>
          <w:t>hedged reads</w:t>
        </w:r>
      </w:hyperlink>
      <w:r w:rsidRPr="001A27C8">
        <w:rPr>
          <w:rFonts w:ascii="Helvetica" w:eastAsia="Times New Roman" w:hAnsi="Helvetica" w:cs="Helvetica"/>
          <w:color w:val="494747"/>
          <w:sz w:val="24"/>
          <w:szCs w:val="24"/>
          <w:lang w:val="en-PK" w:eastAsia="en-PK"/>
        </w:rPr>
        <w:t> for reads on a sharded cluster.</w:t>
      </w:r>
    </w:p>
    <w:p w14:paraId="01D06EE6" w14:textId="77777777" w:rsidR="001A27C8" w:rsidRPr="001A27C8" w:rsidRDefault="001A27C8" w:rsidP="001A27C8">
      <w:pPr>
        <w:shd w:val="clear" w:color="auto" w:fill="FFFFFF"/>
        <w:spacing w:after="0" w:line="360" w:lineRule="atLeast"/>
        <w:ind w:left="2250"/>
        <w:rPr>
          <w:rFonts w:ascii="Helvetica" w:eastAsia="Times New Roman" w:hAnsi="Helvetica" w:cs="Helvetica"/>
          <w:b/>
          <w:bCs/>
          <w:caps/>
          <w:color w:val="494747"/>
          <w:sz w:val="18"/>
          <w:szCs w:val="18"/>
          <w:lang w:val="en-PK" w:eastAsia="en-PK"/>
        </w:rPr>
      </w:pPr>
      <w:r w:rsidRPr="001A27C8">
        <w:rPr>
          <w:rFonts w:ascii="Helvetica" w:eastAsia="Times New Roman" w:hAnsi="Helvetica" w:cs="Helvetica"/>
          <w:b/>
          <w:bCs/>
          <w:caps/>
          <w:color w:val="494747"/>
          <w:sz w:val="18"/>
          <w:szCs w:val="18"/>
          <w:lang w:val="en-PK" w:eastAsia="en-PK"/>
        </w:rPr>
        <w:t>SEE ALSO</w:t>
      </w:r>
    </w:p>
    <w:p w14:paraId="343B2873" w14:textId="77777777" w:rsidR="001A27C8" w:rsidRPr="001A27C8" w:rsidRDefault="001A27C8" w:rsidP="001A27C8">
      <w:pPr>
        <w:shd w:val="clear" w:color="auto" w:fill="FFFFFF"/>
        <w:spacing w:line="240" w:lineRule="auto"/>
        <w:ind w:left="225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To learn about use cases for specific read preference settings, see </w:t>
      </w:r>
      <w:hyperlink r:id="rId101" w:anchor="read-preference-use-cases" w:history="1">
        <w:r w:rsidRPr="001A27C8">
          <w:rPr>
            <w:rFonts w:ascii="Helvetica" w:eastAsia="Times New Roman" w:hAnsi="Helvetica" w:cs="Helvetica"/>
            <w:color w:val="006CBC"/>
            <w:sz w:val="24"/>
            <w:szCs w:val="24"/>
            <w:lang w:val="en-PK" w:eastAsia="en-PK"/>
          </w:rPr>
          <w:t>Read Preference Use Cases</w:t>
        </w:r>
      </w:hyperlink>
      <w:r w:rsidRPr="001A27C8">
        <w:rPr>
          <w:rFonts w:ascii="Helvetica" w:eastAsia="Times New Roman" w:hAnsi="Helvetica" w:cs="Helvetica"/>
          <w:color w:val="494747"/>
          <w:sz w:val="24"/>
          <w:szCs w:val="24"/>
          <w:lang w:val="en-PK" w:eastAsia="en-PK"/>
        </w:rPr>
        <w:t>.</w:t>
      </w:r>
    </w:p>
    <w:p w14:paraId="5C8B94C7" w14:textId="77777777" w:rsidR="001A27C8" w:rsidRPr="001A27C8" w:rsidRDefault="001A27C8" w:rsidP="001A27C8">
      <w:pPr>
        <w:shd w:val="clear" w:color="auto" w:fill="FFFFFF"/>
        <w:spacing w:before="360" w:after="360" w:line="360" w:lineRule="atLeast"/>
        <w:ind w:left="2250"/>
        <w:outlineLvl w:val="1"/>
        <w:rPr>
          <w:rFonts w:ascii="Helvetica" w:eastAsia="Times New Roman" w:hAnsi="Helvetica" w:cs="Helvetica"/>
          <w:color w:val="313030"/>
          <w:sz w:val="36"/>
          <w:szCs w:val="36"/>
          <w:lang w:val="en-PK" w:eastAsia="en-PK"/>
        </w:rPr>
      </w:pPr>
      <w:r w:rsidRPr="001A27C8">
        <w:rPr>
          <w:rFonts w:ascii="Helvetica" w:eastAsia="Times New Roman" w:hAnsi="Helvetica" w:cs="Helvetica"/>
          <w:color w:val="313030"/>
          <w:sz w:val="36"/>
          <w:szCs w:val="36"/>
          <w:lang w:val="en-PK" w:eastAsia="en-PK"/>
        </w:rPr>
        <w:lastRenderedPageBreak/>
        <w:t>Configure Read Preference</w:t>
      </w:r>
    </w:p>
    <w:p w14:paraId="71D76E55" w14:textId="77777777" w:rsidR="001A27C8" w:rsidRPr="001A27C8" w:rsidRDefault="001A27C8" w:rsidP="001A27C8">
      <w:pPr>
        <w:shd w:val="clear" w:color="auto" w:fill="FFFFFF"/>
        <w:spacing w:before="360" w:after="360" w:line="240" w:lineRule="auto"/>
        <w:ind w:left="225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When using a MongoDB driver, you can specify the read preference using the driver’s read preference API. See the driver </w:t>
      </w:r>
      <w:hyperlink r:id="rId102" w:history="1">
        <w:r w:rsidRPr="001A27C8">
          <w:rPr>
            <w:rFonts w:ascii="Helvetica" w:eastAsia="Times New Roman" w:hAnsi="Helvetica" w:cs="Helvetica"/>
            <w:color w:val="006CBC"/>
            <w:sz w:val="24"/>
            <w:szCs w:val="24"/>
            <w:lang w:val="en-PK" w:eastAsia="en-PK"/>
          </w:rPr>
          <w:t>API documentation</w:t>
        </w:r>
      </w:hyperlink>
      <w:r w:rsidRPr="001A27C8">
        <w:rPr>
          <w:rFonts w:ascii="Helvetica" w:eastAsia="Times New Roman" w:hAnsi="Helvetica" w:cs="Helvetica"/>
          <w:color w:val="494747"/>
          <w:sz w:val="24"/>
          <w:szCs w:val="24"/>
          <w:lang w:val="en-PK" w:eastAsia="en-PK"/>
        </w:rPr>
        <w:t>. You can also set the read preference (except for the hedged read option) when </w:t>
      </w:r>
      <w:hyperlink r:id="rId103" w:anchor="connections-read-preference" w:history="1">
        <w:r w:rsidRPr="001A27C8">
          <w:rPr>
            <w:rFonts w:ascii="Helvetica" w:eastAsia="Times New Roman" w:hAnsi="Helvetica" w:cs="Helvetica"/>
            <w:color w:val="006CBC"/>
            <w:sz w:val="24"/>
            <w:szCs w:val="24"/>
            <w:lang w:val="en-PK" w:eastAsia="en-PK"/>
          </w:rPr>
          <w:t>connecting to the replica set or sharded cluster</w:t>
        </w:r>
      </w:hyperlink>
      <w:r w:rsidRPr="001A27C8">
        <w:rPr>
          <w:rFonts w:ascii="Helvetica" w:eastAsia="Times New Roman" w:hAnsi="Helvetica" w:cs="Helvetica"/>
          <w:color w:val="494747"/>
          <w:sz w:val="24"/>
          <w:szCs w:val="24"/>
          <w:lang w:val="en-PK" w:eastAsia="en-PK"/>
        </w:rPr>
        <w:t>. For an example, see </w:t>
      </w:r>
      <w:hyperlink r:id="rId104" w:anchor="connections-read-preference" w:history="1">
        <w:r w:rsidRPr="001A27C8">
          <w:rPr>
            <w:rFonts w:ascii="Helvetica" w:eastAsia="Times New Roman" w:hAnsi="Helvetica" w:cs="Helvetica"/>
            <w:color w:val="006CBC"/>
            <w:sz w:val="24"/>
            <w:szCs w:val="24"/>
            <w:lang w:val="en-PK" w:eastAsia="en-PK"/>
          </w:rPr>
          <w:t>connection string</w:t>
        </w:r>
      </w:hyperlink>
      <w:r w:rsidRPr="001A27C8">
        <w:rPr>
          <w:rFonts w:ascii="Helvetica" w:eastAsia="Times New Roman" w:hAnsi="Helvetica" w:cs="Helvetica"/>
          <w:color w:val="494747"/>
          <w:sz w:val="24"/>
          <w:szCs w:val="24"/>
          <w:lang w:val="en-PK" w:eastAsia="en-PK"/>
        </w:rPr>
        <w:t>.</w:t>
      </w:r>
    </w:p>
    <w:p w14:paraId="70B09D20" w14:textId="77777777" w:rsidR="001A27C8" w:rsidRPr="001A27C8" w:rsidRDefault="001A27C8" w:rsidP="001A27C8">
      <w:pPr>
        <w:shd w:val="clear" w:color="auto" w:fill="FFFFFF"/>
        <w:spacing w:before="360" w:after="360" w:line="240" w:lineRule="auto"/>
        <w:ind w:left="225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For a given read preference, the MongoDB drivers use the same </w:t>
      </w:r>
      <w:hyperlink r:id="rId105" w:anchor="replica-set-read-preference-behavior-member-selection" w:history="1">
        <w:r w:rsidRPr="001A27C8">
          <w:rPr>
            <w:rFonts w:ascii="Helvetica" w:eastAsia="Times New Roman" w:hAnsi="Helvetica" w:cs="Helvetica"/>
            <w:color w:val="006CBC"/>
            <w:sz w:val="24"/>
            <w:szCs w:val="24"/>
            <w:lang w:val="en-PK" w:eastAsia="en-PK"/>
          </w:rPr>
          <w:t>member selection logic</w:t>
        </w:r>
      </w:hyperlink>
      <w:r w:rsidRPr="001A27C8">
        <w:rPr>
          <w:rFonts w:ascii="Helvetica" w:eastAsia="Times New Roman" w:hAnsi="Helvetica" w:cs="Helvetica"/>
          <w:color w:val="494747"/>
          <w:sz w:val="24"/>
          <w:szCs w:val="24"/>
          <w:lang w:val="en-PK" w:eastAsia="en-PK"/>
        </w:rPr>
        <w:t>.</w:t>
      </w:r>
    </w:p>
    <w:p w14:paraId="4288C458" w14:textId="77777777" w:rsidR="001A27C8" w:rsidRPr="001A27C8" w:rsidRDefault="001A27C8" w:rsidP="001A27C8">
      <w:pPr>
        <w:shd w:val="clear" w:color="auto" w:fill="FFFFFF"/>
        <w:spacing w:before="360" w:after="360" w:line="240" w:lineRule="auto"/>
        <w:ind w:left="225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When using the </w:t>
      </w:r>
      <w:hyperlink r:id="rId106" w:anchor="bin.mongo" w:tooltip="bin.mongo" w:history="1">
        <w:r w:rsidRPr="001A27C8">
          <w:rPr>
            <w:rFonts w:ascii="Courier New" w:eastAsia="Times New Roman" w:hAnsi="Courier New" w:cs="Courier New"/>
            <w:color w:val="006CBC"/>
            <w:sz w:val="24"/>
            <w:szCs w:val="24"/>
            <w:lang w:val="en-PK" w:eastAsia="en-PK"/>
          </w:rPr>
          <w:t>mongo</w:t>
        </w:r>
      </w:hyperlink>
      <w:r w:rsidRPr="001A27C8">
        <w:rPr>
          <w:rFonts w:ascii="Helvetica" w:eastAsia="Times New Roman" w:hAnsi="Helvetica" w:cs="Helvetica"/>
          <w:color w:val="494747"/>
          <w:sz w:val="24"/>
          <w:szCs w:val="24"/>
          <w:lang w:val="en-PK" w:eastAsia="en-PK"/>
        </w:rPr>
        <w:t> shell, see </w:t>
      </w:r>
      <w:hyperlink r:id="rId107" w:anchor="cursor.readPref" w:tooltip="cursor.readPref()" w:history="1">
        <w:r w:rsidRPr="001A27C8">
          <w:rPr>
            <w:rFonts w:ascii="Courier New" w:eastAsia="Times New Roman" w:hAnsi="Courier New" w:cs="Courier New"/>
            <w:color w:val="006CBC"/>
            <w:sz w:val="24"/>
            <w:szCs w:val="24"/>
            <w:lang w:val="en-PK" w:eastAsia="en-PK"/>
          </w:rPr>
          <w:t>cursor.readPref()</w:t>
        </w:r>
      </w:hyperlink>
      <w:r w:rsidRPr="001A27C8">
        <w:rPr>
          <w:rFonts w:ascii="Helvetica" w:eastAsia="Times New Roman" w:hAnsi="Helvetica" w:cs="Helvetica"/>
          <w:color w:val="494747"/>
          <w:sz w:val="24"/>
          <w:szCs w:val="24"/>
          <w:lang w:val="en-PK" w:eastAsia="en-PK"/>
        </w:rPr>
        <w:t> and </w:t>
      </w:r>
      <w:hyperlink r:id="rId108" w:anchor="Mongo.setReadPref" w:tooltip="Mongo.setReadPref()" w:history="1">
        <w:r w:rsidRPr="001A27C8">
          <w:rPr>
            <w:rFonts w:ascii="Courier New" w:eastAsia="Times New Roman" w:hAnsi="Courier New" w:cs="Courier New"/>
            <w:color w:val="006CBC"/>
            <w:sz w:val="24"/>
            <w:szCs w:val="24"/>
            <w:lang w:val="en-PK" w:eastAsia="en-PK"/>
          </w:rPr>
          <w:t>Mongo.setReadPref()</w:t>
        </w:r>
      </w:hyperlink>
      <w:r w:rsidRPr="001A27C8">
        <w:rPr>
          <w:rFonts w:ascii="Helvetica" w:eastAsia="Times New Roman" w:hAnsi="Helvetica" w:cs="Helvetica"/>
          <w:color w:val="494747"/>
          <w:sz w:val="24"/>
          <w:szCs w:val="24"/>
          <w:lang w:val="en-PK" w:eastAsia="en-PK"/>
        </w:rPr>
        <w:t>.</w:t>
      </w:r>
    </w:p>
    <w:p w14:paraId="13E13738" w14:textId="77777777" w:rsidR="001A27C8" w:rsidRPr="001A27C8" w:rsidRDefault="001A27C8" w:rsidP="001A27C8">
      <w:pPr>
        <w:shd w:val="clear" w:color="auto" w:fill="FFFFFF"/>
        <w:spacing w:before="360" w:after="360" w:line="360" w:lineRule="atLeast"/>
        <w:ind w:left="2250"/>
        <w:outlineLvl w:val="1"/>
        <w:rPr>
          <w:rFonts w:ascii="Helvetica" w:eastAsia="Times New Roman" w:hAnsi="Helvetica" w:cs="Helvetica"/>
          <w:color w:val="313030"/>
          <w:sz w:val="36"/>
          <w:szCs w:val="36"/>
          <w:lang w:val="en-PK" w:eastAsia="en-PK"/>
        </w:rPr>
      </w:pPr>
      <w:r w:rsidRPr="001A27C8">
        <w:rPr>
          <w:rFonts w:ascii="Helvetica" w:eastAsia="Times New Roman" w:hAnsi="Helvetica" w:cs="Helvetica"/>
          <w:color w:val="313030"/>
          <w:sz w:val="36"/>
          <w:szCs w:val="36"/>
          <w:lang w:val="en-PK" w:eastAsia="en-PK"/>
        </w:rPr>
        <w:t>Read Preference and Transactions</w:t>
      </w:r>
    </w:p>
    <w:p w14:paraId="42100B40" w14:textId="77777777" w:rsidR="001A27C8" w:rsidRPr="001A27C8" w:rsidRDefault="001A27C8" w:rsidP="001A27C8">
      <w:pPr>
        <w:shd w:val="clear" w:color="auto" w:fill="FFFFFF"/>
        <w:spacing w:before="360" w:after="360" w:line="240" w:lineRule="auto"/>
        <w:ind w:left="2250"/>
        <w:rPr>
          <w:rFonts w:ascii="Helvetica" w:eastAsia="Times New Roman" w:hAnsi="Helvetica" w:cs="Helvetica"/>
          <w:color w:val="494747"/>
          <w:sz w:val="24"/>
          <w:szCs w:val="24"/>
          <w:lang w:val="en-PK" w:eastAsia="en-PK"/>
        </w:rPr>
      </w:pPr>
      <w:hyperlink r:id="rId109" w:history="1">
        <w:r w:rsidRPr="001A27C8">
          <w:rPr>
            <w:rFonts w:ascii="Helvetica" w:eastAsia="Times New Roman" w:hAnsi="Helvetica" w:cs="Helvetica"/>
            <w:color w:val="006CBC"/>
            <w:sz w:val="24"/>
            <w:szCs w:val="24"/>
            <w:lang w:val="en-PK" w:eastAsia="en-PK"/>
          </w:rPr>
          <w:t>Multi-document transactions</w:t>
        </w:r>
      </w:hyperlink>
      <w:r w:rsidRPr="001A27C8">
        <w:rPr>
          <w:rFonts w:ascii="Helvetica" w:eastAsia="Times New Roman" w:hAnsi="Helvetica" w:cs="Helvetica"/>
          <w:color w:val="494747"/>
          <w:sz w:val="24"/>
          <w:szCs w:val="24"/>
          <w:lang w:val="en-PK" w:eastAsia="en-PK"/>
        </w:rPr>
        <w:t> that contain read operations must use read preference </w:t>
      </w:r>
      <w:hyperlink r:id="rId110" w:anchor="primary" w:tooltip="primary" w:history="1">
        <w:r w:rsidRPr="001A27C8">
          <w:rPr>
            <w:rFonts w:ascii="Courier New" w:eastAsia="Times New Roman" w:hAnsi="Courier New" w:cs="Courier New"/>
            <w:color w:val="006CBC"/>
            <w:sz w:val="24"/>
            <w:szCs w:val="24"/>
            <w:lang w:val="en-PK" w:eastAsia="en-PK"/>
          </w:rPr>
          <w:t>primary</w:t>
        </w:r>
      </w:hyperlink>
      <w:r w:rsidRPr="001A27C8">
        <w:rPr>
          <w:rFonts w:ascii="Helvetica" w:eastAsia="Times New Roman" w:hAnsi="Helvetica" w:cs="Helvetica"/>
          <w:color w:val="494747"/>
          <w:sz w:val="24"/>
          <w:szCs w:val="24"/>
          <w:lang w:val="en-PK" w:eastAsia="en-PK"/>
        </w:rPr>
        <w:t>. All operations in a given transaction must route to the same member.</w:t>
      </w:r>
    </w:p>
    <w:p w14:paraId="7C8C8105" w14:textId="77777777" w:rsidR="001A27C8" w:rsidRPr="001A27C8" w:rsidRDefault="001A27C8" w:rsidP="001A27C8">
      <w:pPr>
        <w:shd w:val="clear" w:color="auto" w:fill="FFFFFF"/>
        <w:spacing w:before="360" w:after="360" w:line="360" w:lineRule="atLeast"/>
        <w:ind w:left="2250"/>
        <w:outlineLvl w:val="1"/>
        <w:rPr>
          <w:rFonts w:ascii="Helvetica" w:eastAsia="Times New Roman" w:hAnsi="Helvetica" w:cs="Helvetica"/>
          <w:color w:val="313030"/>
          <w:sz w:val="36"/>
          <w:szCs w:val="36"/>
          <w:lang w:val="en-PK" w:eastAsia="en-PK"/>
        </w:rPr>
      </w:pPr>
      <w:r w:rsidRPr="001A27C8">
        <w:rPr>
          <w:rFonts w:ascii="Helvetica" w:eastAsia="Times New Roman" w:hAnsi="Helvetica" w:cs="Helvetica"/>
          <w:color w:val="313030"/>
          <w:sz w:val="36"/>
          <w:szCs w:val="36"/>
          <w:lang w:val="en-PK" w:eastAsia="en-PK"/>
        </w:rPr>
        <w:t>Additional Considerations</w:t>
      </w:r>
    </w:p>
    <w:p w14:paraId="353E96CD" w14:textId="77777777" w:rsidR="001A27C8" w:rsidRPr="001A27C8" w:rsidRDefault="001A27C8" w:rsidP="001A27C8">
      <w:pPr>
        <w:shd w:val="clear" w:color="auto" w:fill="FFFFFF"/>
        <w:spacing w:before="360" w:after="360" w:line="240" w:lineRule="auto"/>
        <w:ind w:left="225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For </w:t>
      </w:r>
      <w:hyperlink r:id="rId111" w:history="1">
        <w:r w:rsidRPr="001A27C8">
          <w:rPr>
            <w:rFonts w:ascii="Helvetica" w:eastAsia="Times New Roman" w:hAnsi="Helvetica" w:cs="Helvetica"/>
            <w:color w:val="006CBC"/>
            <w:sz w:val="24"/>
            <w:szCs w:val="24"/>
            <w:lang w:val="en-PK" w:eastAsia="en-PK"/>
          </w:rPr>
          <w:t>aggregation pipeline</w:t>
        </w:r>
      </w:hyperlink>
      <w:r w:rsidRPr="001A27C8">
        <w:rPr>
          <w:rFonts w:ascii="Helvetica" w:eastAsia="Times New Roman" w:hAnsi="Helvetica" w:cs="Helvetica"/>
          <w:color w:val="494747"/>
          <w:sz w:val="24"/>
          <w:szCs w:val="24"/>
          <w:lang w:val="en-PK" w:eastAsia="en-PK"/>
        </w:rPr>
        <w:t> operations, you must run on the primary if the pipeline includes either the </w:t>
      </w:r>
      <w:hyperlink r:id="rId112" w:anchor="pipe._S_out" w:tooltip="$out" w:history="1">
        <w:r w:rsidRPr="001A27C8">
          <w:rPr>
            <w:rFonts w:ascii="Courier New" w:eastAsia="Times New Roman" w:hAnsi="Courier New" w:cs="Courier New"/>
            <w:color w:val="006CBC"/>
            <w:sz w:val="24"/>
            <w:szCs w:val="24"/>
            <w:lang w:val="en-PK" w:eastAsia="en-PK"/>
          </w:rPr>
          <w:t>$out</w:t>
        </w:r>
      </w:hyperlink>
      <w:r w:rsidRPr="001A27C8">
        <w:rPr>
          <w:rFonts w:ascii="Helvetica" w:eastAsia="Times New Roman" w:hAnsi="Helvetica" w:cs="Helvetica"/>
          <w:color w:val="494747"/>
          <w:sz w:val="24"/>
          <w:szCs w:val="24"/>
          <w:lang w:val="en-PK" w:eastAsia="en-PK"/>
        </w:rPr>
        <w:t> stage or the </w:t>
      </w:r>
      <w:hyperlink r:id="rId113" w:anchor="pipe._S_merge" w:tooltip="$merge" w:history="1">
        <w:r w:rsidRPr="001A27C8">
          <w:rPr>
            <w:rFonts w:ascii="Courier New" w:eastAsia="Times New Roman" w:hAnsi="Courier New" w:cs="Courier New"/>
            <w:color w:val="006CBC"/>
            <w:sz w:val="24"/>
            <w:szCs w:val="24"/>
            <w:lang w:val="en-PK" w:eastAsia="en-PK"/>
          </w:rPr>
          <w:t>$merge</w:t>
        </w:r>
      </w:hyperlink>
      <w:r w:rsidRPr="001A27C8">
        <w:rPr>
          <w:rFonts w:ascii="Helvetica" w:eastAsia="Times New Roman" w:hAnsi="Helvetica" w:cs="Helvetica"/>
          <w:color w:val="494747"/>
          <w:sz w:val="24"/>
          <w:szCs w:val="24"/>
          <w:lang w:val="en-PK" w:eastAsia="en-PK"/>
        </w:rPr>
        <w:t> stage.</w:t>
      </w:r>
    </w:p>
    <w:p w14:paraId="3D2C0539" w14:textId="77777777" w:rsidR="001A27C8" w:rsidRPr="001A27C8" w:rsidRDefault="001A27C8" w:rsidP="001A27C8">
      <w:pPr>
        <w:shd w:val="clear" w:color="auto" w:fill="FFFFFF"/>
        <w:spacing w:before="360" w:after="360" w:line="240" w:lineRule="auto"/>
        <w:ind w:left="2250"/>
        <w:rPr>
          <w:rFonts w:ascii="Helvetica" w:eastAsia="Times New Roman" w:hAnsi="Helvetica" w:cs="Helvetica"/>
          <w:color w:val="494747"/>
          <w:sz w:val="24"/>
          <w:szCs w:val="24"/>
          <w:lang w:val="en-PK" w:eastAsia="en-PK"/>
        </w:rPr>
      </w:pPr>
      <w:r w:rsidRPr="001A27C8">
        <w:rPr>
          <w:rFonts w:ascii="Helvetica" w:eastAsia="Times New Roman" w:hAnsi="Helvetica" w:cs="Helvetica"/>
          <w:color w:val="494747"/>
          <w:sz w:val="24"/>
          <w:szCs w:val="24"/>
          <w:lang w:val="en-PK" w:eastAsia="en-PK"/>
        </w:rPr>
        <w:t>For </w:t>
      </w:r>
      <w:hyperlink r:id="rId114" w:anchor="dbcmd.mapReduce" w:tooltip="mapReduce" w:history="1">
        <w:r w:rsidRPr="001A27C8">
          <w:rPr>
            <w:rFonts w:ascii="Courier New" w:eastAsia="Times New Roman" w:hAnsi="Courier New" w:cs="Courier New"/>
            <w:color w:val="006CBC"/>
            <w:sz w:val="24"/>
            <w:szCs w:val="24"/>
            <w:lang w:val="en-PK" w:eastAsia="en-PK"/>
          </w:rPr>
          <w:t>mapReduce</w:t>
        </w:r>
      </w:hyperlink>
      <w:r w:rsidRPr="001A27C8">
        <w:rPr>
          <w:rFonts w:ascii="Helvetica" w:eastAsia="Times New Roman" w:hAnsi="Helvetica" w:cs="Helvetica"/>
          <w:color w:val="494747"/>
          <w:sz w:val="24"/>
          <w:szCs w:val="24"/>
          <w:lang w:val="en-PK" w:eastAsia="en-PK"/>
        </w:rPr>
        <w:t> operations, only “inline” </w:t>
      </w:r>
      <w:hyperlink r:id="rId115" w:anchor="dbcmd.mapReduce" w:tooltip="mapReduce" w:history="1">
        <w:r w:rsidRPr="001A27C8">
          <w:rPr>
            <w:rFonts w:ascii="Courier New" w:eastAsia="Times New Roman" w:hAnsi="Courier New" w:cs="Courier New"/>
            <w:color w:val="006CBC"/>
            <w:sz w:val="24"/>
            <w:szCs w:val="24"/>
            <w:lang w:val="en-PK" w:eastAsia="en-PK"/>
          </w:rPr>
          <w:t>mapReduce</w:t>
        </w:r>
      </w:hyperlink>
      <w:r w:rsidRPr="001A27C8">
        <w:rPr>
          <w:rFonts w:ascii="Helvetica" w:eastAsia="Times New Roman" w:hAnsi="Helvetica" w:cs="Helvetica"/>
          <w:color w:val="494747"/>
          <w:sz w:val="24"/>
          <w:szCs w:val="24"/>
          <w:lang w:val="en-PK" w:eastAsia="en-PK"/>
        </w:rPr>
        <w:t> operations that do not write data support read preference. Otherwise, </w:t>
      </w:r>
      <w:hyperlink r:id="rId116" w:anchor="dbcmd.mapReduce" w:tooltip="mapReduce" w:history="1">
        <w:r w:rsidRPr="001A27C8">
          <w:rPr>
            <w:rFonts w:ascii="Courier New" w:eastAsia="Times New Roman" w:hAnsi="Courier New" w:cs="Courier New"/>
            <w:color w:val="006CBC"/>
            <w:sz w:val="24"/>
            <w:szCs w:val="24"/>
            <w:lang w:val="en-PK" w:eastAsia="en-PK"/>
          </w:rPr>
          <w:t>mapReduce</w:t>
        </w:r>
      </w:hyperlink>
      <w:r w:rsidRPr="001A27C8">
        <w:rPr>
          <w:rFonts w:ascii="Helvetica" w:eastAsia="Times New Roman" w:hAnsi="Helvetica" w:cs="Helvetica"/>
          <w:color w:val="494747"/>
          <w:sz w:val="24"/>
          <w:szCs w:val="24"/>
          <w:lang w:val="en-PK" w:eastAsia="en-PK"/>
        </w:rPr>
        <w:t> operations must run on the </w:t>
      </w:r>
      <w:hyperlink r:id="rId117" w:anchor="term-primary" w:history="1">
        <w:r w:rsidRPr="001A27C8">
          <w:rPr>
            <w:rFonts w:ascii="Helvetica" w:eastAsia="Times New Roman" w:hAnsi="Helvetica" w:cs="Helvetica"/>
            <w:color w:val="006CBC"/>
            <w:sz w:val="24"/>
            <w:szCs w:val="24"/>
            <w:lang w:val="en-PK" w:eastAsia="en-PK"/>
          </w:rPr>
          <w:t>primary</w:t>
        </w:r>
      </w:hyperlink>
      <w:r w:rsidRPr="001A27C8">
        <w:rPr>
          <w:rFonts w:ascii="Helvetica" w:eastAsia="Times New Roman" w:hAnsi="Helvetica" w:cs="Helvetica"/>
          <w:color w:val="494747"/>
          <w:sz w:val="24"/>
          <w:szCs w:val="24"/>
          <w:lang w:val="en-PK" w:eastAsia="en-PK"/>
        </w:rPr>
        <w:t> members.</w:t>
      </w:r>
    </w:p>
    <w:tbl>
      <w:tblPr>
        <w:tblW w:w="0" w:type="auto"/>
        <w:tblInd w:w="2250" w:type="dxa"/>
        <w:tblCellMar>
          <w:top w:w="15" w:type="dxa"/>
          <w:left w:w="15" w:type="dxa"/>
          <w:bottom w:w="15" w:type="dxa"/>
          <w:right w:w="15" w:type="dxa"/>
        </w:tblCellMar>
        <w:tblLook w:val="04A0" w:firstRow="1" w:lastRow="0" w:firstColumn="1" w:lastColumn="0" w:noHBand="0" w:noVBand="1"/>
      </w:tblPr>
      <w:tblGrid>
        <w:gridCol w:w="395"/>
        <w:gridCol w:w="6715"/>
      </w:tblGrid>
      <w:tr w:rsidR="001A27C8" w:rsidRPr="001A27C8" w14:paraId="3E99AF27" w14:textId="77777777" w:rsidTr="001A27C8">
        <w:tc>
          <w:tcPr>
            <w:tcW w:w="0" w:type="auto"/>
            <w:tcBorders>
              <w:top w:val="nil"/>
              <w:left w:val="nil"/>
              <w:bottom w:val="nil"/>
              <w:right w:val="nil"/>
            </w:tcBorders>
            <w:shd w:val="clear" w:color="auto" w:fill="auto"/>
            <w:tcMar>
              <w:top w:w="165" w:type="dxa"/>
              <w:left w:w="75" w:type="dxa"/>
              <w:bottom w:w="180" w:type="dxa"/>
              <w:right w:w="75" w:type="dxa"/>
            </w:tcMar>
            <w:vAlign w:val="center"/>
            <w:hideMark/>
          </w:tcPr>
          <w:p w14:paraId="5CD131E0" w14:textId="77777777" w:rsidR="001A27C8" w:rsidRPr="001A27C8" w:rsidRDefault="001A27C8" w:rsidP="001A27C8">
            <w:pPr>
              <w:spacing w:before="360" w:after="360" w:line="360" w:lineRule="atLeast"/>
              <w:rPr>
                <w:rFonts w:ascii="Times New Roman" w:eastAsia="Times New Roman" w:hAnsi="Times New Roman" w:cs="Times New Roman"/>
                <w:sz w:val="21"/>
                <w:szCs w:val="21"/>
                <w:lang w:val="en-PK" w:eastAsia="en-PK"/>
              </w:rPr>
            </w:pPr>
            <w:r w:rsidRPr="001A27C8">
              <w:rPr>
                <w:rFonts w:ascii="Times New Roman" w:eastAsia="Times New Roman" w:hAnsi="Times New Roman" w:cs="Times New Roman"/>
                <w:sz w:val="21"/>
                <w:szCs w:val="21"/>
                <w:lang w:val="en-PK" w:eastAsia="en-PK"/>
              </w:rPr>
              <w:t>[1]</w:t>
            </w:r>
          </w:p>
        </w:tc>
        <w:tc>
          <w:tcPr>
            <w:tcW w:w="0" w:type="auto"/>
            <w:tcBorders>
              <w:top w:val="nil"/>
              <w:left w:val="nil"/>
              <w:bottom w:val="nil"/>
              <w:right w:val="nil"/>
            </w:tcBorders>
            <w:shd w:val="clear" w:color="auto" w:fill="auto"/>
            <w:tcMar>
              <w:top w:w="165" w:type="dxa"/>
              <w:left w:w="75" w:type="dxa"/>
              <w:bottom w:w="180" w:type="dxa"/>
              <w:right w:w="75" w:type="dxa"/>
            </w:tcMar>
            <w:vAlign w:val="center"/>
            <w:hideMark/>
          </w:tcPr>
          <w:p w14:paraId="607333DE" w14:textId="77777777" w:rsidR="001A27C8" w:rsidRPr="001A27C8" w:rsidRDefault="001A27C8" w:rsidP="001A27C8">
            <w:pPr>
              <w:spacing w:before="360" w:after="360" w:line="360" w:lineRule="atLeast"/>
              <w:rPr>
                <w:rFonts w:ascii="Times New Roman" w:eastAsia="Times New Roman" w:hAnsi="Times New Roman" w:cs="Times New Roman"/>
                <w:sz w:val="21"/>
                <w:szCs w:val="21"/>
                <w:lang w:val="en-PK" w:eastAsia="en-PK"/>
              </w:rPr>
            </w:pPr>
            <w:r w:rsidRPr="001A27C8">
              <w:rPr>
                <w:rFonts w:ascii="Times New Roman" w:eastAsia="Times New Roman" w:hAnsi="Times New Roman" w:cs="Times New Roman"/>
                <w:i/>
                <w:iCs/>
                <w:sz w:val="21"/>
                <w:szCs w:val="21"/>
                <w:lang w:val="en-PK" w:eastAsia="en-PK"/>
              </w:rPr>
              <w:t>(</w:t>
            </w:r>
            <w:hyperlink r:id="rId118" w:anchor="id2" w:history="1">
              <w:r w:rsidRPr="001A27C8">
                <w:rPr>
                  <w:rFonts w:ascii="Times New Roman" w:eastAsia="Times New Roman" w:hAnsi="Times New Roman" w:cs="Times New Roman"/>
                  <w:i/>
                  <w:iCs/>
                  <w:color w:val="006CBC"/>
                  <w:sz w:val="21"/>
                  <w:szCs w:val="21"/>
                  <w:lang w:val="en-PK" w:eastAsia="en-PK"/>
                </w:rPr>
                <w:t>1</w:t>
              </w:r>
            </w:hyperlink>
            <w:r w:rsidRPr="001A27C8">
              <w:rPr>
                <w:rFonts w:ascii="Times New Roman" w:eastAsia="Times New Roman" w:hAnsi="Times New Roman" w:cs="Times New Roman"/>
                <w:i/>
                <w:iCs/>
                <w:sz w:val="21"/>
                <w:szCs w:val="21"/>
                <w:lang w:val="en-PK" w:eastAsia="en-PK"/>
              </w:rPr>
              <w:t>, </w:t>
            </w:r>
            <w:hyperlink r:id="rId119" w:anchor="id3" w:history="1">
              <w:r w:rsidRPr="001A27C8">
                <w:rPr>
                  <w:rFonts w:ascii="Times New Roman" w:eastAsia="Times New Roman" w:hAnsi="Times New Roman" w:cs="Times New Roman"/>
                  <w:i/>
                  <w:iCs/>
                  <w:color w:val="006CBC"/>
                  <w:sz w:val="21"/>
                  <w:szCs w:val="21"/>
                  <w:lang w:val="en-PK" w:eastAsia="en-PK"/>
                </w:rPr>
                <w:t>2</w:t>
              </w:r>
            </w:hyperlink>
            <w:r w:rsidRPr="001A27C8">
              <w:rPr>
                <w:rFonts w:ascii="Times New Roman" w:eastAsia="Times New Roman" w:hAnsi="Times New Roman" w:cs="Times New Roman"/>
                <w:i/>
                <w:iCs/>
                <w:sz w:val="21"/>
                <w:szCs w:val="21"/>
                <w:lang w:val="en-PK" w:eastAsia="en-PK"/>
              </w:rPr>
              <w:t>)</w:t>
            </w:r>
            <w:r w:rsidRPr="001A27C8">
              <w:rPr>
                <w:rFonts w:ascii="Times New Roman" w:eastAsia="Times New Roman" w:hAnsi="Times New Roman" w:cs="Times New Roman"/>
                <w:sz w:val="21"/>
                <w:szCs w:val="21"/>
                <w:lang w:val="en-PK" w:eastAsia="en-PK"/>
              </w:rPr>
              <w:t> In </w:t>
            </w:r>
            <w:hyperlink r:id="rId120" w:anchor="edge-cases" w:history="1">
              <w:r w:rsidRPr="001A27C8">
                <w:rPr>
                  <w:rFonts w:ascii="Times New Roman" w:eastAsia="Times New Roman" w:hAnsi="Times New Roman" w:cs="Times New Roman"/>
                  <w:color w:val="006CBC"/>
                  <w:sz w:val="21"/>
                  <w:szCs w:val="21"/>
                  <w:lang w:val="en-PK" w:eastAsia="en-PK"/>
                </w:rPr>
                <w:t>some circumstances</w:t>
              </w:r>
            </w:hyperlink>
            <w:r w:rsidRPr="001A27C8">
              <w:rPr>
                <w:rFonts w:ascii="Times New Roman" w:eastAsia="Times New Roman" w:hAnsi="Times New Roman" w:cs="Times New Roman"/>
                <w:sz w:val="21"/>
                <w:szCs w:val="21"/>
                <w:lang w:val="en-PK" w:eastAsia="en-PK"/>
              </w:rPr>
              <w:t>, two nodes in a replica set may </w:t>
            </w:r>
            <w:r w:rsidRPr="001A27C8">
              <w:rPr>
                <w:rFonts w:ascii="Times New Roman" w:eastAsia="Times New Roman" w:hAnsi="Times New Roman" w:cs="Times New Roman"/>
                <w:i/>
                <w:iCs/>
                <w:sz w:val="21"/>
                <w:szCs w:val="21"/>
                <w:lang w:val="en-PK" w:eastAsia="en-PK"/>
              </w:rPr>
              <w:t>transiently</w:t>
            </w:r>
            <w:r w:rsidRPr="001A27C8">
              <w:rPr>
                <w:rFonts w:ascii="Times New Roman" w:eastAsia="Times New Roman" w:hAnsi="Times New Roman" w:cs="Times New Roman"/>
                <w:sz w:val="21"/>
                <w:szCs w:val="21"/>
                <w:lang w:val="en-PK" w:eastAsia="en-PK"/>
              </w:rPr>
              <w:t> believe that they are the primary, but at most, one of them will be able to complete writes with </w:t>
            </w:r>
            <w:hyperlink r:id="rId121" w:anchor="writeconcern.%22majority%22" w:tooltip="&quot;majority&quot;" w:history="1">
              <w:r w:rsidRPr="001A27C8">
                <w:rPr>
                  <w:rFonts w:ascii="Courier New" w:eastAsia="Times New Roman" w:hAnsi="Courier New" w:cs="Courier New"/>
                  <w:color w:val="006CBC"/>
                  <w:sz w:val="21"/>
                  <w:szCs w:val="21"/>
                  <w:lang w:val="en-PK" w:eastAsia="en-PK"/>
                </w:rPr>
                <w:t>{ w: "majority" }</w:t>
              </w:r>
            </w:hyperlink>
            <w:r w:rsidRPr="001A27C8">
              <w:rPr>
                <w:rFonts w:ascii="Times New Roman" w:eastAsia="Times New Roman" w:hAnsi="Times New Roman" w:cs="Times New Roman"/>
                <w:sz w:val="21"/>
                <w:szCs w:val="21"/>
                <w:lang w:val="en-PK" w:eastAsia="en-PK"/>
              </w:rPr>
              <w:t> write concern. The node that can complete </w:t>
            </w:r>
            <w:hyperlink r:id="rId122" w:anchor="writeconcern.%22majority%22" w:tooltip="&quot;majority&quot;" w:history="1">
              <w:r w:rsidRPr="001A27C8">
                <w:rPr>
                  <w:rFonts w:ascii="Courier New" w:eastAsia="Times New Roman" w:hAnsi="Courier New" w:cs="Courier New"/>
                  <w:color w:val="006CBC"/>
                  <w:sz w:val="21"/>
                  <w:szCs w:val="21"/>
                  <w:lang w:val="en-PK" w:eastAsia="en-PK"/>
                </w:rPr>
                <w:t>{ w: "majority" }</w:t>
              </w:r>
            </w:hyperlink>
            <w:r w:rsidRPr="001A27C8">
              <w:rPr>
                <w:rFonts w:ascii="Times New Roman" w:eastAsia="Times New Roman" w:hAnsi="Times New Roman" w:cs="Times New Roman"/>
                <w:sz w:val="21"/>
                <w:szCs w:val="21"/>
                <w:lang w:val="en-PK" w:eastAsia="en-PK"/>
              </w:rPr>
              <w:t> writes is the current primary, and the other node is a former primary that has not yet recognized its demotion, typically due to a </w:t>
            </w:r>
            <w:hyperlink r:id="rId123" w:anchor="term-network-partition" w:history="1">
              <w:r w:rsidRPr="001A27C8">
                <w:rPr>
                  <w:rFonts w:ascii="Times New Roman" w:eastAsia="Times New Roman" w:hAnsi="Times New Roman" w:cs="Times New Roman"/>
                  <w:color w:val="006CBC"/>
                  <w:sz w:val="21"/>
                  <w:szCs w:val="21"/>
                  <w:lang w:val="en-PK" w:eastAsia="en-PK"/>
                </w:rPr>
                <w:t>network partition</w:t>
              </w:r>
            </w:hyperlink>
            <w:r w:rsidRPr="001A27C8">
              <w:rPr>
                <w:rFonts w:ascii="Times New Roman" w:eastAsia="Times New Roman" w:hAnsi="Times New Roman" w:cs="Times New Roman"/>
                <w:sz w:val="21"/>
                <w:szCs w:val="21"/>
                <w:lang w:val="en-PK" w:eastAsia="en-PK"/>
              </w:rPr>
              <w:t xml:space="preserve">. When this occurs, clients that connect to the former primary may observe stale data despite having </w:t>
            </w:r>
            <w:r w:rsidRPr="001A27C8">
              <w:rPr>
                <w:rFonts w:ascii="Times New Roman" w:eastAsia="Times New Roman" w:hAnsi="Times New Roman" w:cs="Times New Roman"/>
                <w:sz w:val="21"/>
                <w:szCs w:val="21"/>
                <w:lang w:val="en-PK" w:eastAsia="en-PK"/>
              </w:rPr>
              <w:lastRenderedPageBreak/>
              <w:t>requested read preference </w:t>
            </w:r>
            <w:hyperlink r:id="rId124" w:anchor="primary" w:tooltip="primary" w:history="1">
              <w:r w:rsidRPr="001A27C8">
                <w:rPr>
                  <w:rFonts w:ascii="Courier New" w:eastAsia="Times New Roman" w:hAnsi="Courier New" w:cs="Courier New"/>
                  <w:color w:val="006CBC"/>
                  <w:sz w:val="21"/>
                  <w:szCs w:val="21"/>
                  <w:lang w:val="en-PK" w:eastAsia="en-PK"/>
                </w:rPr>
                <w:t>primary</w:t>
              </w:r>
            </w:hyperlink>
            <w:r w:rsidRPr="001A27C8">
              <w:rPr>
                <w:rFonts w:ascii="Times New Roman" w:eastAsia="Times New Roman" w:hAnsi="Times New Roman" w:cs="Times New Roman"/>
                <w:sz w:val="21"/>
                <w:szCs w:val="21"/>
                <w:lang w:val="en-PK" w:eastAsia="en-PK"/>
              </w:rPr>
              <w:t>, and new writes to the former primary will eventually roll back.</w:t>
            </w:r>
          </w:p>
        </w:tc>
      </w:tr>
    </w:tbl>
    <w:p w14:paraId="2D2E25DF"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205CBF"/>
    <w:multiLevelType w:val="multilevel"/>
    <w:tmpl w:val="963E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90291"/>
    <w:multiLevelType w:val="multilevel"/>
    <w:tmpl w:val="66B8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B38"/>
    <w:rsid w:val="001A27C8"/>
    <w:rsid w:val="006E7B38"/>
    <w:rsid w:val="00A06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F0F6E8-819E-4CD2-BBAA-75AAE246F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8241242">
      <w:bodyDiv w:val="1"/>
      <w:marLeft w:val="0"/>
      <w:marRight w:val="0"/>
      <w:marTop w:val="0"/>
      <w:marBottom w:val="0"/>
      <w:divBdr>
        <w:top w:val="none" w:sz="0" w:space="0" w:color="auto"/>
        <w:left w:val="none" w:sz="0" w:space="0" w:color="auto"/>
        <w:bottom w:val="none" w:sz="0" w:space="0" w:color="auto"/>
        <w:right w:val="none" w:sz="0" w:space="0" w:color="auto"/>
      </w:divBdr>
      <w:divsChild>
        <w:div w:id="25953032">
          <w:marLeft w:val="0"/>
          <w:marRight w:val="0"/>
          <w:marTop w:val="0"/>
          <w:marBottom w:val="0"/>
          <w:divBdr>
            <w:top w:val="none" w:sz="0" w:space="0" w:color="auto"/>
            <w:left w:val="none" w:sz="0" w:space="0" w:color="auto"/>
            <w:bottom w:val="none" w:sz="0" w:space="0" w:color="auto"/>
            <w:right w:val="none" w:sz="0" w:space="0" w:color="auto"/>
          </w:divBdr>
          <w:divsChild>
            <w:div w:id="157698563">
              <w:marLeft w:val="0"/>
              <w:marRight w:val="0"/>
              <w:marTop w:val="0"/>
              <w:marBottom w:val="0"/>
              <w:divBdr>
                <w:top w:val="none" w:sz="0" w:space="0" w:color="auto"/>
                <w:left w:val="none" w:sz="0" w:space="0" w:color="auto"/>
                <w:bottom w:val="none" w:sz="0" w:space="0" w:color="auto"/>
                <w:right w:val="none" w:sz="0" w:space="0" w:color="auto"/>
              </w:divBdr>
            </w:div>
          </w:divsChild>
        </w:div>
        <w:div w:id="1277054913">
          <w:marLeft w:val="0"/>
          <w:marRight w:val="0"/>
          <w:marTop w:val="360"/>
          <w:marBottom w:val="360"/>
          <w:divBdr>
            <w:top w:val="none" w:sz="0" w:space="0" w:color="auto"/>
            <w:left w:val="single" w:sz="36" w:space="9" w:color="auto"/>
            <w:bottom w:val="none" w:sz="0" w:space="0" w:color="auto"/>
            <w:right w:val="none" w:sz="0" w:space="0" w:color="auto"/>
          </w:divBdr>
        </w:div>
        <w:div w:id="2137218716">
          <w:marLeft w:val="0"/>
          <w:marRight w:val="0"/>
          <w:marTop w:val="360"/>
          <w:marBottom w:val="360"/>
          <w:divBdr>
            <w:top w:val="none" w:sz="0" w:space="0" w:color="auto"/>
            <w:left w:val="none" w:sz="0" w:space="0" w:color="auto"/>
            <w:bottom w:val="none" w:sz="0" w:space="0" w:color="auto"/>
            <w:right w:val="none" w:sz="0" w:space="0" w:color="auto"/>
          </w:divBdr>
        </w:div>
        <w:div w:id="1569609437">
          <w:marLeft w:val="0"/>
          <w:marRight w:val="0"/>
          <w:marTop w:val="0"/>
          <w:marBottom w:val="0"/>
          <w:divBdr>
            <w:top w:val="none" w:sz="0" w:space="0" w:color="auto"/>
            <w:left w:val="none" w:sz="0" w:space="0" w:color="auto"/>
            <w:bottom w:val="none" w:sz="0" w:space="0" w:color="auto"/>
            <w:right w:val="none" w:sz="0" w:space="0" w:color="auto"/>
          </w:divBdr>
        </w:div>
        <w:div w:id="496774985">
          <w:marLeft w:val="0"/>
          <w:marRight w:val="0"/>
          <w:marTop w:val="0"/>
          <w:marBottom w:val="0"/>
          <w:divBdr>
            <w:top w:val="none" w:sz="0" w:space="0" w:color="auto"/>
            <w:left w:val="none" w:sz="0" w:space="0" w:color="auto"/>
            <w:bottom w:val="none" w:sz="0" w:space="0" w:color="auto"/>
            <w:right w:val="none" w:sz="0" w:space="0" w:color="auto"/>
          </w:divBdr>
          <w:divsChild>
            <w:div w:id="228422380">
              <w:marLeft w:val="0"/>
              <w:marRight w:val="0"/>
              <w:marTop w:val="360"/>
              <w:marBottom w:val="360"/>
              <w:divBdr>
                <w:top w:val="none" w:sz="0" w:space="0" w:color="auto"/>
                <w:left w:val="single" w:sz="36" w:space="9" w:color="auto"/>
                <w:bottom w:val="none" w:sz="0" w:space="0" w:color="auto"/>
                <w:right w:val="none" w:sz="0" w:space="0" w:color="auto"/>
              </w:divBdr>
            </w:div>
            <w:div w:id="1779056320">
              <w:marLeft w:val="0"/>
              <w:marRight w:val="0"/>
              <w:marTop w:val="360"/>
              <w:marBottom w:val="360"/>
              <w:divBdr>
                <w:top w:val="none" w:sz="0" w:space="0" w:color="auto"/>
                <w:left w:val="single" w:sz="36" w:space="9" w:color="auto"/>
                <w:bottom w:val="none" w:sz="0" w:space="0" w:color="auto"/>
                <w:right w:val="none" w:sz="0" w:space="0" w:color="auto"/>
              </w:divBdr>
            </w:div>
            <w:div w:id="1504082076">
              <w:marLeft w:val="0"/>
              <w:marRight w:val="0"/>
              <w:marTop w:val="360"/>
              <w:marBottom w:val="360"/>
              <w:divBdr>
                <w:top w:val="none" w:sz="0" w:space="0" w:color="auto"/>
                <w:left w:val="single" w:sz="36" w:space="9" w:color="auto"/>
                <w:bottom w:val="none" w:sz="0" w:space="0" w:color="auto"/>
                <w:right w:val="none" w:sz="0" w:space="0" w:color="auto"/>
              </w:divBdr>
            </w:div>
            <w:div w:id="397174001">
              <w:marLeft w:val="0"/>
              <w:marRight w:val="0"/>
              <w:marTop w:val="360"/>
              <w:marBottom w:val="360"/>
              <w:divBdr>
                <w:top w:val="none" w:sz="0" w:space="0" w:color="auto"/>
                <w:left w:val="single" w:sz="36" w:space="9" w:color="auto"/>
                <w:bottom w:val="none" w:sz="0" w:space="0" w:color="auto"/>
                <w:right w:val="none" w:sz="0" w:space="0" w:color="auto"/>
              </w:divBdr>
            </w:div>
            <w:div w:id="494106910">
              <w:marLeft w:val="0"/>
              <w:marRight w:val="0"/>
              <w:marTop w:val="360"/>
              <w:marBottom w:val="360"/>
              <w:divBdr>
                <w:top w:val="none" w:sz="0" w:space="0" w:color="auto"/>
                <w:left w:val="none" w:sz="0" w:space="0" w:color="auto"/>
                <w:bottom w:val="none" w:sz="0" w:space="0" w:color="auto"/>
                <w:right w:val="none" w:sz="0" w:space="0" w:color="auto"/>
              </w:divBdr>
            </w:div>
          </w:divsChild>
        </w:div>
        <w:div w:id="456602691">
          <w:marLeft w:val="0"/>
          <w:marRight w:val="0"/>
          <w:marTop w:val="0"/>
          <w:marBottom w:val="0"/>
          <w:divBdr>
            <w:top w:val="none" w:sz="0" w:space="0" w:color="auto"/>
            <w:left w:val="none" w:sz="0" w:space="0" w:color="auto"/>
            <w:bottom w:val="none" w:sz="0" w:space="0" w:color="auto"/>
            <w:right w:val="none" w:sz="0" w:space="0" w:color="auto"/>
          </w:divBdr>
        </w:div>
        <w:div w:id="361904344">
          <w:marLeft w:val="0"/>
          <w:marRight w:val="0"/>
          <w:marTop w:val="0"/>
          <w:marBottom w:val="0"/>
          <w:divBdr>
            <w:top w:val="none" w:sz="0" w:space="0" w:color="auto"/>
            <w:left w:val="none" w:sz="0" w:space="0" w:color="auto"/>
            <w:bottom w:val="none" w:sz="0" w:space="0" w:color="auto"/>
            <w:right w:val="none" w:sz="0" w:space="0" w:color="auto"/>
          </w:divBdr>
        </w:div>
        <w:div w:id="1102457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mongodb.com/manual/core/sharded-cluster-query-router/" TargetMode="External"/><Relationship Id="rId117" Type="http://schemas.openxmlformats.org/officeDocument/2006/relationships/hyperlink" Target="https://docs.mongodb.com/manual/reference/glossary/" TargetMode="External"/><Relationship Id="rId21" Type="http://schemas.openxmlformats.org/officeDocument/2006/relationships/hyperlink" Target="https://docs.mongodb.com/manual/core/read-preference/" TargetMode="External"/><Relationship Id="rId42" Type="http://schemas.openxmlformats.org/officeDocument/2006/relationships/hyperlink" Target="https://docs.mongodb.com/manual/core/sharded-cluster-query-router/" TargetMode="External"/><Relationship Id="rId47" Type="http://schemas.openxmlformats.org/officeDocument/2006/relationships/hyperlink" Target="https://docs.mongodb.com/manual/core/read-isolation-consistency-recency/" TargetMode="External"/><Relationship Id="rId63" Type="http://schemas.openxmlformats.org/officeDocument/2006/relationships/hyperlink" Target="https://docs.mongodb.com/manual/core/read-preference/" TargetMode="External"/><Relationship Id="rId68" Type="http://schemas.openxmlformats.org/officeDocument/2006/relationships/hyperlink" Target="https://docs.mongodb.com/manual/core/read-preference/" TargetMode="External"/><Relationship Id="rId84" Type="http://schemas.openxmlformats.org/officeDocument/2006/relationships/hyperlink" Target="https://docs.mongodb.com/manual/core/read-preference-tags/" TargetMode="External"/><Relationship Id="rId89" Type="http://schemas.openxmlformats.org/officeDocument/2006/relationships/hyperlink" Target="https://docs.mongodb.com/manual/core/read-preference/" TargetMode="External"/><Relationship Id="rId112" Type="http://schemas.openxmlformats.org/officeDocument/2006/relationships/hyperlink" Target="https://docs.mongodb.com/manual/reference/operator/aggregation/out/" TargetMode="External"/><Relationship Id="rId16" Type="http://schemas.openxmlformats.org/officeDocument/2006/relationships/hyperlink" Target="https://docs.mongodb.com/manual/core/transactions/" TargetMode="External"/><Relationship Id="rId107" Type="http://schemas.openxmlformats.org/officeDocument/2006/relationships/hyperlink" Target="https://docs.mongodb.com/manual/reference/method/cursor.readPref/" TargetMode="External"/><Relationship Id="rId11" Type="http://schemas.openxmlformats.org/officeDocument/2006/relationships/hyperlink" Target="https://docs.mongodb.com/manual/core/read-preference-hedge-option/" TargetMode="External"/><Relationship Id="rId32" Type="http://schemas.openxmlformats.org/officeDocument/2006/relationships/hyperlink" Target="https://docs.mongodb.com/manual/core/sharded-cluster-query-router/" TargetMode="External"/><Relationship Id="rId37" Type="http://schemas.openxmlformats.org/officeDocument/2006/relationships/hyperlink" Target="https://docs.mongodb.com/manual/core/read-preference/" TargetMode="External"/><Relationship Id="rId53" Type="http://schemas.openxmlformats.org/officeDocument/2006/relationships/hyperlink" Target="https://docs.mongodb.com/manual/core/read-preference/" TargetMode="External"/><Relationship Id="rId58" Type="http://schemas.openxmlformats.org/officeDocument/2006/relationships/hyperlink" Target="https://docs.mongodb.com/manual/core/transactions/" TargetMode="External"/><Relationship Id="rId74" Type="http://schemas.openxmlformats.org/officeDocument/2006/relationships/hyperlink" Target="https://docs.mongodb.com/manual/core/read-preference-staleness/" TargetMode="External"/><Relationship Id="rId79" Type="http://schemas.openxmlformats.org/officeDocument/2006/relationships/hyperlink" Target="https://docs.mongodb.com/manual/core/sharded-cluster-query-router/" TargetMode="External"/><Relationship Id="rId102" Type="http://schemas.openxmlformats.org/officeDocument/2006/relationships/hyperlink" Target="https://docs.mongodb.com/ecosystem/drivers" TargetMode="External"/><Relationship Id="rId123" Type="http://schemas.openxmlformats.org/officeDocument/2006/relationships/hyperlink" Target="https://docs.mongodb.com/manual/reference/glossary/" TargetMode="External"/><Relationship Id="rId5" Type="http://schemas.openxmlformats.org/officeDocument/2006/relationships/hyperlink" Target="https://docs.mongodb.com/manual/reference/glossary/" TargetMode="External"/><Relationship Id="rId61" Type="http://schemas.openxmlformats.org/officeDocument/2006/relationships/hyperlink" Target="https://docs.mongodb.com/manual/reference/glossary/" TargetMode="External"/><Relationship Id="rId82" Type="http://schemas.openxmlformats.org/officeDocument/2006/relationships/hyperlink" Target="https://docs.mongodb.com/manual/core/read-preference/" TargetMode="External"/><Relationship Id="rId90" Type="http://schemas.openxmlformats.org/officeDocument/2006/relationships/hyperlink" Target="https://docs.mongodb.com/manual/reference/glossary/" TargetMode="External"/><Relationship Id="rId95" Type="http://schemas.openxmlformats.org/officeDocument/2006/relationships/hyperlink" Target="https://docs.mongodb.com/manual/core/read-preference-mechanics/" TargetMode="External"/><Relationship Id="rId19" Type="http://schemas.openxmlformats.org/officeDocument/2006/relationships/hyperlink" Target="https://docs.mongodb.com/manual/reference/glossary/" TargetMode="External"/><Relationship Id="rId14" Type="http://schemas.openxmlformats.org/officeDocument/2006/relationships/hyperlink" Target="https://docs.mongodb.com/manual/core/read-preference/" TargetMode="External"/><Relationship Id="rId22" Type="http://schemas.openxmlformats.org/officeDocument/2006/relationships/hyperlink" Target="https://docs.mongodb.com/manual/core/sharded-cluster-query-router/" TargetMode="External"/><Relationship Id="rId27" Type="http://schemas.openxmlformats.org/officeDocument/2006/relationships/hyperlink" Target="https://docs.mongodb.com/manual/core/read-preference/" TargetMode="External"/><Relationship Id="rId30" Type="http://schemas.openxmlformats.org/officeDocument/2006/relationships/hyperlink" Target="https://docs.mongodb.com/manual/reference/glossary/" TargetMode="External"/><Relationship Id="rId35" Type="http://schemas.openxmlformats.org/officeDocument/2006/relationships/hyperlink" Target="https://docs.mongodb.com/manual/reference/glossary/" TargetMode="External"/><Relationship Id="rId43" Type="http://schemas.openxmlformats.org/officeDocument/2006/relationships/hyperlink" Target="https://docs.mongodb.com/manual/core/read-preference/" TargetMode="External"/><Relationship Id="rId48" Type="http://schemas.openxmlformats.org/officeDocument/2006/relationships/hyperlink" Target="https://docs.mongodb.com/manual/core/read-isolation-consistency-recency/" TargetMode="External"/><Relationship Id="rId56" Type="http://schemas.openxmlformats.org/officeDocument/2006/relationships/hyperlink" Target="https://docs.mongodb.com/manual/core/read-preference-staleness/" TargetMode="External"/><Relationship Id="rId64" Type="http://schemas.openxmlformats.org/officeDocument/2006/relationships/hyperlink" Target="https://docs.mongodb.com/manual/core/read-preference-staleness/" TargetMode="External"/><Relationship Id="rId69" Type="http://schemas.openxmlformats.org/officeDocument/2006/relationships/hyperlink" Target="https://docs.mongodb.com/manual/core/sharded-cluster-query-router/" TargetMode="External"/><Relationship Id="rId77" Type="http://schemas.openxmlformats.org/officeDocument/2006/relationships/hyperlink" Target="https://docs.mongodb.com/manual/core/read-preference/" TargetMode="External"/><Relationship Id="rId100" Type="http://schemas.openxmlformats.org/officeDocument/2006/relationships/hyperlink" Target="https://docs.mongodb.com/manual/core/sharded-cluster-query-router/" TargetMode="External"/><Relationship Id="rId105" Type="http://schemas.openxmlformats.org/officeDocument/2006/relationships/hyperlink" Target="https://docs.mongodb.com/manual/core/read-preference-mechanics/" TargetMode="External"/><Relationship Id="rId113" Type="http://schemas.openxmlformats.org/officeDocument/2006/relationships/hyperlink" Target="https://docs.mongodb.com/manual/reference/operator/aggregation/merge/" TargetMode="External"/><Relationship Id="rId118" Type="http://schemas.openxmlformats.org/officeDocument/2006/relationships/hyperlink" Target="https://docs.mongodb.com/manual/core/read-preference/" TargetMode="External"/><Relationship Id="rId126" Type="http://schemas.openxmlformats.org/officeDocument/2006/relationships/theme" Target="theme/theme1.xml"/><Relationship Id="rId8" Type="http://schemas.openxmlformats.org/officeDocument/2006/relationships/hyperlink" Target="https://docs.mongodb.com/manual/core/read-preference/" TargetMode="External"/><Relationship Id="rId51" Type="http://schemas.openxmlformats.org/officeDocument/2006/relationships/hyperlink" Target="https://docs.mongodb.com/manual/reference/write-concern/" TargetMode="External"/><Relationship Id="rId72" Type="http://schemas.openxmlformats.org/officeDocument/2006/relationships/hyperlink" Target="https://docs.mongodb.com/manual/reference/glossary/" TargetMode="External"/><Relationship Id="rId80" Type="http://schemas.openxmlformats.org/officeDocument/2006/relationships/hyperlink" Target="https://docs.mongodb.com/manual/reference/glossary/" TargetMode="External"/><Relationship Id="rId85" Type="http://schemas.openxmlformats.org/officeDocument/2006/relationships/hyperlink" Target="https://docs.mongodb.com/manual/core/read-preference-mechanics/" TargetMode="External"/><Relationship Id="rId93" Type="http://schemas.openxmlformats.org/officeDocument/2006/relationships/hyperlink" Target="https://docs.mongodb.com/manual/core/read-preference-mechanics/" TargetMode="External"/><Relationship Id="rId98" Type="http://schemas.openxmlformats.org/officeDocument/2006/relationships/hyperlink" Target="https://docs.mongodb.com/manual/core/read-preference/" TargetMode="External"/><Relationship Id="rId121" Type="http://schemas.openxmlformats.org/officeDocument/2006/relationships/hyperlink" Target="https://docs.mongodb.com/manual/reference/write-concern/" TargetMode="External"/><Relationship Id="rId3" Type="http://schemas.openxmlformats.org/officeDocument/2006/relationships/settings" Target="settings.xml"/><Relationship Id="rId12" Type="http://schemas.openxmlformats.org/officeDocument/2006/relationships/hyperlink" Target="https://docs.mongodb.com/manual/core/read-preference-hedge-option/" TargetMode="External"/><Relationship Id="rId17" Type="http://schemas.openxmlformats.org/officeDocument/2006/relationships/hyperlink" Target="https://docs.mongodb.com/manual/core/read-preference/" TargetMode="External"/><Relationship Id="rId25" Type="http://schemas.openxmlformats.org/officeDocument/2006/relationships/hyperlink" Target="https://docs.mongodb.com/manual/core/read-preference/" TargetMode="External"/><Relationship Id="rId33" Type="http://schemas.openxmlformats.org/officeDocument/2006/relationships/hyperlink" Target="https://docs.mongodb.com/manual/core/read-preference/" TargetMode="External"/><Relationship Id="rId38" Type="http://schemas.openxmlformats.org/officeDocument/2006/relationships/hyperlink" Target="https://docs.mongodb.com/manual/core/sharded-cluster-query-router/" TargetMode="External"/><Relationship Id="rId46" Type="http://schemas.openxmlformats.org/officeDocument/2006/relationships/hyperlink" Target="https://docs.mongodb.com/manual/core/read-preference/" TargetMode="External"/><Relationship Id="rId59" Type="http://schemas.openxmlformats.org/officeDocument/2006/relationships/hyperlink" Target="https://docs.mongodb.com/manual/core/read-preference/" TargetMode="External"/><Relationship Id="rId67" Type="http://schemas.openxmlformats.org/officeDocument/2006/relationships/hyperlink" Target="https://docs.mongodb.com/manual/core/read-preference/" TargetMode="External"/><Relationship Id="rId103" Type="http://schemas.openxmlformats.org/officeDocument/2006/relationships/hyperlink" Target="https://docs.mongodb.com/manual/reference/connection-string/" TargetMode="External"/><Relationship Id="rId108" Type="http://schemas.openxmlformats.org/officeDocument/2006/relationships/hyperlink" Target="https://docs.mongodb.com/manual/reference/method/Mongo.setReadPref/" TargetMode="External"/><Relationship Id="rId116" Type="http://schemas.openxmlformats.org/officeDocument/2006/relationships/hyperlink" Target="https://docs.mongodb.com/manual/reference/command/mapReduce/" TargetMode="External"/><Relationship Id="rId124" Type="http://schemas.openxmlformats.org/officeDocument/2006/relationships/hyperlink" Target="https://docs.mongodb.com/manual/core/read-preference/" TargetMode="External"/><Relationship Id="rId20" Type="http://schemas.openxmlformats.org/officeDocument/2006/relationships/hyperlink" Target="https://docs.mongodb.com/manual/reference/glossary/" TargetMode="External"/><Relationship Id="rId41" Type="http://schemas.openxmlformats.org/officeDocument/2006/relationships/hyperlink" Target="https://docs.mongodb.com/manual/core/read-preference-staleness/" TargetMode="External"/><Relationship Id="rId54" Type="http://schemas.openxmlformats.org/officeDocument/2006/relationships/hyperlink" Target="https://docs.mongodb.com/manual/core/read-preference/" TargetMode="External"/><Relationship Id="rId62" Type="http://schemas.openxmlformats.org/officeDocument/2006/relationships/hyperlink" Target="https://docs.mongodb.com/manual/reference/glossary/" TargetMode="External"/><Relationship Id="rId70" Type="http://schemas.openxmlformats.org/officeDocument/2006/relationships/hyperlink" Target="https://docs.mongodb.com/manual/reference/glossary/" TargetMode="External"/><Relationship Id="rId75" Type="http://schemas.openxmlformats.org/officeDocument/2006/relationships/hyperlink" Target="https://docs.mongodb.com/manual/core/read-preference-tags/" TargetMode="External"/><Relationship Id="rId83" Type="http://schemas.openxmlformats.org/officeDocument/2006/relationships/hyperlink" Target="https://docs.mongodb.com/manual/core/read-preference-staleness/" TargetMode="External"/><Relationship Id="rId88" Type="http://schemas.openxmlformats.org/officeDocument/2006/relationships/hyperlink" Target="https://docs.mongodb.com/manual/core/sharded-cluster-query-router/" TargetMode="External"/><Relationship Id="rId91" Type="http://schemas.openxmlformats.org/officeDocument/2006/relationships/hyperlink" Target="https://docs.mongodb.com/manual/reference/glossary/" TargetMode="External"/><Relationship Id="rId96" Type="http://schemas.openxmlformats.org/officeDocument/2006/relationships/hyperlink" Target="https://docs.mongodb.com/manual/reference/program/mongod/" TargetMode="External"/><Relationship Id="rId111" Type="http://schemas.openxmlformats.org/officeDocument/2006/relationships/hyperlink" Target="https://docs.mongodb.com/manual/core/aggregation-pipeline/" TargetMode="External"/><Relationship Id="rId1" Type="http://schemas.openxmlformats.org/officeDocument/2006/relationships/numbering" Target="numbering.xml"/><Relationship Id="rId6" Type="http://schemas.openxmlformats.org/officeDocument/2006/relationships/hyperlink" Target="https://docs.mongodb.com/manual/reference/glossary/" TargetMode="External"/><Relationship Id="rId15" Type="http://schemas.openxmlformats.org/officeDocument/2006/relationships/hyperlink" Target="https://docs.mongodb.com/manual/reference/glossary/" TargetMode="External"/><Relationship Id="rId23" Type="http://schemas.openxmlformats.org/officeDocument/2006/relationships/hyperlink" Target="https://docs.mongodb.com/manual/core/read-preference/" TargetMode="External"/><Relationship Id="rId28" Type="http://schemas.openxmlformats.org/officeDocument/2006/relationships/hyperlink" Target="https://docs.mongodb.com/manual/reference/glossary/" TargetMode="External"/><Relationship Id="rId36" Type="http://schemas.openxmlformats.org/officeDocument/2006/relationships/hyperlink" Target="https://docs.mongodb.com/manual/reference/glossary/" TargetMode="External"/><Relationship Id="rId49" Type="http://schemas.openxmlformats.org/officeDocument/2006/relationships/hyperlink" Target="https://docs.mongodb.com/manual/core/read-isolation-consistency-recency/" TargetMode="External"/><Relationship Id="rId57" Type="http://schemas.openxmlformats.org/officeDocument/2006/relationships/hyperlink" Target="https://docs.mongodb.com/manual/core/read-preference/" TargetMode="External"/><Relationship Id="rId106" Type="http://schemas.openxmlformats.org/officeDocument/2006/relationships/hyperlink" Target="https://docs.mongodb.com/manual/reference/program/mongo/" TargetMode="External"/><Relationship Id="rId114" Type="http://schemas.openxmlformats.org/officeDocument/2006/relationships/hyperlink" Target="https://docs.mongodb.com/manual/reference/command/mapReduce/" TargetMode="External"/><Relationship Id="rId119" Type="http://schemas.openxmlformats.org/officeDocument/2006/relationships/hyperlink" Target="https://docs.mongodb.com/manual/core/read-preference/" TargetMode="External"/><Relationship Id="rId10" Type="http://schemas.openxmlformats.org/officeDocument/2006/relationships/hyperlink" Target="https://docs.mongodb.com/manual/core/read-preference-staleness/" TargetMode="External"/><Relationship Id="rId31" Type="http://schemas.openxmlformats.org/officeDocument/2006/relationships/hyperlink" Target="https://docs.mongodb.com/manual/core/read-preference/" TargetMode="External"/><Relationship Id="rId44" Type="http://schemas.openxmlformats.org/officeDocument/2006/relationships/hyperlink" Target="https://docs.mongodb.com/manual/reference/glossary/" TargetMode="External"/><Relationship Id="rId52" Type="http://schemas.openxmlformats.org/officeDocument/2006/relationships/hyperlink" Target="https://docs.mongodb.com/manual/reference/glossary/" TargetMode="External"/><Relationship Id="rId60" Type="http://schemas.openxmlformats.org/officeDocument/2006/relationships/hyperlink" Target="https://docs.mongodb.com/manual/reference/glossary/" TargetMode="External"/><Relationship Id="rId65" Type="http://schemas.openxmlformats.org/officeDocument/2006/relationships/hyperlink" Target="https://docs.mongodb.com/manual/core/read-preference-tags/" TargetMode="External"/><Relationship Id="rId73" Type="http://schemas.openxmlformats.org/officeDocument/2006/relationships/hyperlink" Target="https://docs.mongodb.com/manual/core/read-preference/" TargetMode="External"/><Relationship Id="rId78" Type="http://schemas.openxmlformats.org/officeDocument/2006/relationships/hyperlink" Target="https://docs.mongodb.com/manual/core/read-preference/" TargetMode="External"/><Relationship Id="rId81" Type="http://schemas.openxmlformats.org/officeDocument/2006/relationships/hyperlink" Target="https://docs.mongodb.com/manual/reference/glossary/" TargetMode="External"/><Relationship Id="rId86" Type="http://schemas.openxmlformats.org/officeDocument/2006/relationships/hyperlink" Target="https://docs.mongodb.com/manual/core/read-preference/" TargetMode="External"/><Relationship Id="rId94" Type="http://schemas.openxmlformats.org/officeDocument/2006/relationships/hyperlink" Target="https://docs.mongodb.com/manual/core/read-preference-tags/" TargetMode="External"/><Relationship Id="rId99" Type="http://schemas.openxmlformats.org/officeDocument/2006/relationships/hyperlink" Target="https://docs.mongodb.com/manual/core/read-preference/" TargetMode="External"/><Relationship Id="rId101" Type="http://schemas.openxmlformats.org/officeDocument/2006/relationships/hyperlink" Target="https://docs.mongodb.com/manual/core/read-preference-use-cases/" TargetMode="External"/><Relationship Id="rId122" Type="http://schemas.openxmlformats.org/officeDocument/2006/relationships/hyperlink" Target="https://docs.mongodb.com/manual/reference/write-concern/" TargetMode="External"/><Relationship Id="rId4" Type="http://schemas.openxmlformats.org/officeDocument/2006/relationships/webSettings" Target="webSettings.xml"/><Relationship Id="rId9" Type="http://schemas.openxmlformats.org/officeDocument/2006/relationships/hyperlink" Target="https://docs.mongodb.com/manual/core/read-preference-tags/" TargetMode="External"/><Relationship Id="rId13" Type="http://schemas.openxmlformats.org/officeDocument/2006/relationships/hyperlink" Target="https://docs.mongodb.com/manual/core/sharded-cluster-query-router/" TargetMode="External"/><Relationship Id="rId18" Type="http://schemas.openxmlformats.org/officeDocument/2006/relationships/hyperlink" Target="https://docs.mongodb.com/manual/core/read-preference/" TargetMode="External"/><Relationship Id="rId39" Type="http://schemas.openxmlformats.org/officeDocument/2006/relationships/hyperlink" Target="https://docs.mongodb.com/manual/core/read-preference/" TargetMode="External"/><Relationship Id="rId109" Type="http://schemas.openxmlformats.org/officeDocument/2006/relationships/hyperlink" Target="https://docs.mongodb.com/manual/core/transactions/" TargetMode="External"/><Relationship Id="rId34" Type="http://schemas.openxmlformats.org/officeDocument/2006/relationships/hyperlink" Target="https://docs.mongodb.com/manual/reference/glossary/" TargetMode="External"/><Relationship Id="rId50" Type="http://schemas.openxmlformats.org/officeDocument/2006/relationships/hyperlink" Target="https://docs.mongodb.com/manual/reference/read-concern-majority/" TargetMode="External"/><Relationship Id="rId55" Type="http://schemas.openxmlformats.org/officeDocument/2006/relationships/hyperlink" Target="https://docs.mongodb.com/manual/core/read-preference-tags/" TargetMode="External"/><Relationship Id="rId76" Type="http://schemas.openxmlformats.org/officeDocument/2006/relationships/hyperlink" Target="https://docs.mongodb.com/manual/core/read-preference-mechanics/" TargetMode="External"/><Relationship Id="rId97" Type="http://schemas.openxmlformats.org/officeDocument/2006/relationships/hyperlink" Target="https://docs.mongodb.com/manual/core/read-preference-mechanics/" TargetMode="External"/><Relationship Id="rId104" Type="http://schemas.openxmlformats.org/officeDocument/2006/relationships/hyperlink" Target="https://docs.mongodb.com/manual/reference/connection-string/" TargetMode="External"/><Relationship Id="rId120" Type="http://schemas.openxmlformats.org/officeDocument/2006/relationships/hyperlink" Target="https://docs.mongodb.com/manual/core/read-preference-use-cases/" TargetMode="External"/><Relationship Id="rId125" Type="http://schemas.openxmlformats.org/officeDocument/2006/relationships/fontTable" Target="fontTable.xml"/><Relationship Id="rId7" Type="http://schemas.openxmlformats.org/officeDocument/2006/relationships/hyperlink" Target="https://docs.mongodb.com/manual/reference/glossary/" TargetMode="External"/><Relationship Id="rId71" Type="http://schemas.openxmlformats.org/officeDocument/2006/relationships/hyperlink" Target="https://docs.mongodb.com/manual/reference/glossary/" TargetMode="External"/><Relationship Id="rId92" Type="http://schemas.openxmlformats.org/officeDocument/2006/relationships/hyperlink" Target="https://docs.mongodb.com/manual/core/read-preference-staleness/" TargetMode="External"/><Relationship Id="rId2" Type="http://schemas.openxmlformats.org/officeDocument/2006/relationships/styles" Target="styles.xml"/><Relationship Id="rId29" Type="http://schemas.openxmlformats.org/officeDocument/2006/relationships/hyperlink" Target="https://docs.mongodb.com/manual/reference/glossary/" TargetMode="External"/><Relationship Id="rId24" Type="http://schemas.openxmlformats.org/officeDocument/2006/relationships/hyperlink" Target="https://docs.mongodb.com/manual/reference/glossary/" TargetMode="External"/><Relationship Id="rId40" Type="http://schemas.openxmlformats.org/officeDocument/2006/relationships/hyperlink" Target="https://docs.mongodb.com/manual/core/read-preference-tags/" TargetMode="External"/><Relationship Id="rId45" Type="http://schemas.openxmlformats.org/officeDocument/2006/relationships/hyperlink" Target="https://docs.mongodb.com/manual/core/read-preference/" TargetMode="External"/><Relationship Id="rId66" Type="http://schemas.openxmlformats.org/officeDocument/2006/relationships/hyperlink" Target="https://docs.mongodb.com/manual/core/read-preference-mechanics/" TargetMode="External"/><Relationship Id="rId87" Type="http://schemas.openxmlformats.org/officeDocument/2006/relationships/hyperlink" Target="https://docs.mongodb.com/manual/core/read-preference/" TargetMode="External"/><Relationship Id="rId110" Type="http://schemas.openxmlformats.org/officeDocument/2006/relationships/hyperlink" Target="https://docs.mongodb.com/manual/core/read-preference/" TargetMode="External"/><Relationship Id="rId115" Type="http://schemas.openxmlformats.org/officeDocument/2006/relationships/hyperlink" Target="https://docs.mongodb.com/manual/reference/command/mapRedu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3626</Words>
  <Characters>20671</Characters>
  <Application>Microsoft Office Word</Application>
  <DocSecurity>0</DocSecurity>
  <Lines>172</Lines>
  <Paragraphs>48</Paragraphs>
  <ScaleCrop>false</ScaleCrop>
  <Company/>
  <LinksUpToDate>false</LinksUpToDate>
  <CharactersWithSpaces>24249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2020-11-14T05:45:00Z</dcterms:created>
  <dcterms:modified xsi:type="dcterms:W3CDTF">2020-11-14T05:45:00Z</dcterms:modified>
</cp:coreProperties>
</file>