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2F1DE" w14:textId="77777777" w:rsidR="008E607B" w:rsidRPr="008E607B" w:rsidRDefault="008E607B" w:rsidP="008E607B">
      <w:pPr>
        <w:spacing w:before="180" w:after="240" w:line="240" w:lineRule="auto"/>
        <w:outlineLvl w:val="0"/>
        <w:rPr>
          <w:rFonts w:ascii="Verdana" w:eastAsia="Times New Roman" w:hAnsi="Verdana" w:cs="Times New Roman"/>
          <w:b/>
          <w:bCs/>
          <w:color w:val="006097"/>
          <w:kern w:val="36"/>
          <w:sz w:val="40"/>
          <w:szCs w:val="40"/>
          <w:lang w:val="en-PK" w:eastAsia="en-PK"/>
        </w:rPr>
      </w:pPr>
      <w:r w:rsidRPr="008E607B">
        <w:rPr>
          <w:rFonts w:ascii="Verdana" w:eastAsia="Times New Roman" w:hAnsi="Verdana" w:cs="Times New Roman"/>
          <w:b/>
          <w:bCs/>
          <w:color w:val="006097"/>
          <w:kern w:val="36"/>
          <w:sz w:val="40"/>
          <w:szCs w:val="40"/>
          <w:lang w:val="en-PK" w:eastAsia="en-PK"/>
        </w:rPr>
        <w:t>Context Root-path</w:t>
      </w:r>
    </w:p>
    <w:p w14:paraId="56D5A844" w14:textId="77777777" w:rsidR="008E607B" w:rsidRPr="008E607B" w:rsidRDefault="008E607B" w:rsidP="008E607B">
      <w:pPr>
        <w:spacing w:after="240" w:line="240" w:lineRule="auto"/>
        <w:rPr>
          <w:rFonts w:ascii="Verdana" w:eastAsia="Times New Roman" w:hAnsi="Verdana" w:cs="Times New Roman"/>
          <w:color w:val="484848"/>
          <w:lang w:val="en-PK" w:eastAsia="en-PK"/>
        </w:rPr>
      </w:pPr>
      <w:r w:rsidRPr="008E607B">
        <w:rPr>
          <w:rFonts w:ascii="Verdana" w:eastAsia="Times New Roman" w:hAnsi="Verdana" w:cs="Times New Roman"/>
          <w:color w:val="484848"/>
          <w:lang w:val="en-PK" w:eastAsia="en-PK"/>
        </w:rPr>
        <w:t>A context root identifies a Web application archive (WAR) file in an application server. The context root of a Web application determines which URLs application server will delegate to your web application.</w:t>
      </w:r>
    </w:p>
    <w:p w14:paraId="5DA511A4" w14:textId="77777777" w:rsidR="008E607B" w:rsidRPr="008E607B" w:rsidRDefault="008E607B" w:rsidP="008E607B">
      <w:pPr>
        <w:spacing w:after="240" w:line="240" w:lineRule="auto"/>
        <w:rPr>
          <w:rFonts w:ascii="Verdana" w:eastAsia="Times New Roman" w:hAnsi="Verdana" w:cs="Times New Roman"/>
          <w:color w:val="484848"/>
          <w:lang w:val="en-PK" w:eastAsia="en-PK"/>
        </w:rPr>
      </w:pPr>
      <w:r w:rsidRPr="008E607B">
        <w:rPr>
          <w:rFonts w:ascii="Verdana" w:eastAsia="Times New Roman" w:hAnsi="Verdana" w:cs="Times New Roman"/>
          <w:color w:val="484848"/>
          <w:lang w:val="en-PK" w:eastAsia="en-PK"/>
        </w:rPr>
        <w:t>When MobileFabric installed, the required components' WARs are deployed to an app server. By default, a default context path based on the name of the deployment is used. When you reinstall MobileFabric on the same app server, the newly installed instance overrides the first instance.</w:t>
      </w:r>
    </w:p>
    <w:p w14:paraId="20A2B1B9" w14:textId="77777777" w:rsidR="008E607B" w:rsidRPr="008E607B" w:rsidRDefault="008E607B" w:rsidP="008E607B">
      <w:pPr>
        <w:spacing w:after="240" w:line="240" w:lineRule="auto"/>
        <w:rPr>
          <w:rFonts w:ascii="Verdana" w:eastAsia="Times New Roman" w:hAnsi="Verdana" w:cs="Times New Roman"/>
          <w:color w:val="484848"/>
          <w:lang w:val="en-PK" w:eastAsia="en-PK"/>
        </w:rPr>
      </w:pPr>
      <w:r w:rsidRPr="008E607B">
        <w:rPr>
          <w:rFonts w:ascii="Verdana" w:eastAsia="Times New Roman" w:hAnsi="Verdana" w:cs="Times New Roman"/>
          <w:color w:val="484848"/>
          <w:lang w:val="en-PK" w:eastAsia="en-PK"/>
        </w:rPr>
        <w:t>With context root configuration for MobileFabric, you can install multiple sets of MobileFabric instances on one app server such as for </w:t>
      </w:r>
      <w:r w:rsidRPr="008E607B">
        <w:rPr>
          <w:rFonts w:ascii="Courier New" w:eastAsia="Times New Roman" w:hAnsi="Courier New" w:cs="Courier New"/>
          <w:color w:val="484848"/>
          <w:sz w:val="20"/>
          <w:szCs w:val="20"/>
          <w:lang w:val="en-PK" w:eastAsia="en-PK"/>
        </w:rPr>
        <w:t>Dev_Instance</w:t>
      </w:r>
      <w:r w:rsidRPr="008E607B">
        <w:rPr>
          <w:rFonts w:ascii="Verdana" w:eastAsia="Times New Roman" w:hAnsi="Verdana" w:cs="Times New Roman"/>
          <w:color w:val="484848"/>
          <w:lang w:val="en-PK" w:eastAsia="en-PK"/>
        </w:rPr>
        <w:t>, </w:t>
      </w:r>
      <w:r w:rsidRPr="008E607B">
        <w:rPr>
          <w:rFonts w:ascii="Courier New" w:eastAsia="Times New Roman" w:hAnsi="Courier New" w:cs="Courier New"/>
          <w:color w:val="484848"/>
          <w:sz w:val="20"/>
          <w:szCs w:val="20"/>
          <w:lang w:val="en-PK" w:eastAsia="en-PK"/>
        </w:rPr>
        <w:t>QA_Instnace</w:t>
      </w:r>
      <w:r w:rsidRPr="008E607B">
        <w:rPr>
          <w:rFonts w:ascii="Verdana" w:eastAsia="Times New Roman" w:hAnsi="Verdana" w:cs="Times New Roman"/>
          <w:color w:val="484848"/>
          <w:lang w:val="en-PK" w:eastAsia="en-PK"/>
        </w:rPr>
        <w:t>, and </w:t>
      </w:r>
      <w:r w:rsidRPr="008E607B">
        <w:rPr>
          <w:rFonts w:ascii="Courier New" w:eastAsia="Times New Roman" w:hAnsi="Courier New" w:cs="Courier New"/>
          <w:color w:val="484848"/>
          <w:sz w:val="20"/>
          <w:szCs w:val="20"/>
          <w:lang w:val="en-PK" w:eastAsia="en-PK"/>
        </w:rPr>
        <w:t>Prod_Instance</w:t>
      </w:r>
      <w:r w:rsidRPr="008E607B">
        <w:rPr>
          <w:rFonts w:ascii="Verdana" w:eastAsia="Times New Roman" w:hAnsi="Verdana" w:cs="Times New Roman"/>
          <w:color w:val="484848"/>
          <w:lang w:val="en-PK" w:eastAsia="en-PK"/>
        </w:rPr>
        <w:t>.</w:t>
      </w:r>
    </w:p>
    <w:p w14:paraId="1C88C453" w14:textId="77777777" w:rsidR="008E607B" w:rsidRPr="008E607B" w:rsidRDefault="008E607B" w:rsidP="008E607B">
      <w:pPr>
        <w:spacing w:after="240" w:line="240" w:lineRule="auto"/>
        <w:rPr>
          <w:rFonts w:ascii="Verdana" w:eastAsia="Times New Roman" w:hAnsi="Verdana" w:cs="Times New Roman"/>
          <w:color w:val="484848"/>
          <w:lang w:val="en-PK" w:eastAsia="en-PK"/>
        </w:rPr>
      </w:pPr>
      <w:r w:rsidRPr="008E607B">
        <w:rPr>
          <w:rFonts w:ascii="Verdana" w:eastAsia="Times New Roman" w:hAnsi="Verdana" w:cs="Times New Roman"/>
          <w:color w:val="484848"/>
          <w:lang w:val="en-PK" w:eastAsia="en-PK"/>
        </w:rPr>
        <w:t>A context root for each Web module of MobileFabric (for example, </w:t>
      </w:r>
      <w:r w:rsidRPr="008E607B">
        <w:rPr>
          <w:rFonts w:ascii="Courier New" w:eastAsia="Times New Roman" w:hAnsi="Courier New" w:cs="Courier New"/>
          <w:color w:val="484848"/>
          <w:sz w:val="20"/>
          <w:szCs w:val="20"/>
          <w:lang w:val="en-PK" w:eastAsia="en-PK"/>
        </w:rPr>
        <w:t>mfconsole.war, accounts.war, workspace.war, admin.war, services.war, middleware.war, syncconsole.war,</w:t>
      </w:r>
      <w:r w:rsidRPr="008E607B">
        <w:rPr>
          <w:rFonts w:ascii="Verdana" w:eastAsia="Times New Roman" w:hAnsi="Verdana" w:cs="Times New Roman"/>
          <w:color w:val="484848"/>
          <w:lang w:val="en-PK" w:eastAsia="en-PK"/>
        </w:rPr>
        <w:t> and </w:t>
      </w:r>
      <w:r w:rsidRPr="008E607B">
        <w:rPr>
          <w:rFonts w:ascii="Courier New" w:eastAsia="Times New Roman" w:hAnsi="Courier New" w:cs="Courier New"/>
          <w:color w:val="484848"/>
          <w:sz w:val="20"/>
          <w:szCs w:val="20"/>
          <w:lang w:val="en-PK" w:eastAsia="en-PK"/>
        </w:rPr>
        <w:t>kpns.war</w:t>
      </w:r>
      <w:r w:rsidRPr="008E607B">
        <w:rPr>
          <w:rFonts w:ascii="Verdana" w:eastAsia="Times New Roman" w:hAnsi="Verdana" w:cs="Times New Roman"/>
          <w:color w:val="484848"/>
          <w:lang w:val="en-PK" w:eastAsia="en-PK"/>
        </w:rPr>
        <w:t>) is defined in the application deployment descriptor during application assembly.</w:t>
      </w:r>
    </w:p>
    <w:p w14:paraId="45E06DE2" w14:textId="77777777" w:rsidR="008E607B" w:rsidRPr="008E607B" w:rsidRDefault="008E607B" w:rsidP="008E607B">
      <w:pPr>
        <w:spacing w:after="240" w:line="240" w:lineRule="auto"/>
        <w:rPr>
          <w:rFonts w:ascii="Verdana" w:eastAsia="Times New Roman" w:hAnsi="Verdana" w:cs="Times New Roman"/>
          <w:color w:val="484848"/>
          <w:lang w:val="en-PK" w:eastAsia="en-PK"/>
        </w:rPr>
      </w:pPr>
      <w:r w:rsidRPr="008E607B">
        <w:rPr>
          <w:rFonts w:ascii="Verdana" w:eastAsia="Times New Roman" w:hAnsi="Verdana" w:cs="Times New Roman"/>
          <w:color w:val="484848"/>
          <w:lang w:val="en-PK" w:eastAsia="en-PK"/>
        </w:rPr>
        <w:t>You can use this field to assign a different context root to a Web module. The context root is combined with the defined servlet mapping (from the WAR file) to compose the full URL that users type to access the servlet. For example, if the context root is </w:t>
      </w:r>
      <w:r w:rsidRPr="008E607B">
        <w:rPr>
          <w:rFonts w:ascii="Courier New" w:eastAsia="Times New Roman" w:hAnsi="Courier New" w:cs="Courier New"/>
          <w:color w:val="484848"/>
          <w:sz w:val="20"/>
          <w:szCs w:val="20"/>
          <w:shd w:val="clear" w:color="auto" w:fill="DCDCDC"/>
          <w:lang w:val="en-PK" w:eastAsia="en-PK"/>
        </w:rPr>
        <w:t>/myapphome</w:t>
      </w:r>
      <w:r w:rsidRPr="008E607B">
        <w:rPr>
          <w:rFonts w:ascii="Verdana" w:eastAsia="Times New Roman" w:hAnsi="Verdana" w:cs="Times New Roman"/>
          <w:color w:val="484848"/>
          <w:lang w:val="en-PK" w:eastAsia="en-PK"/>
        </w:rPr>
        <w:t> and the servlet mapping is </w:t>
      </w:r>
      <w:r w:rsidRPr="008E607B">
        <w:rPr>
          <w:rFonts w:ascii="Courier New" w:eastAsia="Times New Roman" w:hAnsi="Courier New" w:cs="Courier New"/>
          <w:color w:val="484848"/>
          <w:sz w:val="20"/>
          <w:szCs w:val="20"/>
          <w:shd w:val="clear" w:color="auto" w:fill="DCDCDC"/>
          <w:lang w:val="en-PK" w:eastAsia="en-PK"/>
        </w:rPr>
        <w:t>MyFirstPage</w:t>
      </w:r>
      <w:r w:rsidRPr="008E607B">
        <w:rPr>
          <w:rFonts w:ascii="Verdana" w:eastAsia="Times New Roman" w:hAnsi="Verdana" w:cs="Times New Roman"/>
          <w:color w:val="484848"/>
          <w:lang w:val="en-PK" w:eastAsia="en-PK"/>
        </w:rPr>
        <w:t>, then the URL is </w:t>
      </w:r>
      <w:r w:rsidRPr="008E607B">
        <w:rPr>
          <w:rFonts w:ascii="Courier New" w:eastAsia="Times New Roman" w:hAnsi="Courier New" w:cs="Courier New"/>
          <w:color w:val="484848"/>
          <w:sz w:val="20"/>
          <w:szCs w:val="20"/>
          <w:shd w:val="clear" w:color="auto" w:fill="DCDCDC"/>
          <w:lang w:val="en-PK" w:eastAsia="en-PK"/>
        </w:rPr>
        <w:t>http://host:port/myapphome/MyFirstPage</w:t>
      </w:r>
      <w:r w:rsidRPr="008E607B">
        <w:rPr>
          <w:rFonts w:ascii="Verdana" w:eastAsia="Times New Roman" w:hAnsi="Verdana" w:cs="Times New Roman"/>
          <w:color w:val="484848"/>
          <w:lang w:val="en-PK" w:eastAsia="en-PK"/>
        </w:rPr>
        <w:t>.</w:t>
      </w:r>
    </w:p>
    <w:p w14:paraId="4DE446C0" w14:textId="77777777" w:rsidR="008E607B" w:rsidRPr="008E607B" w:rsidRDefault="008E607B" w:rsidP="008E607B">
      <w:pPr>
        <w:spacing w:after="240" w:line="240" w:lineRule="auto"/>
        <w:rPr>
          <w:rFonts w:ascii="Verdana" w:eastAsia="Times New Roman" w:hAnsi="Verdana" w:cs="Times New Roman"/>
          <w:color w:val="484848"/>
          <w:lang w:val="en-PK" w:eastAsia="en-PK"/>
        </w:rPr>
      </w:pPr>
      <w:r w:rsidRPr="008E607B">
        <w:rPr>
          <w:rFonts w:ascii="Verdana" w:eastAsia="Times New Roman" w:hAnsi="Verdana" w:cs="Times New Roman"/>
          <w:color w:val="484848"/>
          <w:lang w:val="en-PK" w:eastAsia="en-PK"/>
        </w:rPr>
        <w:t>For example, You have installed the MobileFabric Console and the integration services on one app server: </w:t>
      </w:r>
      <w:r w:rsidRPr="008E607B">
        <w:rPr>
          <w:rFonts w:ascii="Verdana" w:eastAsia="Times New Roman" w:hAnsi="Verdana" w:cs="Times New Roman"/>
          <w:b/>
          <w:bCs/>
          <w:color w:val="484848"/>
          <w:lang w:val="en-PK" w:eastAsia="en-PK"/>
        </w:rPr>
        <w:t>AppServer1</w:t>
      </w:r>
      <w:r w:rsidRPr="008E607B">
        <w:rPr>
          <w:rFonts w:ascii="Verdana" w:eastAsia="Times New Roman" w:hAnsi="Verdana" w:cs="Times New Roman"/>
          <w:color w:val="484848"/>
          <w:lang w:val="en-PK" w:eastAsia="en-PK"/>
        </w:rPr>
        <w:t>. And you are required to install MobileFabric Components (console, identity services, integration services, sync services, and engagement services) to the same </w:t>
      </w:r>
      <w:r w:rsidRPr="008E607B">
        <w:rPr>
          <w:rFonts w:ascii="Verdana" w:eastAsia="Times New Roman" w:hAnsi="Verdana" w:cs="Times New Roman"/>
          <w:b/>
          <w:bCs/>
          <w:color w:val="484848"/>
          <w:lang w:val="en-PK" w:eastAsia="en-PK"/>
        </w:rPr>
        <w:t>AppServer1</w:t>
      </w:r>
      <w:r w:rsidRPr="008E607B">
        <w:rPr>
          <w:rFonts w:ascii="Verdana" w:eastAsia="Times New Roman" w:hAnsi="Verdana" w:cs="Times New Roman"/>
          <w:color w:val="484848"/>
          <w:lang w:val="en-PK" w:eastAsia="en-PK"/>
        </w:rPr>
        <w:t>. You can install multiple instances of MobileFabric on the </w:t>
      </w:r>
      <w:r w:rsidRPr="008E607B">
        <w:rPr>
          <w:rFonts w:ascii="Verdana" w:eastAsia="Times New Roman" w:hAnsi="Verdana" w:cs="Times New Roman"/>
          <w:b/>
          <w:bCs/>
          <w:color w:val="484848"/>
          <w:lang w:val="en-PK" w:eastAsia="en-PK"/>
        </w:rPr>
        <w:t>AppServer1</w:t>
      </w:r>
      <w:r w:rsidRPr="008E607B">
        <w:rPr>
          <w:rFonts w:ascii="Verdana" w:eastAsia="Times New Roman" w:hAnsi="Verdana" w:cs="Times New Roman"/>
          <w:color w:val="484848"/>
          <w:lang w:val="en-PK" w:eastAsia="en-PK"/>
        </w:rPr>
        <w:t> app server by configuring the context root-path for each instance separately. The following sections help you configure context root path for MobileFabric.</w:t>
      </w:r>
    </w:p>
    <w:p w14:paraId="497B10D0" w14:textId="77777777" w:rsidR="008E607B" w:rsidRPr="008E607B" w:rsidRDefault="008E607B" w:rsidP="008E607B">
      <w:pPr>
        <w:numPr>
          <w:ilvl w:val="0"/>
          <w:numId w:val="1"/>
        </w:numPr>
        <w:spacing w:before="100" w:beforeAutospacing="1" w:after="240" w:line="240" w:lineRule="auto"/>
        <w:rPr>
          <w:rFonts w:ascii="Verdana" w:eastAsia="Times New Roman" w:hAnsi="Verdana" w:cs="Times New Roman"/>
          <w:color w:val="484848"/>
          <w:lang w:val="en-PK" w:eastAsia="en-PK"/>
        </w:rPr>
      </w:pPr>
      <w:hyperlink r:id="rId5" w:tgtFrame="_blank" w:history="1">
        <w:r w:rsidRPr="008E607B">
          <w:rPr>
            <w:rFonts w:ascii="Verdana" w:eastAsia="Times New Roman" w:hAnsi="Verdana" w:cs="Times New Roman"/>
            <w:color w:val="A82384"/>
            <w:u w:val="single"/>
            <w:lang w:val="en-PK" w:eastAsia="en-PK"/>
          </w:rPr>
          <w:t>Approach 1: Changing Context Root Path after the installation using the Installer</w:t>
        </w:r>
      </w:hyperlink>
    </w:p>
    <w:p w14:paraId="1140C5F8" w14:textId="77777777" w:rsidR="008E607B" w:rsidRPr="008E607B" w:rsidRDefault="008E607B" w:rsidP="008E607B">
      <w:pPr>
        <w:numPr>
          <w:ilvl w:val="0"/>
          <w:numId w:val="2"/>
        </w:numPr>
        <w:spacing w:before="100" w:beforeAutospacing="1" w:after="240" w:line="240" w:lineRule="auto"/>
        <w:rPr>
          <w:rFonts w:ascii="Verdana" w:eastAsia="Times New Roman" w:hAnsi="Verdana" w:cs="Times New Roman"/>
          <w:color w:val="484848"/>
          <w:lang w:val="en-PK" w:eastAsia="en-PK"/>
        </w:rPr>
      </w:pPr>
      <w:hyperlink r:id="rId6" w:tgtFrame="_blank" w:history="1">
        <w:r w:rsidRPr="008E607B">
          <w:rPr>
            <w:rFonts w:ascii="Verdana" w:eastAsia="Times New Roman" w:hAnsi="Verdana" w:cs="Times New Roman"/>
            <w:color w:val="A82384"/>
            <w:u w:val="single"/>
            <w:lang w:val="en-PK" w:eastAsia="en-PK"/>
          </w:rPr>
          <w:t>Approach 2: Changing Context Root using Manual Install Steps</w:t>
        </w:r>
      </w:hyperlink>
    </w:p>
    <w:p w14:paraId="7CF77CBA" w14:textId="77777777" w:rsidR="008E607B" w:rsidRPr="008E607B" w:rsidRDefault="008E607B" w:rsidP="008E607B">
      <w:pPr>
        <w:numPr>
          <w:ilvl w:val="0"/>
          <w:numId w:val="3"/>
        </w:numPr>
        <w:spacing w:before="100" w:beforeAutospacing="1" w:after="240" w:line="240" w:lineRule="auto"/>
        <w:rPr>
          <w:rFonts w:ascii="Verdana" w:eastAsia="Times New Roman" w:hAnsi="Verdana" w:cs="Times New Roman"/>
          <w:color w:val="484848"/>
          <w:lang w:val="en-PK" w:eastAsia="en-PK"/>
        </w:rPr>
      </w:pPr>
      <w:hyperlink r:id="rId7" w:tgtFrame="_blank" w:history="1">
        <w:r w:rsidRPr="008E607B">
          <w:rPr>
            <w:rFonts w:ascii="Verdana" w:eastAsia="Times New Roman" w:hAnsi="Verdana" w:cs="Times New Roman"/>
            <w:color w:val="A82384"/>
            <w:u w:val="single"/>
            <w:lang w:val="en-PK" w:eastAsia="en-PK"/>
          </w:rPr>
          <w:t>Accessing Context Based Root MobileFabric Instance through Visualizer Enterprise</w:t>
        </w:r>
      </w:hyperlink>
      <w:r w:rsidRPr="008E607B">
        <w:rPr>
          <w:rFonts w:ascii="Verdana" w:eastAsia="Times New Roman" w:hAnsi="Verdana" w:cs="Times New Roman"/>
          <w:color w:val="484848"/>
          <w:lang w:val="en-PK" w:eastAsia="en-PK"/>
        </w:rPr>
        <w:t> (after you setup context root path as above, you can also access context based root MobileFabric in Visualizer)</w:t>
      </w:r>
    </w:p>
    <w:p w14:paraId="622012A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A4647"/>
    <w:multiLevelType w:val="multilevel"/>
    <w:tmpl w:val="8D6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56"/>
    <w:rsid w:val="00783556"/>
    <w:rsid w:val="008E607B"/>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9D138-4F03-464B-83DA-B9597CEB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81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kony.com/7_3/konylibrary/mobilefabric/kony_mobilefabric_linux_install_guide/Content/ContextPath_Viz.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kony.com/7_3/konylibrary/mobilefabric/kony_mobilefabric_linux_install_guide/Content/ContextRoot_MI.htm" TargetMode="External"/><Relationship Id="rId5" Type="http://schemas.openxmlformats.org/officeDocument/2006/relationships/hyperlink" Target="https://docs.kony.com/7_3/konylibrary/mobilefabric/kony_mobilefabric_linux_install_guide/Content/ContextPath.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2020-12-06T08:05:00Z</dcterms:created>
  <dcterms:modified xsi:type="dcterms:W3CDTF">2020-12-06T08:05:00Z</dcterms:modified>
</cp:coreProperties>
</file>