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Outfit" w:hAnsi="Outfit"/>
          <w:b/>
          <w:color w:val="0B57D0"/>
          <w:sz w:val="52"/>
        </w:rPr>
        <w:br/>
        <w:br/>
        <w:br/>
        <w:br/>
        <w:t>PERSONAL VIVA STUDY GUIDE</w:t>
        <w:br/>
        <w:br/>
      </w:r>
      <w:r>
        <w:rPr>
          <w:rFonts w:ascii="Plus Jakarta Sans" w:hAnsi="Plus Jakarta Sans"/>
          <w:b/>
          <w:color w:val="1F1F1F"/>
          <w:sz w:val="36"/>
        </w:rPr>
        <w:t>EDUGENIE AI ASSISTANT: VIVA PREPARATION CHEAT SHEET</w:t>
        <w:br/>
      </w:r>
      <w:r>
        <w:rPr>
          <w:rFonts w:ascii="Plus Jakarta Sans" w:hAnsi="Plus Jakarta Sans"/>
          <w:i/>
          <w:color w:val="5F6368"/>
          <w:sz w:val="26"/>
        </w:rPr>
        <w:t>A complete notes package explaining all frontend/backend tech and predicted questions.</w:t>
        <w:br/>
        <w:br/>
        <w:br/>
        <w:br/>
      </w:r>
    </w:p>
    <w:p>
      <w:pPr>
        <w:jc w:val="center"/>
      </w:pPr>
      <w:r>
        <w:rPr>
          <w:rFonts w:ascii="Plus Jakarta Sans" w:hAnsi="Plus Jakarta Sans"/>
          <w:b/>
          <w:color w:val="1F1F1F"/>
          <w:sz w:val="24"/>
        </w:rPr>
        <w:t>Created for: Student Personal Use &amp; Study</w:t>
        <w:br/>
        <w:t>Project: EduGenie (FastAPI + Jinja2 + Gemini + T5)</w:t>
      </w:r>
    </w:p>
    <w:p>
      <w:r>
        <w:br w:type="page"/>
      </w:r>
    </w:p>
    <w:p>
      <w:pPr>
        <w:pStyle w:val="Heading1"/>
      </w:pPr>
      <w:r>
        <w:rPr>
          <w:rFonts w:ascii="Outfit" w:hAnsi="Outfit"/>
          <w:b/>
          <w:color w:val="0B57D0"/>
          <w:sz w:val="36"/>
        </w:rPr>
        <w:t>1. How to Introduce Your Project (Spoken Scripts)</w:t>
      </w:r>
    </w:p>
    <w:p>
      <w:r>
        <w:t>Examiners almost always start with: 'Explain your project briefly' or 'Walk me through what you have built.' Here are two memorizable scripts you can use:</w:t>
        <w:br/>
      </w:r>
    </w:p>
    <w:p>
      <w:pPr>
        <w:pStyle w:val="Heading3"/>
      </w:pPr>
      <w:r>
        <w:rPr>
          <w:b/>
          <w:color w:val="1F1F1F"/>
        </w:rPr>
        <w:t>The 1-Minute Elevator Pitch (Short &amp; Punchy)</w:t>
      </w:r>
    </w:p>
    <w:p>
      <w:r>
        <w:rPr>
          <w:i/>
        </w:rPr>
        <w:t>"Good morning/afternoon, examiners. My project is called EduGenie—a lightweight, full-stack, AI-powered educational assistant designed for students and educators. It provides five core features: Q&amp;A answering, concept explanations, dynamic quiz generation, text summarization, and personalized learning roadmaps. Architecturally, it is built on a Python FastAPI backend running on Uvicorn, with a responsive Google NotebookLM-inspired HTML and CSS frontend. What makes EduGenie unique is its hybrid AI pipeline: it uses Google Gemini 3.5 in the cloud for complex tasks, but integrates a 77-million parameter T5 transformer model locally on the CPU so that basic Q&amp;A and text summarization can run 100% offline, securely, without requiring an API key. I have also implemented advanced client features like dark mode toggling, collapsible sidebars, and local session history caching using localStorage."</w:t>
      </w:r>
    </w:p>
    <w:p>
      <w:pPr>
        <w:pStyle w:val="Heading3"/>
      </w:pPr>
      <w:r>
        <w:rPr>
          <w:b/>
          <w:color w:val="1F1F1F"/>
        </w:rPr>
        <w:t>The 3-Minute Detailed Technical Pitch</w:t>
      </w:r>
    </w:p>
    <w:p>
      <w:r>
        <w:rPr>
          <w:i/>
        </w:rPr>
        <w:t>"My project, EduGenie, is designed to show how we can run LLMs locally on standard, everyday computers while using cloud APIs for heavier tasks. On the backend, I used FastAPI because it is extremely fast, asynchronous, and validates data automatically using Pydantic. For AI capabilities, I built a dual pipeline: First, for cloud operations, the backend connects to Google Gemini 3.5 via the Google Generative AI SDK, which handles quiz generation and roadmap planning. Second, for local operations, the backend lazy-loads Hugging Face's LaMini-Flan-T5 model using PyTorch on CPU, meaning it doesn't need an expensive GPU. On the frontend, the UI is styled to look clean and minimalist like Google NotebookLM. The dashboard is fully responsive. It communicates asynchronously with FastAPI using JavaScript's Fetch API. When the server returns responses, we parse markdown dynamically on the browser using Marked.js. I also added several user experience features: a collapsible sidebar to maximize work area, custom Toast alerts that slide in to replace ugly browser alerts, and a local activity history caching system that saves API responses in the browser's localStorage. This allows users to load past quizzes and roadmaps instantly without repeating API calls. Finally, the app supports a dark mode which swaps CSS variables dynamically when clicked."</w:t>
      </w:r>
    </w:p>
    <w:p>
      <w:r>
        <w:br w:type="page"/>
      </w:r>
    </w:p>
    <w:p>
      <w:pPr>
        <w:pStyle w:val="Heading1"/>
      </w:pPr>
      <w:r>
        <w:rPr>
          <w:rFonts w:ascii="Outfit" w:hAnsi="Outfit"/>
          <w:b/>
          <w:color w:val="0B57D0"/>
          <w:sz w:val="36"/>
        </w:rPr>
        <w:t>2. Technical Breakdown of Technologies Used</w:t>
      </w:r>
    </w:p>
    <w:p>
      <w:r>
        <w:t>You must know exactly what each technology does and why it was chosen. Use these descriptions to answer questions about your technology choices:</w:t>
        <w:br/>
      </w:r>
    </w:p>
    <w:p>
      <w:pPr>
        <w:pStyle w:val="ListBullet"/>
      </w:pPr>
      <w:r>
        <w:rPr>
          <w:b/>
          <w:color w:val="1F1F1F"/>
        </w:rPr>
        <w:t xml:space="preserve">FastAPI (Backend Router): </w:t>
      </w:r>
      <w:r>
        <w:t>FastAPI is a Python web framework. Its main job in this project is to create API endpoints (like /api/quiz or /api/qa), validate incoming request bodies (using Pydantic), and serve the HTML templates. We chose it because it is asynchronous, meaning it can handle many concurrent requests without blocking, and it is extremely fast.</w:t>
      </w:r>
    </w:p>
    <w:p>
      <w:pPr>
        <w:pStyle w:val="ListBullet"/>
      </w:pPr>
      <w:r>
        <w:rPr>
          <w:b/>
          <w:color w:val="1F1F1F"/>
        </w:rPr>
        <w:t xml:space="preserve">Uvicorn (Web Server): </w:t>
      </w:r>
      <w:r>
        <w:t>Uvicorn is an ASGI server. While FastAPI defines the routing logic, Uvicorn is the actual server process that listens on port 8000 and executes the Python code when requests arrive. It handles asynchronous requests natively.</w:t>
      </w:r>
    </w:p>
    <w:p>
      <w:pPr>
        <w:pStyle w:val="ListBullet"/>
      </w:pPr>
      <w:r>
        <w:rPr>
          <w:b/>
          <w:color w:val="1F1F1F"/>
        </w:rPr>
        <w:t xml:space="preserve">Jinja2 (HTML Templating): </w:t>
      </w:r>
      <w:r>
        <w:t>Jinja2 lets us inject backend data into HTML before sending it to the client. In our case, we pass the status of the Gemini API key from main.py to index.html so the frontend knows whether to show the 'API Key Missing' warning.</w:t>
      </w:r>
    </w:p>
    <w:p>
      <w:pPr>
        <w:pStyle w:val="ListBullet"/>
      </w:pPr>
      <w:r>
        <w:rPr>
          <w:b/>
          <w:color w:val="1F1F1F"/>
        </w:rPr>
        <w:t xml:space="preserve">Vanilla CSS Variables (Theme Control): </w:t>
      </w:r>
      <w:r>
        <w:t>Instead of hardcoding colors, we defined CSS variables (like --bg-dark, --text-primary) under the :root selector. This allows us to toggle dark mode by simply adding a '.dark-mode' class to the body element via JavaScript, which overrides the variables with dark color schemes.</w:t>
      </w:r>
    </w:p>
    <w:p>
      <w:pPr>
        <w:pStyle w:val="ListBullet"/>
      </w:pPr>
      <w:r>
        <w:rPr>
          <w:b/>
          <w:color w:val="1F1F1F"/>
        </w:rPr>
        <w:t xml:space="preserve">JavaScript Fetch API (Asynchronous Requests): </w:t>
      </w:r>
      <w:r>
        <w:t>We use fetch() to send form inputs to the FastAPI backend without reloading the page. This keeps the user experience seamless, showing a loading overlay while waiting and revealing the result cards dynamically when the response arrives.</w:t>
      </w:r>
    </w:p>
    <w:p>
      <w:pPr>
        <w:pStyle w:val="ListBullet"/>
      </w:pPr>
      <w:r>
        <w:rPr>
          <w:b/>
          <w:color w:val="1F1F1F"/>
        </w:rPr>
        <w:t xml:space="preserve">LocalStorage (Client Caching): </w:t>
      </w:r>
      <w:r>
        <w:t>LocalStorage is a key-value storage built into the browser that persists even when the browser is closed. We use it to save the activity history and the user's sidebar/theme preferences. This allows users to review their past quiz scores and learning roadmaps instantly offline.</w:t>
      </w:r>
    </w:p>
    <w:p>
      <w:pPr>
        <w:pStyle w:val="ListBullet"/>
      </w:pPr>
      <w:r>
        <w:rPr>
          <w:b/>
          <w:color w:val="1F1F1F"/>
        </w:rPr>
        <w:t xml:space="preserve">Marked.js (Client-side Parser): </w:t>
      </w:r>
      <w:r>
        <w:t>LLMs output responses in markdown (using headers, asterisks for bolding, and bullet list symbols). Since web browsers cannot render raw markdown, we use the Marked.js library in JavaScript to instantly convert markdown text into structured HTML elements (&lt;h3&gt;, &lt;ul&gt;, &lt;li&gt;) for rendering.</w:t>
      </w:r>
    </w:p>
    <w:p>
      <w:pPr>
        <w:pStyle w:val="ListBullet"/>
      </w:pPr>
      <w:r>
        <w:rPr>
          <w:b/>
          <w:color w:val="1F1F1F"/>
        </w:rPr>
        <w:t xml:space="preserve">LaMini-Flan-T5-77M (Local AI): </w:t>
      </w:r>
      <w:r>
        <w:t>Flan-T5 is a sequence-to-sequence model fine-tuned on instruction datasets. The 77M version is extremely small (~300MB), allowing it to load quickly and perform text summarization and answering tasks locally on a standard CPU without requiring a GPU.</w:t>
      </w:r>
    </w:p>
    <w:p>
      <w:r>
        <w:br w:type="page"/>
      </w:r>
    </w:p>
    <w:p>
      <w:pPr>
        <w:pStyle w:val="Heading1"/>
      </w:pPr>
      <w:r>
        <w:rPr>
          <w:rFonts w:ascii="Outfit" w:hAnsi="Outfit"/>
          <w:b/>
          <w:color w:val="0B57D0"/>
          <w:sz w:val="36"/>
        </w:rPr>
        <w:t>3. Top 15 Viva Questions &amp; Answers</w:t>
      </w:r>
    </w:p>
    <w:p>
      <w:pPr>
        <w:pStyle w:val="Heading3"/>
      </w:pPr>
      <w:r>
        <w:rPr>
          <w:b/>
          <w:color w:val="0B57D0"/>
        </w:rPr>
        <w:t>Q1: What is the difference between ASGI and WSGI servers?</w:t>
      </w:r>
    </w:p>
    <w:p>
      <w:r>
        <w:rPr>
          <w:b/>
          <w:color w:val="1F1F1F"/>
        </w:rPr>
        <w:t xml:space="preserve">Answer: </w:t>
      </w:r>
      <w:r>
        <w:t>WSGI (Web Server Gateway Interface) is synchronous. It handles requests one by one per thread (like Gunicorn running Flask). ASGI (Asynchronous Server Gateway Interface), like Uvicorn, supports async/await, allowing a single thread to handle multiple requests concurrently by yielding control during waiting periods (like database queries or LLM API calls).</w:t>
      </w:r>
    </w:p>
    <w:p>
      <w:pPr>
        <w:pStyle w:val="Heading3"/>
      </w:pPr>
      <w:r>
        <w:rPr>
          <w:b/>
          <w:color w:val="0B57D0"/>
        </w:rPr>
        <w:t>Q2: Why did you lazy-load the local T5 model in models.py?</w:t>
      </w:r>
    </w:p>
    <w:p>
      <w:r>
        <w:rPr>
          <w:b/>
          <w:color w:val="1F1F1F"/>
        </w:rPr>
        <w:t xml:space="preserve">Answer: </w:t>
      </w:r>
      <w:r>
        <w:t>Loading a 300MB transformer model and tokenizer takes 10-15 seconds and consumes memory. If loaded at server startup, uvicorn would take very long to launch. By lazy-loading, the server starts instantly. The model is loaded only when the user submits their first local request.</w:t>
      </w:r>
    </w:p>
    <w:p>
      <w:pPr>
        <w:pStyle w:val="Heading3"/>
      </w:pPr>
      <w:r>
        <w:rPr>
          <w:b/>
          <w:color w:val="0B57D0"/>
        </w:rPr>
        <w:t>Q3: What is local inference, and what are its pros and cons in this project?</w:t>
      </w:r>
    </w:p>
    <w:p>
      <w:r>
        <w:rPr>
          <w:b/>
          <w:color w:val="1F1F1F"/>
        </w:rPr>
        <w:t xml:space="preserve">Answer: </w:t>
      </w:r>
      <w:r>
        <w:t>Local inference means the AI model runs on the user's local machine (CPU) rather than on a remote cloud server. Pros: It is 100% free, works completely offline, and protects user data privacy. Cons: It is slower, is limited to smaller models (77M parameters), and provides less detailed responses compared to large cloud models.</w:t>
      </w:r>
    </w:p>
    <w:p>
      <w:pPr>
        <w:pStyle w:val="Heading3"/>
      </w:pPr>
      <w:r>
        <w:rPr>
          <w:b/>
          <w:color w:val="0B57D0"/>
        </w:rPr>
        <w:t>Q4: How does the dynamic configuration reloading work in main.py?</w:t>
      </w:r>
    </w:p>
    <w:p>
      <w:r>
        <w:rPr>
          <w:b/>
          <w:color w:val="1F1F1F"/>
        </w:rPr>
        <w:t xml:space="preserve">Answer: </w:t>
      </w:r>
      <w:r>
        <w:t>We created check_and_reload_api_key() which executes on every request. It loads the .env file using load_dotenv(override=True). If a user writes their Gemini key or updates the model name, the backend dynamically updates the global config values without requiring us to stop and restart the Uvicorn server process.</w:t>
      </w:r>
    </w:p>
    <w:p>
      <w:pPr>
        <w:pStyle w:val="Heading3"/>
      </w:pPr>
      <w:r>
        <w:rPr>
          <w:b/>
          <w:color w:val="0B57D0"/>
        </w:rPr>
        <w:t>Q5: What is Pydantic, and why is it used in FastAPI?</w:t>
      </w:r>
    </w:p>
    <w:p>
      <w:r>
        <w:rPr>
          <w:b/>
          <w:color w:val="1F1F1F"/>
        </w:rPr>
        <w:t xml:space="preserve">Answer: </w:t>
      </w:r>
      <w:r>
        <w:t>Pydantic is a Python library used for data validation. In main.py, we define request structures (like QARequest, QuizRequest) as classes inheriting from BaseModel. FastAPI uses these schemas to validate incoming JSON payloads. If the client sends incorrect types or missing parameters, FastAPI automatically returns a 422 validation error, protecting the server from crashes.</w:t>
      </w:r>
    </w:p>
    <w:p>
      <w:pPr>
        <w:pStyle w:val="Heading3"/>
      </w:pPr>
      <w:r>
        <w:rPr>
          <w:b/>
          <w:color w:val="0B57D0"/>
        </w:rPr>
        <w:t>Q6: How does the Quiz Generator create interactive multiple-choice tests?</w:t>
      </w:r>
    </w:p>
    <w:p>
      <w:r>
        <w:rPr>
          <w:b/>
          <w:color w:val="1F1F1F"/>
        </w:rPr>
        <w:t xml:space="preserve">Answer: </w:t>
      </w:r>
      <w:r>
        <w:t>We prompt Gemini to return a valid JSON array of questions, options, and explanations. The backend cleans the response string (removing markdown code blocks) and validates the keys. The frontend JavaScript parses this JSON, renders one question card at a time, tracks option clicks, highlights correct/incorrect selections, and shows the score dashboard at the end.</w:t>
      </w:r>
    </w:p>
    <w:p>
      <w:pPr>
        <w:pStyle w:val="Heading3"/>
      </w:pPr>
      <w:r>
        <w:rPr>
          <w:b/>
          <w:color w:val="0B57D0"/>
        </w:rPr>
        <w:t>Q7: How did you implement the collapsing sidebar?</w:t>
      </w:r>
    </w:p>
    <w:p>
      <w:r>
        <w:rPr>
          <w:b/>
          <w:color w:val="1F1F1F"/>
        </w:rPr>
        <w:t xml:space="preserve">Answer: </w:t>
      </w:r>
      <w:r>
        <w:t>We created a button that toggles a '.collapsed' class on the sidebar. In CSS, we set transition properties on the sidebar width (changing from 280px to 72px). We hide all text spans and sidebar cards using display:none, keeping only centered icons visible, saving canvas space. The state is saved in localStorage to persist on reload.</w:t>
      </w:r>
    </w:p>
    <w:p>
      <w:pPr>
        <w:pStyle w:val="Heading3"/>
      </w:pPr>
      <w:r>
        <w:rPr>
          <w:b/>
          <w:color w:val="0B57D0"/>
        </w:rPr>
        <w:t>Q8: How does the Local History feature work?</w:t>
      </w:r>
    </w:p>
    <w:p>
      <w:r>
        <w:rPr>
          <w:b/>
          <w:color w:val="1F1F1F"/>
        </w:rPr>
        <w:t xml:space="preserve">Answer: </w:t>
      </w:r>
      <w:r>
        <w:t>Whenever a user successfully queries an endpoint, the JavaScript code grabs the query topic and the response payload and saves them in the browser's localStorage under the key 'edugenie_history'. We render this list in the sidebar. Clicking any item loads the cached response back into the view instantly without calling the backend API again.</w:t>
      </w:r>
    </w:p>
    <w:p>
      <w:pPr>
        <w:pStyle w:val="Heading3"/>
      </w:pPr>
      <w:r>
        <w:rPr>
          <w:b/>
          <w:color w:val="0B57D0"/>
        </w:rPr>
        <w:t>Q9: Why did you use Marked.js on the client instead of markdown rendering on the server?</w:t>
      </w:r>
    </w:p>
    <w:p>
      <w:r>
        <w:rPr>
          <w:b/>
          <w:color w:val="1F1F1F"/>
        </w:rPr>
        <w:t xml:space="preserve">Answer: </w:t>
      </w:r>
      <w:r>
        <w:t>Marked.js is a client-side JavaScript library. By parsing markdown in the browser, we offload text formatting from the Python backend, keeping the server lightweight. It also allows us to render cached history items from localStorage directly in markdown without hitting the server at all.</w:t>
      </w:r>
    </w:p>
    <w:p>
      <w:pPr>
        <w:pStyle w:val="Heading3"/>
      </w:pPr>
      <w:r>
        <w:rPr>
          <w:b/>
          <w:color w:val="0B57D0"/>
        </w:rPr>
        <w:t>Q10: What is CORS, and did you have to handle it?</w:t>
      </w:r>
    </w:p>
    <w:p>
      <w:r>
        <w:rPr>
          <w:b/>
          <w:color w:val="1F1F1F"/>
        </w:rPr>
        <w:t xml:space="preserve">Answer: </w:t>
      </w:r>
      <w:r>
        <w:t>CORS (Cross-Origin Resource Sharing) is a security mechanism that restricts web pages from making requests to a different domain than the one that served it. Since our frontend index.html and backend APIs are served from the same domain and port (http://127.0.0.1:8000), we didn't encounter CORS blocks. However, FastAPI handles it easily using CORSMiddleware if needed.</w:t>
      </w:r>
    </w:p>
    <w:p>
      <w:pPr>
        <w:pStyle w:val="Heading3"/>
      </w:pPr>
      <w:r>
        <w:rPr>
          <w:b/>
          <w:color w:val="0B57D0"/>
        </w:rPr>
        <w:t>Q11: What is a Pydantic validation error, and what HTTP status code does it return?</w:t>
      </w:r>
    </w:p>
    <w:p>
      <w:r>
        <w:rPr>
          <w:b/>
          <w:color w:val="1F1F1F"/>
        </w:rPr>
        <w:t xml:space="preserve">Answer: </w:t>
      </w:r>
      <w:r>
        <w:t>If a client sends a request body that doesn't match the schema (e.g., sending an integer instead of a string, or missing a required field), Pydantic fails validation. FastAPI automatically catches this and returns an HTTP 422 Unprocessable Entity status code containing details about the missing or malformed parameter.</w:t>
      </w:r>
    </w:p>
    <w:p>
      <w:pPr>
        <w:pStyle w:val="Heading3"/>
      </w:pPr>
      <w:r>
        <w:rPr>
          <w:b/>
          <w:color w:val="0B57D0"/>
        </w:rPr>
        <w:t>Q12: How does uvicorn's --reload flag work?</w:t>
      </w:r>
    </w:p>
    <w:p>
      <w:r>
        <w:rPr>
          <w:b/>
          <w:color w:val="1F1F1F"/>
        </w:rPr>
        <w:t xml:space="preserve">Answer: </w:t>
      </w:r>
      <w:r>
        <w:t>The --reload flag runs a file watcher process. When you modify any Python files in the directory, Uvicorn detects the file save, terminates the current worker process, and spins up a new worker process instantly. This allows developers to see code changes reflected on the server immediately without manual restarts.</w:t>
      </w:r>
    </w:p>
    <w:p>
      <w:pPr>
        <w:pStyle w:val="Heading3"/>
      </w:pPr>
      <w:r>
        <w:rPr>
          <w:b/>
          <w:color w:val="0B57D0"/>
        </w:rPr>
        <w:t>Q13: Why did you use custom Toast alerts instead of window.alert()?</w:t>
      </w:r>
    </w:p>
    <w:p>
      <w:r>
        <w:rPr>
          <w:b/>
          <w:color w:val="1F1F1F"/>
        </w:rPr>
        <w:t xml:space="preserve">Answer: </w:t>
      </w:r>
      <w:r>
        <w:t>Native browser alert() boxes are synchronous and block the browser thread, creating a poor user experience. Custom Toast alerts are asynchronous, slide in smoothly at the top right, style nicely to fit the theme (green for success, red for errors), and fade out automatically after 5 seconds without blocking page interaction.</w:t>
      </w:r>
    </w:p>
    <w:p>
      <w:pPr>
        <w:pStyle w:val="Heading3"/>
      </w:pPr>
      <w:r>
        <w:rPr>
          <w:b/>
          <w:color w:val="0B57D0"/>
        </w:rPr>
        <w:t>Q14: Explain the difference between GET and POST requests in your application.</w:t>
      </w:r>
    </w:p>
    <w:p>
      <w:r>
        <w:rPr>
          <w:b/>
          <w:color w:val="1F1F1F"/>
        </w:rPr>
        <w:t xml:space="preserve">Answer: </w:t>
      </w:r>
      <w:r>
        <w:t>GET requests (like / and /api/status) are used to fetch resources or check statuses without changing database states or sending large payloads. POST requests (like /api/qa, /api/quiz) are used to send structured request payloads (like topics, text content) securely to the server in the HTTP request body.</w:t>
      </w:r>
    </w:p>
    <w:p>
      <w:pPr>
        <w:pStyle w:val="Heading3"/>
      </w:pPr>
      <w:r>
        <w:rPr>
          <w:b/>
          <w:color w:val="0B57D0"/>
        </w:rPr>
        <w:t>Q15: What is python-dotenv, and why is it important?</w:t>
      </w:r>
    </w:p>
    <w:p>
      <w:r>
        <w:rPr>
          <w:b/>
          <w:color w:val="1F1F1F"/>
        </w:rPr>
        <w:t xml:space="preserve">Answer: </w:t>
      </w:r>
      <w:r>
        <w:t>It is a Python library that reads key-value pairs from a .env file and sets them as environment variables (accessible via os.getenv). This is a security best practice, as it keeps sensitive API keys and local configurations out of the source code, preventing credentials from being accidentally committed to public repositories.</w:t>
      </w:r>
    </w:p>
    <w:p>
      <w:r>
        <w:br w:type="page"/>
      </w:r>
    </w:p>
    <w:p>
      <w:pPr>
        <w:pStyle w:val="Heading1"/>
      </w:pPr>
      <w:r>
        <w:rPr>
          <w:rFonts w:ascii="Outfit" w:hAnsi="Outfit"/>
          <w:b/>
          <w:color w:val="0B57D0"/>
          <w:sz w:val="36"/>
        </w:rPr>
        <w:t>4. Core Terminology Glossary (Quick Definitions)</w:t>
      </w:r>
    </w:p>
    <w:p>
      <w:r>
        <w:rPr>
          <w:b/>
          <w:color w:val="1F1F1F"/>
        </w:rPr>
        <w:t xml:space="preserve">• REST API: </w:t>
      </w:r>
      <w:r>
        <w:t>Representational State Transfer Application Programming Interface. A set of rules that allows the client (frontend) and server (backend) to communicate by exchanging JSON data over HTTP standard methods (GET, POST).</w:t>
      </w:r>
    </w:p>
    <w:p>
      <w:r>
        <w:rPr>
          <w:b/>
          <w:color w:val="1F1F1F"/>
        </w:rPr>
        <w:t xml:space="preserve">• Endpoint: </w:t>
      </w:r>
      <w:r>
        <w:t>A specific URL route (like /api/quiz) exposed by the server where API requests can be sent to trigger a specific function.</w:t>
      </w:r>
    </w:p>
    <w:p>
      <w:r>
        <w:rPr>
          <w:b/>
          <w:color w:val="1F1F1F"/>
        </w:rPr>
        <w:t xml:space="preserve">• Asynchronous (async/await): </w:t>
      </w:r>
      <w:r>
        <w:t>A programming model that allows a thread to start a task, leave it running in the background, and perform other work until the background task completes, maximizing server throughput.</w:t>
      </w:r>
    </w:p>
    <w:p>
      <w:r>
        <w:rPr>
          <w:b/>
          <w:color w:val="1F1F1F"/>
        </w:rPr>
        <w:t xml:space="preserve">• Transformer Model: </w:t>
      </w:r>
      <w:r>
        <w:t>A type of deep learning model (like T5 or GPT) that processes text input using attention mechanisms to understand relationships between words, enabling advanced translation, summarization, and answering.</w:t>
      </w:r>
    </w:p>
    <w:p>
      <w:r>
        <w:rPr>
          <w:b/>
          <w:color w:val="1F1F1F"/>
        </w:rPr>
        <w:t xml:space="preserve">• Seq2Seq (Sequence-to-Sequence): </w:t>
      </w:r>
      <w:r>
        <w:t>An AI architecture that takes a sequence of items (like a sentence) and outputs another sequence of items (like a summary or an answer). T5 stands for Text-to-Text Transfer Transformer, which is a Seq2Seq model.</w:t>
      </w:r>
    </w:p>
    <w:p>
      <w:r>
        <w:rPr>
          <w:b/>
          <w:color w:val="1F1F1F"/>
        </w:rPr>
        <w:t xml:space="preserve">• JSON (JavaScript Object Notation): </w:t>
      </w:r>
      <w:r>
        <w:t>A lightweight, text-based data-interchange format that is easy for humans to read and write and easy for machines to parse. Looks like key-value pairs (e.g., {'topic': 'Math', 'questions': []}).</w:t>
      </w:r>
    </w:p>
    <w:p>
      <w:r>
        <w:rPr>
          <w:b/>
          <w:color w:val="1F1F1F"/>
        </w:rPr>
        <w:t xml:space="preserve">• localStorage: </w:t>
      </w:r>
      <w:r>
        <w:t>A web browser storage API that allows websites to save data locally in the browser. It survives tab closures and computer restarts, storing up to 5MB of text-based data.</w:t>
      </w:r>
    </w:p>
    <w:p>
      <w:r>
        <w:rPr>
          <w:b/>
          <w:color w:val="1F1F1F"/>
        </w:rPr>
        <w:t xml:space="preserve">• Markdown: </w:t>
      </w:r>
      <w:r>
        <w:t>A lightweight markup language with plain text formatting syntax. It uses symbols like '**' for bold text, '#' for headers, and '-' for lists, which can be compiled into HTML for web rendering.</w:t>
      </w:r>
    </w:p>
    <w:p>
      <w:r>
        <w:br w:type="page"/>
      </w:r>
    </w:p>
    <w:p>
      <w:pPr>
        <w:pStyle w:val="Heading1"/>
      </w:pPr>
      <w:r>
        <w:rPr>
          <w:rFonts w:ascii="Outfit" w:hAnsi="Outfit"/>
          <w:b/>
          <w:color w:val="0B57D0"/>
          <w:sz w:val="36"/>
        </w:rPr>
        <w:t>5. Examiner Tips &amp; Viva Survival Guide</w:t>
      </w:r>
    </w:p>
    <w:p>
      <w:r>
        <w:rPr>
          <w:b/>
          <w:color w:val="0B57D0"/>
        </w:rPr>
        <w:t xml:space="preserve">Be Honest with Unknowns: </w:t>
      </w:r>
      <w:r>
        <w:t>If an examiner asks a highly specific question you don't know (e.g., 'What is the mathematical loss function of T5?'), do not guess or bluff. Say: 'I am not fully familiar with the exact loss function math, but I know it is a Seq2Seq model trained using cross-entropy loss to predict tokens.' This shows technical honesty and foundational knowledge.</w:t>
      </w:r>
    </w:p>
    <w:p>
      <w:r>
        <w:rPr>
          <w:b/>
          <w:color w:val="0B57D0"/>
        </w:rPr>
        <w:t xml:space="preserve">Demonstrate Live: </w:t>
      </w:r>
      <w:r>
        <w:t>Always have your browser tab open at http://127.0.0.1:8000. Toggling light/dark mode, collapsing the sidebar, or showing the local history list on-screen is a great visual way to answer design questions. Visual demonstrations distract from tough code questions!</w:t>
      </w:r>
    </w:p>
    <w:p>
      <w:r>
        <w:rPr>
          <w:b/>
          <w:color w:val="0B57D0"/>
        </w:rPr>
        <w:t xml:space="preserve">Explain the Hybrid Concept: </w:t>
      </w:r>
      <w:r>
        <w:t>Emphasize the 'hybrid' aspect of your AI pipeline. Examiners love optimization. Explaining that you lazy-load a local model to run offline Q&amp;A on a CPU, saving cloud credits and protecting privacy, is a massive talking point that shows real engineering maturity.</w:t>
      </w:r>
    </w:p>
    <w:p>
      <w:r>
        <w:rPr>
          <w:b/>
          <w:color w:val="0B57D0"/>
        </w:rPr>
        <w:t xml:space="preserve">Know your Entrypoints: </w:t>
      </w:r>
      <w:r>
        <w:t>If asked 'Where does execution start?', explain that Uvicorn starts the server at main.py, which mounts directories, configures API schemas, and routes requests to models.py, where Gemini or LaMini-Flan-T5 handles actual model predictions.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