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532A" w14:textId="77777777" w:rsidR="007A43B7" w:rsidRDefault="00000000">
      <w:pPr>
        <w:spacing w:before="240" w:after="60"/>
      </w:pPr>
      <w:r>
        <w:rPr>
          <w:b/>
          <w:bCs/>
          <w:color w:val="1F4E79"/>
          <w:sz w:val="40"/>
          <w:szCs w:val="40"/>
        </w:rPr>
        <w:t>GAP ANALYSIS</w:t>
      </w:r>
    </w:p>
    <w:p w14:paraId="79415589" w14:textId="46124AA7" w:rsidR="007A43B7" w:rsidRDefault="00000000">
      <w:pPr>
        <w:spacing w:after="40"/>
      </w:pPr>
      <w:r>
        <w:rPr>
          <w:color w:val="2E75B6"/>
          <w:sz w:val="26"/>
          <w:szCs w:val="26"/>
        </w:rPr>
        <w:t xml:space="preserve">Smart Parking </w:t>
      </w:r>
      <w:r w:rsidR="00272DBA">
        <w:rPr>
          <w:color w:val="2E75B6"/>
          <w:sz w:val="26"/>
          <w:szCs w:val="26"/>
        </w:rPr>
        <w:t>System -</w:t>
      </w:r>
      <w:r>
        <w:rPr>
          <w:color w:val="2E75B6"/>
          <w:sz w:val="26"/>
          <w:szCs w:val="26"/>
        </w:rPr>
        <w:t xml:space="preserve"> AS-IS vs TO-BE Process Comparison</w:t>
      </w:r>
    </w:p>
    <w:p w14:paraId="5A7B5C75" w14:textId="656771AC" w:rsidR="007A43B7" w:rsidRDefault="00000000">
      <w:pPr>
        <w:spacing w:after="360"/>
      </w:pPr>
      <w:r>
        <w:rPr>
          <w:color w:val="888888"/>
          <w:sz w:val="20"/>
          <w:szCs w:val="20"/>
        </w:rPr>
        <w:t xml:space="preserve">Document: SPS-GA-001 | Version: 1.0 | Phase 03 </w:t>
      </w:r>
      <w:r w:rsidR="00272DBA">
        <w:rPr>
          <w:color w:val="888888"/>
          <w:sz w:val="20"/>
          <w:szCs w:val="20"/>
        </w:rPr>
        <w:t>Deliverable |</w:t>
      </w:r>
      <w:r>
        <w:rPr>
          <w:color w:val="888888"/>
          <w:sz w:val="20"/>
          <w:szCs w:val="20"/>
        </w:rPr>
        <w:t xml:space="preserve"> Date: 17 April 2026</w:t>
      </w:r>
    </w:p>
    <w:p w14:paraId="4996DFBA" w14:textId="77777777" w:rsidR="007A43B7" w:rsidRDefault="00000000">
      <w:pPr>
        <w:pStyle w:val="Heading1"/>
        <w:pBdr>
          <w:bottom w:val="single" w:sz="6" w:space="4" w:color="2E75B6"/>
        </w:pBdr>
      </w:pPr>
      <w:r>
        <w:t>1. Purpose</w:t>
      </w:r>
    </w:p>
    <w:p w14:paraId="3C11B9A3" w14:textId="77777777" w:rsidR="007A43B7" w:rsidRDefault="00000000">
      <w:pPr>
        <w:spacing w:before="60" w:after="100"/>
      </w:pPr>
      <w:r>
        <w:rPr>
          <w:color w:val="404040"/>
        </w:rPr>
        <w:t>This document identifies the gaps between the current manual parking operation (AS-IS) and the proposed Smart Parking System (TO-BE). Each gap represents a specific process failure that a requirement in SPS-RD-001 is designed to address. The gap analysis validates that the requirements are grounded in real operational problems and provides the justification for each design decision made in subsequent phases.</w:t>
      </w:r>
    </w:p>
    <w:p w14:paraId="0F0B7E9B" w14:textId="77777777" w:rsidR="007A43B7" w:rsidRDefault="007A43B7">
      <w:pPr>
        <w:spacing w:before="120"/>
      </w:pPr>
    </w:p>
    <w:p w14:paraId="4704B25C" w14:textId="77777777" w:rsidR="007A43B7" w:rsidRDefault="00000000">
      <w:pPr>
        <w:pStyle w:val="Heading1"/>
        <w:pBdr>
          <w:bottom w:val="single" w:sz="6" w:space="4" w:color="2E75B6"/>
        </w:pBdr>
      </w:pPr>
      <w:r>
        <w:t>2. Summary of Key Findings</w:t>
      </w:r>
    </w:p>
    <w:p w14:paraId="1A3B5A27" w14:textId="77777777" w:rsidR="007A43B7" w:rsidRDefault="00000000">
      <w:pPr>
        <w:spacing w:before="60" w:after="100"/>
      </w:pPr>
      <w:r>
        <w:rPr>
          <w:color w:val="404040"/>
        </w:rPr>
        <w:t>The AS-IS process analysis identified 10 distinct process gaps across 5 functional areas. All 10 gaps are directly addressed by the functional requirements defined in Phase 02.</w:t>
      </w:r>
    </w:p>
    <w:p w14:paraId="71FE3EC4" w14:textId="77777777" w:rsidR="007A43B7" w:rsidRDefault="007A43B7">
      <w:pPr>
        <w:spacing w:before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7A43B7" w14:paraId="0792FFE7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AD2AC" w14:textId="77777777" w:rsidR="007A43B7" w:rsidRDefault="00000000">
            <w:r>
              <w:rPr>
                <w:b/>
                <w:bCs/>
                <w:color w:val="7B1D1D"/>
                <w:sz w:val="48"/>
                <w:szCs w:val="48"/>
              </w:rPr>
              <w:t>6</w:t>
            </w:r>
          </w:p>
          <w:p w14:paraId="3730F8DC" w14:textId="77777777" w:rsidR="007A43B7" w:rsidRDefault="00000000">
            <w:r>
              <w:rPr>
                <w:color w:val="7B1D1D"/>
                <w:sz w:val="20"/>
                <w:szCs w:val="20"/>
              </w:rPr>
              <w:t>High-impact gaps</w:t>
            </w:r>
          </w:p>
          <w:p w14:paraId="6CC7EABC" w14:textId="77777777" w:rsidR="007A43B7" w:rsidRDefault="00000000">
            <w:r>
              <w:rPr>
                <w:color w:val="7B1D1D"/>
                <w:sz w:val="18"/>
                <w:szCs w:val="18"/>
              </w:rPr>
              <w:t>Directly affecting revenue or operational continuity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50DD4" w14:textId="77777777" w:rsidR="007A43B7" w:rsidRDefault="00000000">
            <w:r>
              <w:rPr>
                <w:b/>
                <w:bCs/>
                <w:color w:val="7D4E00"/>
                <w:sz w:val="48"/>
                <w:szCs w:val="48"/>
              </w:rPr>
              <w:t>4</w:t>
            </w:r>
          </w:p>
          <w:p w14:paraId="27706EA2" w14:textId="77777777" w:rsidR="007A43B7" w:rsidRDefault="00000000">
            <w:r>
              <w:rPr>
                <w:color w:val="7D4E00"/>
                <w:sz w:val="20"/>
                <w:szCs w:val="20"/>
              </w:rPr>
              <w:t>Medium-impact gaps</w:t>
            </w:r>
          </w:p>
          <w:p w14:paraId="1F5116EB" w14:textId="77777777" w:rsidR="007A43B7" w:rsidRDefault="00000000">
            <w:r>
              <w:rPr>
                <w:color w:val="7D4E00"/>
                <w:sz w:val="18"/>
                <w:szCs w:val="18"/>
              </w:rPr>
              <w:t>Affecting efficiency, staff workload, or user experience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8F597" w14:textId="77777777" w:rsidR="007A43B7" w:rsidRDefault="00000000">
            <w:r>
              <w:rPr>
                <w:b/>
                <w:bCs/>
                <w:color w:val="1F4E79"/>
                <w:sz w:val="48"/>
                <w:szCs w:val="48"/>
              </w:rPr>
              <w:t>10</w:t>
            </w:r>
          </w:p>
          <w:p w14:paraId="78224884" w14:textId="77777777" w:rsidR="007A43B7" w:rsidRDefault="00000000">
            <w:r>
              <w:rPr>
                <w:color w:val="1F4E79"/>
                <w:sz w:val="20"/>
                <w:szCs w:val="20"/>
              </w:rPr>
              <w:t>FR references covered</w:t>
            </w:r>
          </w:p>
          <w:p w14:paraId="5644E5AA" w14:textId="77777777" w:rsidR="007A43B7" w:rsidRDefault="00000000">
            <w:r>
              <w:rPr>
                <w:color w:val="1F4E79"/>
                <w:sz w:val="18"/>
                <w:szCs w:val="18"/>
              </w:rPr>
              <w:t xml:space="preserve">Every gap </w:t>
            </w:r>
            <w:proofErr w:type="gramStart"/>
            <w:r>
              <w:rPr>
                <w:color w:val="1F4E79"/>
                <w:sz w:val="18"/>
                <w:szCs w:val="18"/>
              </w:rPr>
              <w:t>maps</w:t>
            </w:r>
            <w:proofErr w:type="gramEnd"/>
            <w:r>
              <w:rPr>
                <w:color w:val="1F4E79"/>
                <w:sz w:val="18"/>
                <w:szCs w:val="18"/>
              </w:rPr>
              <w:t xml:space="preserve"> to at least one functional requirement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B9263" w14:textId="77777777" w:rsidR="007A43B7" w:rsidRDefault="00000000">
            <w:r>
              <w:rPr>
                <w:b/>
                <w:bCs/>
                <w:color w:val="1E6B2E"/>
                <w:sz w:val="48"/>
                <w:szCs w:val="48"/>
              </w:rPr>
              <w:t>LKR 53M+</w:t>
            </w:r>
          </w:p>
          <w:p w14:paraId="1E9B9B76" w14:textId="77777777" w:rsidR="007A43B7" w:rsidRDefault="00000000">
            <w:r>
              <w:rPr>
                <w:color w:val="1E6B2E"/>
                <w:sz w:val="20"/>
                <w:szCs w:val="20"/>
              </w:rPr>
              <w:t>Annual revenue gap</w:t>
            </w:r>
          </w:p>
          <w:p w14:paraId="52A7B9E2" w14:textId="77777777" w:rsidR="007A43B7" w:rsidRDefault="00000000">
            <w:r>
              <w:rPr>
                <w:color w:val="1E6B2E"/>
                <w:sz w:val="18"/>
                <w:szCs w:val="18"/>
              </w:rPr>
              <w:t xml:space="preserve">Estimated </w:t>
            </w:r>
            <w:proofErr w:type="gramStart"/>
            <w:r>
              <w:rPr>
                <w:color w:val="1E6B2E"/>
                <w:sz w:val="18"/>
                <w:szCs w:val="18"/>
              </w:rPr>
              <w:t>recoverable</w:t>
            </w:r>
            <w:proofErr w:type="gramEnd"/>
            <w:r>
              <w:rPr>
                <w:color w:val="1E6B2E"/>
                <w:sz w:val="18"/>
                <w:szCs w:val="18"/>
              </w:rPr>
              <w:t xml:space="preserve"> through TO-BE implementation</w:t>
            </w:r>
          </w:p>
        </w:tc>
      </w:tr>
    </w:tbl>
    <w:p w14:paraId="2D6FEA81" w14:textId="77777777" w:rsidR="007A43B7" w:rsidRDefault="007A43B7">
      <w:pPr>
        <w:spacing w:before="120"/>
      </w:pPr>
    </w:p>
    <w:p w14:paraId="3984296F" w14:textId="77777777" w:rsidR="007A43B7" w:rsidRDefault="00000000">
      <w:pPr>
        <w:pStyle w:val="Heading1"/>
        <w:pBdr>
          <w:bottom w:val="single" w:sz="6" w:space="4" w:color="2E75B6"/>
        </w:pBdr>
      </w:pPr>
      <w:r>
        <w:t>3. Gap Analysis Table</w:t>
      </w:r>
    </w:p>
    <w:p w14:paraId="1E36679C" w14:textId="77777777" w:rsidR="007A43B7" w:rsidRDefault="00000000">
      <w:pPr>
        <w:spacing w:before="60" w:after="100"/>
      </w:pPr>
      <w:r>
        <w:rPr>
          <w:color w:val="404040"/>
        </w:rPr>
        <w:t xml:space="preserve">The table below compares the AS-IS and TO-BE state for each identified process area. </w:t>
      </w:r>
      <w:proofErr w:type="gramStart"/>
      <w:r>
        <w:rPr>
          <w:color w:val="404040"/>
        </w:rPr>
        <w:t>TO</w:t>
      </w:r>
      <w:proofErr w:type="gramEnd"/>
      <w:r>
        <w:rPr>
          <w:color w:val="404040"/>
        </w:rPr>
        <w:t>-BE cells are shaded green to indicate improvement. Impact rating reflects the severity of the current-state gap.</w:t>
      </w:r>
    </w:p>
    <w:p w14:paraId="28318ECF" w14:textId="77777777" w:rsidR="007A43B7" w:rsidRDefault="007A43B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613"/>
        <w:gridCol w:w="2613"/>
        <w:gridCol w:w="1084"/>
        <w:gridCol w:w="1372"/>
      </w:tblGrid>
      <w:tr w:rsidR="007A43B7" w14:paraId="22A633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6B73" w14:textId="77777777" w:rsidR="007A43B7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 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E2DD" w14:textId="77777777" w:rsidR="007A43B7" w:rsidRDefault="00000000">
            <w:r>
              <w:rPr>
                <w:b/>
                <w:bCs/>
                <w:color w:val="FFFFFF"/>
                <w:sz w:val="20"/>
                <w:szCs w:val="20"/>
              </w:rPr>
              <w:t>AS-IS (current state)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E1B9" w14:textId="77777777" w:rsidR="007A43B7" w:rsidRDefault="00000000">
            <w:r>
              <w:rPr>
                <w:b/>
                <w:bCs/>
                <w:color w:val="FFFFFF"/>
                <w:sz w:val="20"/>
                <w:szCs w:val="20"/>
              </w:rPr>
              <w:t>TO-BE (future state)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3AD7" w14:textId="77777777" w:rsidR="007A43B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32A2" w14:textId="77777777" w:rsidR="007A43B7" w:rsidRDefault="00000000">
            <w:r>
              <w:rPr>
                <w:b/>
                <w:bCs/>
                <w:color w:val="FFFFFF"/>
                <w:sz w:val="20"/>
                <w:szCs w:val="20"/>
              </w:rPr>
              <w:t>Obj. ref</w:t>
            </w:r>
          </w:p>
        </w:tc>
      </w:tr>
      <w:tr w:rsidR="007A43B7" w14:paraId="085633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8273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Space availability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6712" w14:textId="77777777" w:rsidR="007A43B7" w:rsidRDefault="00000000">
            <w:r>
              <w:rPr>
                <w:color w:val="404040"/>
                <w:sz w:val="20"/>
                <w:szCs w:val="20"/>
              </w:rPr>
              <w:t xml:space="preserve">Attendant manually walks the car park and counts </w:t>
            </w:r>
            <w:r>
              <w:rPr>
                <w:color w:val="404040"/>
                <w:sz w:val="20"/>
                <w:szCs w:val="20"/>
              </w:rPr>
              <w:lastRenderedPageBreak/>
              <w:t>empty spaces (8–12 min per count). Signage updated by hand — often inaccurate.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E997" w14:textId="77777777" w:rsidR="007A43B7" w:rsidRDefault="00000000">
            <w:r>
              <w:rPr>
                <w:color w:val="404040"/>
                <w:sz w:val="20"/>
                <w:szCs w:val="20"/>
              </w:rPr>
              <w:lastRenderedPageBreak/>
              <w:t xml:space="preserve">Sensors update space status in real time. Display </w:t>
            </w:r>
            <w:r>
              <w:rPr>
                <w:color w:val="404040"/>
                <w:sz w:val="20"/>
                <w:szCs w:val="20"/>
              </w:rPr>
              <w:lastRenderedPageBreak/>
              <w:t>board and web interface refresh automatically within 30 seconds.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2DB4" w14:textId="77777777" w:rsidR="007A43B7" w:rsidRDefault="00000000">
            <w:r>
              <w:rPr>
                <w:b/>
                <w:bCs/>
                <w:color w:val="7B1D1D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4927" w14:textId="77777777" w:rsidR="007A43B7" w:rsidRDefault="00000000">
            <w:r>
              <w:rPr>
                <w:color w:val="404040"/>
                <w:sz w:val="20"/>
                <w:szCs w:val="20"/>
              </w:rPr>
              <w:t>OBJ-02</w:t>
            </w:r>
          </w:p>
        </w:tc>
      </w:tr>
      <w:tr w:rsidR="007A43B7" w14:paraId="2E38CF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5FDD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Vehicle entry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88EA" w14:textId="6C56B23C" w:rsidR="007A43B7" w:rsidRDefault="00000000">
            <w:proofErr w:type="gramStart"/>
            <w:r>
              <w:rPr>
                <w:color w:val="404040"/>
                <w:sz w:val="20"/>
                <w:szCs w:val="20"/>
              </w:rPr>
              <w:t>Attendant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</w:t>
            </w:r>
            <w:r w:rsidR="006C6A00">
              <w:rPr>
                <w:color w:val="404040"/>
                <w:sz w:val="20"/>
                <w:szCs w:val="20"/>
              </w:rPr>
              <w:t>issue</w:t>
            </w:r>
            <w:r>
              <w:rPr>
                <w:color w:val="404040"/>
                <w:sz w:val="20"/>
                <w:szCs w:val="20"/>
              </w:rPr>
              <w:t xml:space="preserve"> a paper ticket manually. No system record created at entry — just a carbon copy ticket.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3494" w14:textId="77777777" w:rsidR="007A43B7" w:rsidRDefault="00000000">
            <w:r>
              <w:rPr>
                <w:color w:val="404040"/>
                <w:sz w:val="20"/>
                <w:szCs w:val="20"/>
              </w:rPr>
              <w:t>System creates a timestamped digital entry record automatically when the vehicle token is scanned. Barrier opens without attendant action.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D4C0" w14:textId="77777777" w:rsidR="007A43B7" w:rsidRDefault="00000000">
            <w:r>
              <w:rPr>
                <w:b/>
                <w:bCs/>
                <w:color w:val="7B1D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B26E" w14:textId="77777777" w:rsidR="007A43B7" w:rsidRDefault="00000000">
            <w:r>
              <w:rPr>
                <w:color w:val="404040"/>
                <w:sz w:val="20"/>
                <w:szCs w:val="20"/>
              </w:rPr>
              <w:t>OBJ-01</w:t>
            </w:r>
          </w:p>
        </w:tc>
      </w:tr>
      <w:tr w:rsidR="007A43B7" w14:paraId="07EFF0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5FC8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Payment collection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6DB2" w14:textId="2F2E2DC3" w:rsidR="007A43B7" w:rsidRDefault="00000000">
            <w:r>
              <w:rPr>
                <w:color w:val="404040"/>
                <w:sz w:val="20"/>
                <w:szCs w:val="20"/>
              </w:rPr>
              <w:t xml:space="preserve">Cash only. </w:t>
            </w:r>
            <w:r w:rsidR="006C6A00">
              <w:rPr>
                <w:color w:val="404040"/>
                <w:sz w:val="20"/>
                <w:szCs w:val="20"/>
              </w:rPr>
              <w:t>Attendees manually calculate</w:t>
            </w:r>
            <w:r>
              <w:rPr>
                <w:color w:val="404040"/>
                <w:sz w:val="20"/>
                <w:szCs w:val="20"/>
              </w:rPr>
              <w:t xml:space="preserve"> fee. Revenue leakage estimated at 18–22% due to error, theft, and unrecorded transactions.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3108" w14:textId="0505978A" w:rsidR="007A43B7" w:rsidRDefault="00000000">
            <w:r>
              <w:rPr>
                <w:color w:val="404040"/>
                <w:sz w:val="20"/>
                <w:szCs w:val="20"/>
              </w:rPr>
              <w:t xml:space="preserve">System calculates </w:t>
            </w:r>
            <w:r w:rsidR="006C6A00">
              <w:rPr>
                <w:color w:val="404040"/>
                <w:sz w:val="20"/>
                <w:szCs w:val="20"/>
              </w:rPr>
              <w:t>fees</w:t>
            </w:r>
            <w:r>
              <w:rPr>
                <w:color w:val="404040"/>
                <w:sz w:val="20"/>
                <w:szCs w:val="20"/>
              </w:rPr>
              <w:t xml:space="preserve"> automatically. Accepts cash, card, and mobile wallet. Every transaction is recorded digitally — leakage target &lt;2%.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0B46" w14:textId="77777777" w:rsidR="007A43B7" w:rsidRDefault="00000000">
            <w:r>
              <w:rPr>
                <w:b/>
                <w:bCs/>
                <w:color w:val="7B1D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5093" w14:textId="77777777" w:rsidR="007A43B7" w:rsidRDefault="00000000">
            <w:r>
              <w:rPr>
                <w:color w:val="404040"/>
                <w:sz w:val="20"/>
                <w:szCs w:val="20"/>
              </w:rPr>
              <w:t>OBJ-03</w:t>
            </w:r>
          </w:p>
        </w:tc>
      </w:tr>
      <w:tr w:rsidR="007A43B7" w14:paraId="4FBF35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CA5D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Receipt issuance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038B" w14:textId="26FF615F" w:rsidR="007A43B7" w:rsidRDefault="00000000">
            <w:r>
              <w:rPr>
                <w:color w:val="404040"/>
                <w:sz w:val="20"/>
                <w:szCs w:val="20"/>
              </w:rPr>
              <w:t xml:space="preserve">No receipt issued. Driver has no proof of payment. Disputes cannot be resolved without paper </w:t>
            </w:r>
            <w:r w:rsidR="006C6A00">
              <w:rPr>
                <w:color w:val="404040"/>
                <w:sz w:val="20"/>
                <w:szCs w:val="20"/>
              </w:rPr>
              <w:t>tickets</w:t>
            </w:r>
            <w:r>
              <w:rPr>
                <w:color w:val="404040"/>
                <w:sz w:val="20"/>
                <w:szCs w:val="20"/>
              </w:rPr>
              <w:t xml:space="preserve"> (often lost).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8FFD" w14:textId="77777777" w:rsidR="007A43B7" w:rsidRDefault="00000000">
            <w:r>
              <w:rPr>
                <w:color w:val="404040"/>
                <w:sz w:val="20"/>
                <w:szCs w:val="20"/>
              </w:rPr>
              <w:t>Digital receipt generated automatically on payment confirmation. Stored in system and printable from kiosk.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A200" w14:textId="77777777" w:rsidR="007A43B7" w:rsidRDefault="00000000">
            <w:r>
              <w:rPr>
                <w:b/>
                <w:bCs/>
                <w:color w:val="7D4E00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793F" w14:textId="77777777" w:rsidR="007A43B7" w:rsidRDefault="00000000">
            <w:r>
              <w:rPr>
                <w:color w:val="404040"/>
                <w:sz w:val="20"/>
                <w:szCs w:val="20"/>
              </w:rPr>
              <w:t>OBJ-03</w:t>
            </w:r>
          </w:p>
        </w:tc>
      </w:tr>
      <w:tr w:rsidR="007A43B7" w14:paraId="70DDF0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138C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Transaction records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E774" w14:textId="77777777" w:rsidR="007A43B7" w:rsidRDefault="00000000">
            <w:r>
              <w:rPr>
                <w:color w:val="404040"/>
                <w:sz w:val="20"/>
                <w:szCs w:val="20"/>
              </w:rPr>
              <w:t>Attendant hand-writes a paper log entry after each transaction. Entries are illegible, incomplete, or omitted during busy periods.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483F" w14:textId="0D9F68F5" w:rsidR="007A43B7" w:rsidRDefault="00000000">
            <w:r>
              <w:rPr>
                <w:color w:val="404040"/>
                <w:sz w:val="20"/>
                <w:szCs w:val="20"/>
              </w:rPr>
              <w:t xml:space="preserve">Full transaction </w:t>
            </w:r>
            <w:r w:rsidR="006C6A00">
              <w:rPr>
                <w:color w:val="404040"/>
                <w:sz w:val="20"/>
                <w:szCs w:val="20"/>
              </w:rPr>
              <w:t>logs are</w:t>
            </w:r>
            <w:r>
              <w:rPr>
                <w:color w:val="404040"/>
                <w:sz w:val="20"/>
                <w:szCs w:val="20"/>
              </w:rPr>
              <w:t xml:space="preserve"> created automatically with entry time, exit time, duration, fee, payment method, and attendant ID.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8370" w14:textId="77777777" w:rsidR="007A43B7" w:rsidRDefault="00000000">
            <w:r>
              <w:rPr>
                <w:b/>
                <w:bCs/>
                <w:color w:val="7B1D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1E8D" w14:textId="77777777" w:rsidR="007A43B7" w:rsidRDefault="00000000">
            <w:r>
              <w:rPr>
                <w:color w:val="404040"/>
                <w:sz w:val="20"/>
                <w:szCs w:val="20"/>
              </w:rPr>
              <w:t>OBJ-03, OBJ-04</w:t>
            </w:r>
          </w:p>
        </w:tc>
      </w:tr>
      <w:tr w:rsidR="007A43B7" w14:paraId="6E5152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913D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End-of-shift reconciliation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8289" w14:textId="77777777" w:rsidR="007A43B7" w:rsidRDefault="00000000">
            <w:r>
              <w:rPr>
                <w:color w:val="404040"/>
                <w:sz w:val="20"/>
                <w:szCs w:val="20"/>
              </w:rPr>
              <w:t>Shift supervisor manually counts cash and compares to paper log. Process takes 30–45 minutes and has no audit trail.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B681" w14:textId="77777777" w:rsidR="007A43B7" w:rsidRDefault="00000000">
            <w:r>
              <w:rPr>
                <w:color w:val="404040"/>
                <w:sz w:val="20"/>
                <w:szCs w:val="20"/>
              </w:rPr>
              <w:t>System generates shift summary automatically. Supervisor reviews on screen. Discrepancies flagged instantly.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7310" w14:textId="77777777" w:rsidR="007A43B7" w:rsidRDefault="00000000">
            <w:r>
              <w:rPr>
                <w:b/>
                <w:bCs/>
                <w:color w:val="7B1D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24EC" w14:textId="77777777" w:rsidR="007A43B7" w:rsidRDefault="00000000">
            <w:r>
              <w:rPr>
                <w:color w:val="404040"/>
                <w:sz w:val="20"/>
                <w:szCs w:val="20"/>
              </w:rPr>
              <w:t>OBJ-04</w:t>
            </w:r>
          </w:p>
        </w:tc>
      </w:tr>
      <w:tr w:rsidR="007A43B7" w14:paraId="42ED95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0CB2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Finance reporting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D0D2" w14:textId="77777777" w:rsidR="007A43B7" w:rsidRDefault="00000000">
            <w:r>
              <w:rPr>
                <w:color w:val="404040"/>
                <w:sz w:val="20"/>
                <w:szCs w:val="20"/>
              </w:rPr>
              <w:t xml:space="preserve">Finance team receives paper tallies from supervisors. Manual data entry into spreadsheets </w:t>
            </w:r>
            <w:r>
              <w:rPr>
                <w:color w:val="404040"/>
                <w:sz w:val="20"/>
                <w:szCs w:val="20"/>
              </w:rPr>
              <w:lastRenderedPageBreak/>
              <w:t>takes 2–3 days. High error rate.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DF0E" w14:textId="77777777" w:rsidR="007A43B7" w:rsidRDefault="00000000">
            <w:r>
              <w:rPr>
                <w:color w:val="404040"/>
                <w:sz w:val="20"/>
                <w:szCs w:val="20"/>
              </w:rPr>
              <w:lastRenderedPageBreak/>
              <w:t xml:space="preserve">Automated daily revenue report available on demand. Finance team can export CSV or PDF </w:t>
            </w:r>
            <w:r>
              <w:rPr>
                <w:color w:val="404040"/>
                <w:sz w:val="20"/>
                <w:szCs w:val="20"/>
              </w:rPr>
              <w:lastRenderedPageBreak/>
              <w:t>without any manual data entry.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02F7" w14:textId="77777777" w:rsidR="007A43B7" w:rsidRDefault="00000000">
            <w:r>
              <w:rPr>
                <w:b/>
                <w:bCs/>
                <w:color w:val="7B1D1D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8044" w14:textId="77777777" w:rsidR="007A43B7" w:rsidRDefault="00000000">
            <w:r>
              <w:rPr>
                <w:color w:val="404040"/>
                <w:sz w:val="20"/>
                <w:szCs w:val="20"/>
              </w:rPr>
              <w:t>OBJ-04</w:t>
            </w:r>
          </w:p>
        </w:tc>
      </w:tr>
      <w:tr w:rsidR="007A43B7" w14:paraId="081F97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B483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Access control (barriers)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D264" w14:textId="77777777" w:rsidR="007A43B7" w:rsidRDefault="00000000">
            <w:r>
              <w:rPr>
                <w:color w:val="404040"/>
                <w:sz w:val="20"/>
                <w:szCs w:val="20"/>
              </w:rPr>
              <w:t>Barriers operated manually by attendant. If attendant is absent or distracted, vehicles can enter or exit without payment.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2722" w14:textId="77777777" w:rsidR="007A43B7" w:rsidRDefault="00000000">
            <w:r>
              <w:rPr>
                <w:color w:val="404040"/>
                <w:sz w:val="20"/>
                <w:szCs w:val="20"/>
              </w:rPr>
              <w:t>Barriers controlled by system automatically — open on valid entry token or confirmed payment only. No attendant required for routine flow.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3743" w14:textId="77777777" w:rsidR="007A43B7" w:rsidRDefault="00000000">
            <w:r>
              <w:rPr>
                <w:b/>
                <w:bCs/>
                <w:color w:val="7D4E00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0578" w14:textId="77777777" w:rsidR="007A43B7" w:rsidRDefault="00000000">
            <w:r>
              <w:rPr>
                <w:color w:val="404040"/>
                <w:sz w:val="20"/>
                <w:szCs w:val="20"/>
              </w:rPr>
              <w:t>OBJ-01, OBJ-03</w:t>
            </w:r>
          </w:p>
        </w:tc>
      </w:tr>
      <w:tr w:rsidR="007A43B7" w14:paraId="7B6FE7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1C1F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Staffing dependency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9F1C" w14:textId="77777777" w:rsidR="007A43B7" w:rsidRDefault="00000000">
            <w:r>
              <w:rPr>
                <w:color w:val="404040"/>
                <w:sz w:val="20"/>
                <w:szCs w:val="20"/>
              </w:rPr>
              <w:t>System completely breaks down if attendant is unavailable. 3–4 staff required per shift for full operation.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EAD0" w14:textId="77777777" w:rsidR="007A43B7" w:rsidRDefault="00000000">
            <w:r>
              <w:rPr>
                <w:color w:val="404040"/>
                <w:sz w:val="20"/>
                <w:szCs w:val="20"/>
              </w:rPr>
              <w:t>Routine entry/exit/payment is fully automated. Attendant role shifts to exception handling and customer support only.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E7C8" w14:textId="77777777" w:rsidR="007A43B7" w:rsidRDefault="00000000">
            <w:r>
              <w:rPr>
                <w:b/>
                <w:bCs/>
                <w:color w:val="7D4E00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C2AB" w14:textId="77777777" w:rsidR="007A43B7" w:rsidRDefault="00000000">
            <w:r>
              <w:rPr>
                <w:color w:val="404040"/>
                <w:sz w:val="20"/>
                <w:szCs w:val="20"/>
              </w:rPr>
              <w:t>OBJ-01</w:t>
            </w:r>
          </w:p>
        </w:tc>
      </w:tr>
      <w:tr w:rsidR="007A43B7" w14:paraId="275321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CB83" w14:textId="77777777" w:rsidR="007A43B7" w:rsidRDefault="00000000">
            <w:r>
              <w:rPr>
                <w:b/>
                <w:bCs/>
                <w:color w:val="2E75B6"/>
                <w:sz w:val="20"/>
                <w:szCs w:val="20"/>
              </w:rPr>
              <w:t>Data for decision-making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0D2C" w14:textId="77777777" w:rsidR="007A43B7" w:rsidRDefault="00000000">
            <w:r>
              <w:rPr>
                <w:color w:val="404040"/>
                <w:sz w:val="20"/>
                <w:szCs w:val="20"/>
              </w:rPr>
              <w:t>No data collected on occupancy, peak times, or payment trends. Management decisions based on anecdotal observation only.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2DBF" w14:textId="77777777" w:rsidR="007A43B7" w:rsidRDefault="00000000">
            <w:r>
              <w:rPr>
                <w:color w:val="404040"/>
                <w:sz w:val="20"/>
                <w:szCs w:val="20"/>
              </w:rPr>
              <w:t>System collects and stores all transaction and occupancy data. Occupancy-by-hour and revenue reports available on demand.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CD48" w14:textId="77777777" w:rsidR="007A43B7" w:rsidRDefault="00000000">
            <w:r>
              <w:rPr>
                <w:b/>
                <w:bCs/>
                <w:color w:val="7D4E00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1547" w14:textId="77777777" w:rsidR="007A43B7" w:rsidRDefault="00000000">
            <w:r>
              <w:rPr>
                <w:color w:val="404040"/>
                <w:sz w:val="20"/>
                <w:szCs w:val="20"/>
              </w:rPr>
              <w:t>OBJ-04</w:t>
            </w:r>
          </w:p>
        </w:tc>
      </w:tr>
    </w:tbl>
    <w:p w14:paraId="3B3DF95A" w14:textId="77777777" w:rsidR="007A43B7" w:rsidRDefault="007A43B7">
      <w:pPr>
        <w:spacing w:before="120"/>
      </w:pPr>
    </w:p>
    <w:p w14:paraId="5393BFB2" w14:textId="77777777" w:rsidR="007A43B7" w:rsidRDefault="00000000">
      <w:pPr>
        <w:pStyle w:val="Heading1"/>
        <w:pBdr>
          <w:bottom w:val="single" w:sz="6" w:space="4" w:color="2E75B6"/>
        </w:pBdr>
      </w:pPr>
      <w:r>
        <w:t>4. Process Narrative — AS-IS</w:t>
      </w:r>
    </w:p>
    <w:p w14:paraId="662DECDF" w14:textId="748DE927" w:rsidR="007A43B7" w:rsidRDefault="00000000">
      <w:pPr>
        <w:spacing w:before="60" w:after="100"/>
      </w:pPr>
      <w:r>
        <w:rPr>
          <w:color w:val="404040"/>
        </w:rPr>
        <w:t xml:space="preserve">The current manual parking operation begins when a driver arrives at the car park entrance. There is no availability information available before entry — the driver must enter and search for </w:t>
      </w:r>
      <w:r w:rsidR="006C6A00">
        <w:rPr>
          <w:color w:val="404040"/>
        </w:rPr>
        <w:t>space</w:t>
      </w:r>
      <w:r>
        <w:rPr>
          <w:color w:val="404040"/>
        </w:rPr>
        <w:t>. An attendant manually issues a paper ticket and opens the barrier. The attendant periodically walks the car park to count empty spaces and updates the entrance sign by hand</w:t>
      </w:r>
      <w:r w:rsidR="006C6A00">
        <w:rPr>
          <w:color w:val="404040"/>
        </w:rPr>
        <w:t>,</w:t>
      </w:r>
      <w:r>
        <w:rPr>
          <w:color w:val="404040"/>
        </w:rPr>
        <w:t xml:space="preserve"> a process that takes 8–12 minutes per count and is frequently skipped during busy periods.</w:t>
      </w:r>
    </w:p>
    <w:p w14:paraId="0AE525B8" w14:textId="77777777" w:rsidR="007A43B7" w:rsidRDefault="007A43B7">
      <w:pPr>
        <w:spacing w:before="60"/>
      </w:pPr>
    </w:p>
    <w:p w14:paraId="13E4BD3E" w14:textId="58D89F9D" w:rsidR="007A43B7" w:rsidRDefault="00000000">
      <w:pPr>
        <w:spacing w:before="60" w:after="100"/>
      </w:pPr>
      <w:r>
        <w:rPr>
          <w:color w:val="404040"/>
        </w:rPr>
        <w:t>When the driver returns to exit, the attendant manually calculates the fee based on the paper ticket entry time. Payment is cash only. The attendant writes a paper log entry and opens the barrier manually. At end of shift, the supervisor counts cash and compares it to the paper log</w:t>
      </w:r>
      <w:r w:rsidR="006C6A00">
        <w:rPr>
          <w:color w:val="404040"/>
        </w:rPr>
        <w:t xml:space="preserve">, </w:t>
      </w:r>
      <w:r>
        <w:rPr>
          <w:color w:val="404040"/>
        </w:rPr>
        <w:t xml:space="preserve">a </w:t>
      </w:r>
      <w:proofErr w:type="gramStart"/>
      <w:r>
        <w:rPr>
          <w:color w:val="404040"/>
        </w:rPr>
        <w:t>30</w:t>
      </w:r>
      <w:r w:rsidR="006C6A00">
        <w:rPr>
          <w:color w:val="404040"/>
        </w:rPr>
        <w:t xml:space="preserve"> to 45 minute</w:t>
      </w:r>
      <w:proofErr w:type="gramEnd"/>
      <w:r>
        <w:rPr>
          <w:color w:val="404040"/>
        </w:rPr>
        <w:t xml:space="preserve"> process with no digital audit trail. The finance team receives paper tallies and manually enters data into spreadsheets, a process taking 2–3 days and prone to transcription errors.</w:t>
      </w:r>
    </w:p>
    <w:p w14:paraId="493CAC3E" w14:textId="77777777" w:rsidR="007A43B7" w:rsidRDefault="007A43B7">
      <w:pPr>
        <w:spacing w:before="120"/>
      </w:pPr>
    </w:p>
    <w:p w14:paraId="37A8B39F" w14:textId="77777777" w:rsidR="007A43B7" w:rsidRDefault="00000000">
      <w:pPr>
        <w:pStyle w:val="Heading1"/>
        <w:pBdr>
          <w:bottom w:val="single" w:sz="6" w:space="4" w:color="2E75B6"/>
        </w:pBdr>
      </w:pPr>
      <w:r>
        <w:lastRenderedPageBreak/>
        <w:t>5. Process Narrative — TO-BE</w:t>
      </w:r>
    </w:p>
    <w:p w14:paraId="5DFFA038" w14:textId="77E3A373" w:rsidR="007A43B7" w:rsidRDefault="00000000">
      <w:pPr>
        <w:spacing w:before="60" w:after="100"/>
      </w:pPr>
      <w:r>
        <w:rPr>
          <w:color w:val="404040"/>
        </w:rPr>
        <w:t xml:space="preserve">In the TO-BE state, the driver views real-time space availability on the entrance display board before entering. At the entry barrier, the driver receives or scans a digital token. The system automatically records the entry timestamp, allocates </w:t>
      </w:r>
      <w:r w:rsidR="006C6A00">
        <w:rPr>
          <w:color w:val="404040"/>
        </w:rPr>
        <w:t>space</w:t>
      </w:r>
      <w:r>
        <w:rPr>
          <w:color w:val="404040"/>
        </w:rPr>
        <w:t>, and opens the barrier no attendant action required for routine entry.</w:t>
      </w:r>
    </w:p>
    <w:p w14:paraId="32B26CCC" w14:textId="77777777" w:rsidR="007A43B7" w:rsidRDefault="007A43B7">
      <w:pPr>
        <w:spacing w:before="60"/>
      </w:pPr>
    </w:p>
    <w:p w14:paraId="02048988" w14:textId="0284D905" w:rsidR="007A43B7" w:rsidRDefault="00000000">
      <w:pPr>
        <w:spacing w:before="60" w:after="100"/>
      </w:pPr>
      <w:r>
        <w:rPr>
          <w:color w:val="404040"/>
        </w:rPr>
        <w:t xml:space="preserve">When the driver returns, the system calculates the fee automatically based on duration and the current rate. The driver selects a payment method (cash, card, or mobile wallet) and pays at the kiosk. The system records the transaction, issues a digital receipt, and opens the exit barrier automatically. The Finance team receives a daily revenue report generated automatically each </w:t>
      </w:r>
      <w:r w:rsidR="006C6A00">
        <w:rPr>
          <w:color w:val="404040"/>
        </w:rPr>
        <w:t>morning and</w:t>
      </w:r>
      <w:r>
        <w:rPr>
          <w:color w:val="404040"/>
        </w:rPr>
        <w:t xml:space="preserve"> no manual data entry required. The full transaction log is available on demand with one-click CSV or PDF export.</w:t>
      </w:r>
    </w:p>
    <w:p w14:paraId="031CDB76" w14:textId="77777777" w:rsidR="007A43B7" w:rsidRDefault="007A43B7">
      <w:pPr>
        <w:spacing w:before="120"/>
      </w:pPr>
    </w:p>
    <w:p w14:paraId="051BE210" w14:textId="77777777" w:rsidR="007A43B7" w:rsidRDefault="00000000">
      <w:pPr>
        <w:pStyle w:val="Heading1"/>
        <w:pBdr>
          <w:bottom w:val="single" w:sz="6" w:space="4" w:color="2E75B6"/>
        </w:pBdr>
      </w:pPr>
      <w:r>
        <w:t>6. Diagrams Reference</w:t>
      </w:r>
    </w:p>
    <w:p w14:paraId="19BC4006" w14:textId="77777777" w:rsidR="007A43B7" w:rsidRDefault="00000000">
      <w:pPr>
        <w:spacing w:before="60" w:after="100"/>
      </w:pPr>
      <w:r>
        <w:rPr>
          <w:color w:val="404040"/>
        </w:rPr>
        <w:t>The following diagram files accompany this document in the Phase 03 folder:</w:t>
      </w:r>
    </w:p>
    <w:p w14:paraId="65F0EB93" w14:textId="77777777" w:rsidR="007A43B7" w:rsidRDefault="007A43B7">
      <w:pPr>
        <w:spacing w:before="40"/>
      </w:pPr>
    </w:p>
    <w:p w14:paraId="668A5EC6" w14:textId="1C466258" w:rsidR="007A43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as-is-process.png </w:t>
      </w:r>
      <w:r w:rsidR="006C6A00">
        <w:rPr>
          <w:color w:val="404040"/>
        </w:rPr>
        <w:t xml:space="preserve">- </w:t>
      </w:r>
      <w:r>
        <w:rPr>
          <w:color w:val="404040"/>
        </w:rPr>
        <w:t>Swimlane diagram showing the current manual parking process with pain points highlighted in red</w:t>
      </w:r>
    </w:p>
    <w:p w14:paraId="6562B788" w14:textId="0D371605" w:rsidR="007A43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to-be-process.png </w:t>
      </w:r>
      <w:r w:rsidR="006C6A00">
        <w:rPr>
          <w:color w:val="404040"/>
        </w:rPr>
        <w:t>-</w:t>
      </w:r>
      <w:r>
        <w:rPr>
          <w:color w:val="404040"/>
        </w:rPr>
        <w:t xml:space="preserve"> Swimlane diagram showing the proposed smart system process with automated steps highlighted in blue and improvements highlighted in green</w:t>
      </w:r>
    </w:p>
    <w:p w14:paraId="1727C1F0" w14:textId="77777777" w:rsidR="007A43B7" w:rsidRDefault="007A43B7">
      <w:pPr>
        <w:spacing w:before="60"/>
      </w:pPr>
    </w:p>
    <w:p w14:paraId="6B47CC62" w14:textId="77777777" w:rsidR="007A43B7" w:rsidRDefault="00000000">
      <w:pPr>
        <w:spacing w:before="60" w:after="100"/>
      </w:pPr>
      <w:r>
        <w:rPr>
          <w:color w:val="404040"/>
        </w:rPr>
        <w:t xml:space="preserve">Both diagrams use a 4-lane </w:t>
      </w:r>
      <w:proofErr w:type="spellStart"/>
      <w:r>
        <w:rPr>
          <w:color w:val="404040"/>
        </w:rPr>
        <w:t>swimlane</w:t>
      </w:r>
      <w:proofErr w:type="spellEnd"/>
      <w:r>
        <w:rPr>
          <w:color w:val="404040"/>
        </w:rPr>
        <w:t xml:space="preserve"> format: Driver | Parking Attendant | System (Automated) | Finance/Admin. This structure directly mirrors the stakeholder groups identified in SPS-SR-001 and the actor definitions in Phase 04's use case model.</w:t>
      </w:r>
    </w:p>
    <w:sectPr w:rsidR="007A43B7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175C" w14:textId="77777777" w:rsidR="00560097" w:rsidRDefault="00560097">
      <w:r>
        <w:separator/>
      </w:r>
    </w:p>
  </w:endnote>
  <w:endnote w:type="continuationSeparator" w:id="0">
    <w:p w14:paraId="4BD755CC" w14:textId="77777777" w:rsidR="00560097" w:rsidRDefault="00560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17C8" w14:textId="3CC7F204" w:rsidR="007A43B7" w:rsidRDefault="00000000">
    <w:pPr>
      <w:pBdr>
        <w:top w:val="single" w:sz="4" w:space="4" w:color="CCCCCC"/>
      </w:pBdr>
      <w:spacing w:before="60"/>
    </w:pPr>
    <w:r>
      <w:rPr>
        <w:color w:val="888888"/>
        <w:sz w:val="16"/>
        <w:szCs w:val="16"/>
      </w:rPr>
      <w:t xml:space="preserve">CONFIDENTIAL </w:t>
    </w:r>
    <w:r w:rsidR="00EE0876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SPS-GA-001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51798" w14:textId="77777777" w:rsidR="00560097" w:rsidRDefault="00560097">
      <w:r>
        <w:separator/>
      </w:r>
    </w:p>
  </w:footnote>
  <w:footnote w:type="continuationSeparator" w:id="0">
    <w:p w14:paraId="5969DF88" w14:textId="77777777" w:rsidR="00560097" w:rsidRDefault="00560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5AE6" w14:textId="51E07539" w:rsidR="007A43B7" w:rsidRDefault="00000000">
    <w:pPr>
      <w:pBdr>
        <w:bottom w:val="single" w:sz="4" w:space="4" w:color="2E75B6"/>
      </w:pBdr>
      <w:spacing w:after="100"/>
    </w:pPr>
    <w:r>
      <w:rPr>
        <w:color w:val="888888"/>
        <w:sz w:val="18"/>
        <w:szCs w:val="18"/>
      </w:rPr>
      <w:t xml:space="preserve">Smart Parking System | Business Analysis </w:t>
    </w:r>
    <w:r w:rsidR="00272DBA">
      <w:rPr>
        <w:color w:val="888888"/>
        <w:sz w:val="18"/>
        <w:szCs w:val="18"/>
      </w:rPr>
      <w:t>Portfolio</w:t>
    </w:r>
    <w:r w:rsidR="00272DBA">
      <w:rPr>
        <w:color w:val="2E75B6"/>
        <w:sz w:val="18"/>
        <w:szCs w:val="18"/>
      </w:rPr>
      <w:t xml:space="preserve"> |</w:t>
    </w:r>
    <w:r>
      <w:rPr>
        <w:color w:val="2E75B6"/>
        <w:sz w:val="18"/>
        <w:szCs w:val="18"/>
      </w:rPr>
      <w:t xml:space="preserve"> Phase 03 — Gap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24DB3"/>
    <w:multiLevelType w:val="hybridMultilevel"/>
    <w:tmpl w:val="202A6C74"/>
    <w:lvl w:ilvl="0" w:tplc="023C05C6">
      <w:start w:val="1"/>
      <w:numFmt w:val="bullet"/>
      <w:lvlText w:val="●"/>
      <w:lvlJc w:val="left"/>
      <w:pPr>
        <w:ind w:left="720" w:hanging="360"/>
      </w:pPr>
    </w:lvl>
    <w:lvl w:ilvl="1" w:tplc="EDD0E5F8">
      <w:start w:val="1"/>
      <w:numFmt w:val="bullet"/>
      <w:lvlText w:val="○"/>
      <w:lvlJc w:val="left"/>
      <w:pPr>
        <w:ind w:left="1440" w:hanging="360"/>
      </w:pPr>
    </w:lvl>
    <w:lvl w:ilvl="2" w:tplc="EF8ED096">
      <w:start w:val="1"/>
      <w:numFmt w:val="bullet"/>
      <w:lvlText w:val="■"/>
      <w:lvlJc w:val="left"/>
      <w:pPr>
        <w:ind w:left="2160" w:hanging="360"/>
      </w:pPr>
    </w:lvl>
    <w:lvl w:ilvl="3" w:tplc="99EEB58C">
      <w:start w:val="1"/>
      <w:numFmt w:val="bullet"/>
      <w:lvlText w:val="●"/>
      <w:lvlJc w:val="left"/>
      <w:pPr>
        <w:ind w:left="2880" w:hanging="360"/>
      </w:pPr>
    </w:lvl>
    <w:lvl w:ilvl="4" w:tplc="5EAA1A34">
      <w:start w:val="1"/>
      <w:numFmt w:val="bullet"/>
      <w:lvlText w:val="○"/>
      <w:lvlJc w:val="left"/>
      <w:pPr>
        <w:ind w:left="3600" w:hanging="360"/>
      </w:pPr>
    </w:lvl>
    <w:lvl w:ilvl="5" w:tplc="8C0AFE76">
      <w:start w:val="1"/>
      <w:numFmt w:val="bullet"/>
      <w:lvlText w:val="■"/>
      <w:lvlJc w:val="left"/>
      <w:pPr>
        <w:ind w:left="4320" w:hanging="360"/>
      </w:pPr>
    </w:lvl>
    <w:lvl w:ilvl="6" w:tplc="815898D4">
      <w:start w:val="1"/>
      <w:numFmt w:val="bullet"/>
      <w:lvlText w:val="●"/>
      <w:lvlJc w:val="left"/>
      <w:pPr>
        <w:ind w:left="5040" w:hanging="360"/>
      </w:pPr>
    </w:lvl>
    <w:lvl w:ilvl="7" w:tplc="9920D570">
      <w:start w:val="1"/>
      <w:numFmt w:val="bullet"/>
      <w:lvlText w:val="●"/>
      <w:lvlJc w:val="left"/>
      <w:pPr>
        <w:ind w:left="5760" w:hanging="360"/>
      </w:pPr>
    </w:lvl>
    <w:lvl w:ilvl="8" w:tplc="C0285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64450"/>
    <w:multiLevelType w:val="hybridMultilevel"/>
    <w:tmpl w:val="D0FC13A6"/>
    <w:lvl w:ilvl="0" w:tplc="091AACC2">
      <w:start w:val="1"/>
      <w:numFmt w:val="bullet"/>
      <w:lvlText w:val="•"/>
      <w:lvlJc w:val="left"/>
      <w:pPr>
        <w:ind w:left="720" w:hanging="360"/>
      </w:pPr>
    </w:lvl>
    <w:lvl w:ilvl="1" w:tplc="048495BE">
      <w:numFmt w:val="decimal"/>
      <w:lvlText w:val=""/>
      <w:lvlJc w:val="left"/>
    </w:lvl>
    <w:lvl w:ilvl="2" w:tplc="0AC43CD6">
      <w:numFmt w:val="decimal"/>
      <w:lvlText w:val=""/>
      <w:lvlJc w:val="left"/>
    </w:lvl>
    <w:lvl w:ilvl="3" w:tplc="3AC605DC">
      <w:numFmt w:val="decimal"/>
      <w:lvlText w:val=""/>
      <w:lvlJc w:val="left"/>
    </w:lvl>
    <w:lvl w:ilvl="4" w:tplc="34E23F8A">
      <w:numFmt w:val="decimal"/>
      <w:lvlText w:val=""/>
      <w:lvlJc w:val="left"/>
    </w:lvl>
    <w:lvl w:ilvl="5" w:tplc="0A162E80">
      <w:numFmt w:val="decimal"/>
      <w:lvlText w:val=""/>
      <w:lvlJc w:val="left"/>
    </w:lvl>
    <w:lvl w:ilvl="6" w:tplc="309A043E">
      <w:numFmt w:val="decimal"/>
      <w:lvlText w:val=""/>
      <w:lvlJc w:val="left"/>
    </w:lvl>
    <w:lvl w:ilvl="7" w:tplc="1E201022">
      <w:numFmt w:val="decimal"/>
      <w:lvlText w:val=""/>
      <w:lvlJc w:val="left"/>
    </w:lvl>
    <w:lvl w:ilvl="8" w:tplc="689ED694">
      <w:numFmt w:val="decimal"/>
      <w:lvlText w:val=""/>
      <w:lvlJc w:val="left"/>
    </w:lvl>
  </w:abstractNum>
  <w:num w:numId="1" w16cid:durableId="1243416559">
    <w:abstractNumId w:val="0"/>
    <w:lvlOverride w:ilvl="0">
      <w:startOverride w:val="1"/>
    </w:lvlOverride>
  </w:num>
  <w:num w:numId="2" w16cid:durableId="1111782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B7"/>
    <w:rsid w:val="00272DBA"/>
    <w:rsid w:val="002A2F3B"/>
    <w:rsid w:val="00560097"/>
    <w:rsid w:val="006C6A00"/>
    <w:rsid w:val="007A43B7"/>
    <w:rsid w:val="00EE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2E7E"/>
  <w15:docId w15:val="{4EAB1FE3-E123-4DC8-9084-1BDF237F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DBA"/>
  </w:style>
  <w:style w:type="paragraph" w:styleId="Footer">
    <w:name w:val="footer"/>
    <w:basedOn w:val="Normal"/>
    <w:link w:val="FooterChar"/>
    <w:uiPriority w:val="99"/>
    <w:unhideWhenUsed/>
    <w:rsid w:val="0027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umashankar</cp:lastModifiedBy>
  <cp:revision>4</cp:revision>
  <dcterms:created xsi:type="dcterms:W3CDTF">2026-04-17T15:02:00Z</dcterms:created>
  <dcterms:modified xsi:type="dcterms:W3CDTF">2026-04-17T15:08:00Z</dcterms:modified>
</cp:coreProperties>
</file>