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58E2" w14:textId="77777777" w:rsidR="004D49F9" w:rsidRDefault="00000000">
      <w:pPr>
        <w:spacing w:before="480" w:after="60"/>
      </w:pPr>
      <w:r>
        <w:rPr>
          <w:b/>
          <w:bCs/>
          <w:color w:val="1F4E79"/>
          <w:sz w:val="40"/>
          <w:szCs w:val="40"/>
        </w:rPr>
        <w:t>BUSINESS CONTEXT DOCUMENT</w:t>
      </w:r>
    </w:p>
    <w:p w14:paraId="6FA9C6F1" w14:textId="77777777" w:rsidR="004D49F9" w:rsidRDefault="00000000">
      <w:pPr>
        <w:spacing w:after="60"/>
      </w:pPr>
      <w:r>
        <w:rPr>
          <w:color w:val="2E75B6"/>
          <w:sz w:val="32"/>
          <w:szCs w:val="32"/>
        </w:rPr>
        <w:t>Smart Parking System</w:t>
      </w:r>
    </w:p>
    <w:p w14:paraId="5F41FAAB" w14:textId="77777777" w:rsidR="004D49F9" w:rsidRDefault="00000000">
      <w:pPr>
        <w:spacing w:after="480"/>
      </w:pPr>
      <w:r>
        <w:rPr>
          <w:color w:val="888888"/>
        </w:rPr>
        <w:t>Phase 01 Deliverable — Project Setup &amp; Business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49F9" w14:paraId="06083A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3A5A5A" w14:textId="77777777" w:rsidR="004D49F9" w:rsidRDefault="00000000">
            <w:r>
              <w:rPr>
                <w:b/>
                <w:bCs/>
                <w:color w:val="1F4E79"/>
                <w:sz w:val="20"/>
                <w:szCs w:val="20"/>
              </w:rPr>
              <w:t>Document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8D536" w14:textId="77777777" w:rsidR="004D49F9" w:rsidRDefault="00000000">
            <w:r>
              <w:rPr>
                <w:color w:val="404040"/>
                <w:sz w:val="20"/>
                <w:szCs w:val="20"/>
              </w:rPr>
              <w:t>SPS-BC-001</w:t>
            </w:r>
          </w:p>
        </w:tc>
      </w:tr>
    </w:tbl>
    <w:p w14:paraId="04A719CE" w14:textId="5F31B2E9" w:rsidR="004D49F9" w:rsidRDefault="00B105FA">
      <w:pPr>
        <w:spacing w:before="4"/>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49F9" w14:paraId="6F365F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959F99" w14:textId="77777777" w:rsidR="004D49F9" w:rsidRDefault="00000000">
            <w:r>
              <w:rPr>
                <w:b/>
                <w:bCs/>
                <w:color w:val="1F4E79"/>
                <w:sz w:val="20"/>
                <w:szCs w:val="20"/>
              </w:rPr>
              <w:t>Version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670F" w14:textId="77777777" w:rsidR="004D49F9" w:rsidRDefault="00000000">
            <w:r>
              <w:rPr>
                <w:color w:val="404040"/>
                <w:sz w:val="20"/>
                <w:szCs w:val="20"/>
              </w:rPr>
              <w:t>1.0</w:t>
            </w:r>
          </w:p>
        </w:tc>
      </w:tr>
    </w:tbl>
    <w:p w14:paraId="140BBB48" w14:textId="77777777" w:rsidR="004D49F9" w:rsidRDefault="004D49F9">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49F9" w14:paraId="58DE79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1C7015" w14:textId="77777777" w:rsidR="004D49F9" w:rsidRDefault="00000000">
            <w:r>
              <w:rPr>
                <w:b/>
                <w:bCs/>
                <w:color w:val="1F4E79"/>
                <w:sz w:val="20"/>
                <w:szCs w:val="20"/>
              </w:rPr>
              <w:t>Status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48E93" w14:textId="77777777" w:rsidR="004D49F9" w:rsidRDefault="00000000">
            <w:r>
              <w:rPr>
                <w:color w:val="404040"/>
                <w:sz w:val="20"/>
                <w:szCs w:val="20"/>
              </w:rPr>
              <w:t>Approved</w:t>
            </w:r>
          </w:p>
        </w:tc>
      </w:tr>
    </w:tbl>
    <w:p w14:paraId="69D65417" w14:textId="77777777" w:rsidR="004D49F9" w:rsidRDefault="004D49F9">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49F9" w14:paraId="25C1CB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64DFEE" w14:textId="77777777" w:rsidR="004D49F9" w:rsidRDefault="00000000">
            <w:r>
              <w:rPr>
                <w:b/>
                <w:bCs/>
                <w:color w:val="1F4E79"/>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F84AD" w14:textId="77777777" w:rsidR="004D49F9" w:rsidRDefault="00000000">
            <w:r>
              <w:rPr>
                <w:color w:val="404040"/>
                <w:sz w:val="20"/>
                <w:szCs w:val="20"/>
              </w:rPr>
              <w:t>15 April 2026</w:t>
            </w:r>
          </w:p>
        </w:tc>
      </w:tr>
    </w:tbl>
    <w:p w14:paraId="169C2729" w14:textId="77777777" w:rsidR="004D49F9" w:rsidRDefault="004D49F9">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49F9" w14:paraId="45D39D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971101" w14:textId="77777777" w:rsidR="004D49F9" w:rsidRDefault="00000000">
            <w:r>
              <w:rPr>
                <w:b/>
                <w:bCs/>
                <w:color w:val="1F4E79"/>
                <w:sz w:val="20"/>
                <w:szCs w:val="20"/>
              </w:rPr>
              <w:t>Author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4DA5" w14:textId="66BC2B0F" w:rsidR="004D49F9" w:rsidRDefault="00173888">
            <w:r>
              <w:rPr>
                <w:color w:val="404040"/>
                <w:sz w:val="20"/>
                <w:szCs w:val="20"/>
              </w:rPr>
              <w:t xml:space="preserve">Surya Umashankar </w:t>
            </w:r>
          </w:p>
        </w:tc>
      </w:tr>
    </w:tbl>
    <w:p w14:paraId="6250895B" w14:textId="77777777" w:rsidR="004D49F9" w:rsidRDefault="004D49F9">
      <w:pPr>
        <w:spacing w:before="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49F9" w14:paraId="496B28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B2656A" w14:textId="77777777" w:rsidR="004D49F9" w:rsidRDefault="00000000">
            <w:r>
              <w:rPr>
                <w:b/>
                <w:bCs/>
                <w:color w:val="1F4E79"/>
                <w:sz w:val="20"/>
                <w:szCs w:val="20"/>
              </w:rPr>
              <w:t>Project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968ED" w14:textId="77777777" w:rsidR="004D49F9" w:rsidRDefault="00000000">
            <w:r>
              <w:rPr>
                <w:color w:val="404040"/>
                <w:sz w:val="20"/>
                <w:szCs w:val="20"/>
              </w:rPr>
              <w:t>Smart Parking System — BA Portfolio</w:t>
            </w:r>
          </w:p>
        </w:tc>
      </w:tr>
    </w:tbl>
    <w:p w14:paraId="2F02B534" w14:textId="77777777" w:rsidR="004D49F9" w:rsidRDefault="004D49F9">
      <w:pPr>
        <w:spacing w:before="480"/>
      </w:pPr>
    </w:p>
    <w:p w14:paraId="15EE6A61" w14:textId="77777777" w:rsidR="004D49F9" w:rsidRDefault="00000000">
      <w:pPr>
        <w:pStyle w:val="Heading1"/>
        <w:pBdr>
          <w:bottom w:val="single" w:sz="6" w:space="4" w:color="2E75B6"/>
        </w:pBdr>
      </w:pPr>
      <w:r>
        <w:t>1. Executive Summary</w:t>
      </w:r>
    </w:p>
    <w:p w14:paraId="7673C096" w14:textId="34D9CB8E" w:rsidR="004D49F9" w:rsidRDefault="00000000">
      <w:pPr>
        <w:spacing w:before="60" w:after="100"/>
      </w:pPr>
      <w:r>
        <w:rPr>
          <w:color w:val="404040"/>
        </w:rPr>
        <w:t xml:space="preserve">Urban car parking is an </w:t>
      </w:r>
      <w:proofErr w:type="spellStart"/>
      <w:r>
        <w:rPr>
          <w:color w:val="404040"/>
        </w:rPr>
        <w:t>underdigitised</w:t>
      </w:r>
      <w:proofErr w:type="spellEnd"/>
      <w:r>
        <w:rPr>
          <w:color w:val="404040"/>
        </w:rPr>
        <w:t xml:space="preserve"> operation. </w:t>
      </w:r>
      <w:proofErr w:type="gramStart"/>
      <w:r>
        <w:rPr>
          <w:color w:val="404040"/>
        </w:rPr>
        <w:t>The majority of</w:t>
      </w:r>
      <w:proofErr w:type="gramEnd"/>
      <w:r>
        <w:rPr>
          <w:color w:val="404040"/>
        </w:rPr>
        <w:t xml:space="preserve"> municipal and private car parks in Sri Lanka and across the region still rely on manual ticketing, cash collection, and paper-based record keeping. This creates compounding problems: revenue leakage, poor </w:t>
      </w:r>
      <w:proofErr w:type="spellStart"/>
      <w:r>
        <w:rPr>
          <w:color w:val="404040"/>
        </w:rPr>
        <w:t>utilisation</w:t>
      </w:r>
      <w:proofErr w:type="spellEnd"/>
      <w:r>
        <w:rPr>
          <w:color w:val="404040"/>
        </w:rPr>
        <w:t xml:space="preserve"> data, high operational </w:t>
      </w:r>
      <w:proofErr w:type="spellStart"/>
      <w:r>
        <w:rPr>
          <w:color w:val="404040"/>
        </w:rPr>
        <w:t>labour</w:t>
      </w:r>
      <w:proofErr w:type="spellEnd"/>
      <w:r>
        <w:rPr>
          <w:color w:val="404040"/>
        </w:rPr>
        <w:t xml:space="preserve"> costs, and a frustrating user experience that contributes to urban traffic congestion.</w:t>
      </w:r>
    </w:p>
    <w:p w14:paraId="51B020EB" w14:textId="77777777" w:rsidR="004D49F9" w:rsidRDefault="004D49F9">
      <w:pPr>
        <w:spacing w:before="60"/>
      </w:pPr>
    </w:p>
    <w:p w14:paraId="6CEBBCE6" w14:textId="77777777" w:rsidR="004D49F9" w:rsidRDefault="00000000">
      <w:pPr>
        <w:spacing w:before="60" w:after="100"/>
      </w:pPr>
      <w:r>
        <w:rPr>
          <w:color w:val="404040"/>
        </w:rPr>
        <w:t>This document establishes the business context for a Smart Parking System engagement. It defines the problem being solved, the objectives the solution must achieve, the boundaries of the project scope, and the constraints and assumptions that will govern the analysis and design work.</w:t>
      </w:r>
    </w:p>
    <w:p w14:paraId="2ABAA21E" w14:textId="77777777" w:rsidR="004D49F9" w:rsidRDefault="004D49F9">
      <w:pPr>
        <w:spacing w:before="60"/>
      </w:pPr>
    </w:p>
    <w:p w14:paraId="54EA155D" w14:textId="77777777" w:rsidR="004D49F9" w:rsidRDefault="00000000">
      <w:pPr>
        <w:spacing w:before="60" w:after="100"/>
      </w:pPr>
      <w:r>
        <w:rPr>
          <w:color w:val="404040"/>
        </w:rPr>
        <w:t>This document is the foundation for all subsequent BA deliverables in this portfolio. Every requirement, user story, process model, and design decision made in later phases should be traceable back to the objectives defined here.</w:t>
      </w:r>
    </w:p>
    <w:p w14:paraId="33428107" w14:textId="77777777" w:rsidR="004D49F9" w:rsidRDefault="004D49F9">
      <w:pPr>
        <w:spacing w:before="120"/>
      </w:pPr>
    </w:p>
    <w:p w14:paraId="195CC722" w14:textId="77777777" w:rsidR="004D49F9" w:rsidRDefault="00000000">
      <w:pPr>
        <w:pStyle w:val="Heading1"/>
        <w:pBdr>
          <w:bottom w:val="single" w:sz="6" w:space="4" w:color="2E75B6"/>
        </w:pBdr>
      </w:pPr>
      <w:r>
        <w:t>2. Problem Statement</w:t>
      </w:r>
    </w:p>
    <w:p w14:paraId="175011CF" w14:textId="77777777" w:rsidR="004D49F9" w:rsidRDefault="00000000">
      <w:pPr>
        <w:pStyle w:val="Heading2"/>
      </w:pPr>
      <w:r>
        <w:lastRenderedPageBreak/>
        <w:t>2.1 Current Situation</w:t>
      </w:r>
    </w:p>
    <w:p w14:paraId="75C7FD59" w14:textId="77777777" w:rsidR="004D49F9" w:rsidRDefault="00000000">
      <w:pPr>
        <w:spacing w:before="60" w:after="100"/>
      </w:pPr>
      <w:r>
        <w:rPr>
          <w:color w:val="404040"/>
        </w:rPr>
        <w:t xml:space="preserve">The target </w:t>
      </w:r>
      <w:proofErr w:type="spellStart"/>
      <w:r>
        <w:rPr>
          <w:color w:val="404040"/>
        </w:rPr>
        <w:t>organisation</w:t>
      </w:r>
      <w:proofErr w:type="spellEnd"/>
      <w:r>
        <w:rPr>
          <w:color w:val="404040"/>
        </w:rPr>
        <w:t xml:space="preserve"> operates a 500-space urban car park that currently processes all vehicle entries and exits manually. Attendants issue paper tickets at entry, collect cash payments at exit, and submit handwritten daily tallies to administration. Space availability information is not available in real time — signage is updated manually and unreliably.</w:t>
      </w:r>
    </w:p>
    <w:p w14:paraId="144F46A8" w14:textId="77777777" w:rsidR="004D49F9" w:rsidRDefault="004D49F9">
      <w:pPr>
        <w:spacing w:before="60"/>
      </w:pPr>
    </w:p>
    <w:p w14:paraId="4056504E" w14:textId="77777777" w:rsidR="004D49F9" w:rsidRDefault="00000000">
      <w:pPr>
        <w:pStyle w:val="Heading2"/>
      </w:pPr>
      <w:r>
        <w:t>2.2 Core Problems Identified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000"/>
        <w:gridCol w:w="1760"/>
      </w:tblGrid>
      <w:tr w:rsidR="004D49F9" w14:paraId="40B4E5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539FCB" w14:textId="77777777" w:rsidR="004D49F9" w:rsidRDefault="00000000">
            <w:r>
              <w:rPr>
                <w:b/>
                <w:bCs/>
                <w:color w:val="FFFFFF"/>
                <w:sz w:val="20"/>
                <w:szCs w:val="20"/>
              </w:rPr>
              <w:t>Problem</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261853" w14:textId="77777777" w:rsidR="004D49F9" w:rsidRDefault="00000000">
            <w:r>
              <w:rPr>
                <w:b/>
                <w:bCs/>
                <w:color w:val="FFFFFF"/>
                <w:sz w:val="20"/>
                <w:szCs w:val="20"/>
              </w:rPr>
              <w:t>Impact</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7FD902" w14:textId="77777777" w:rsidR="004D49F9" w:rsidRDefault="00000000">
            <w:r>
              <w:rPr>
                <w:b/>
                <w:bCs/>
                <w:color w:val="FFFFFF"/>
                <w:sz w:val="20"/>
                <w:szCs w:val="20"/>
              </w:rPr>
              <w:t>Severity</w:t>
            </w:r>
          </w:p>
        </w:tc>
      </w:tr>
      <w:tr w:rsidR="004D49F9" w14:paraId="087A3F4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611C" w14:textId="77777777" w:rsidR="004D49F9" w:rsidRDefault="00000000">
            <w:r>
              <w:rPr>
                <w:color w:val="404040"/>
                <w:sz w:val="20"/>
                <w:szCs w:val="20"/>
              </w:rPr>
              <w:t>No real-time space availability data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656A5" w14:textId="77777777" w:rsidR="004D49F9" w:rsidRDefault="00000000">
            <w:r>
              <w:rPr>
                <w:color w:val="404040"/>
                <w:sz w:val="20"/>
                <w:szCs w:val="20"/>
              </w:rPr>
              <w:t>Drivers circle the car park searching for spaces, increasing congestion on surrounding roads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6F24C" w14:textId="77777777" w:rsidR="004D49F9" w:rsidRDefault="00000000">
            <w:r>
              <w:rPr>
                <w:color w:val="404040"/>
                <w:sz w:val="20"/>
                <w:szCs w:val="20"/>
              </w:rPr>
              <w:t>High</w:t>
            </w:r>
          </w:p>
        </w:tc>
      </w:tr>
      <w:tr w:rsidR="004D49F9" w14:paraId="5D994FE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A4F53" w14:textId="77777777" w:rsidR="004D49F9" w:rsidRDefault="00000000">
            <w:r>
              <w:rPr>
                <w:color w:val="404040"/>
                <w:sz w:val="20"/>
                <w:szCs w:val="20"/>
              </w:rPr>
              <w:t>Manual cash collection creates revenue leakage</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1F666" w14:textId="77777777" w:rsidR="004D49F9" w:rsidRDefault="00000000">
            <w:r>
              <w:rPr>
                <w:color w:val="404040"/>
                <w:sz w:val="20"/>
                <w:szCs w:val="20"/>
              </w:rPr>
              <w:t>Estimated 18–22% of potential revenue is lost through human error, fraud, and unrecorded transactions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67953" w14:textId="77777777" w:rsidR="004D49F9" w:rsidRDefault="00000000">
            <w:r>
              <w:rPr>
                <w:color w:val="404040"/>
                <w:sz w:val="20"/>
                <w:szCs w:val="20"/>
              </w:rPr>
              <w:t>High</w:t>
            </w:r>
          </w:p>
        </w:tc>
      </w:tr>
      <w:tr w:rsidR="004D49F9" w14:paraId="3ED35FA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C0ACB" w14:textId="77777777" w:rsidR="004D49F9" w:rsidRDefault="00000000">
            <w:r>
              <w:rPr>
                <w:color w:val="404040"/>
                <w:sz w:val="20"/>
                <w:szCs w:val="20"/>
              </w:rPr>
              <w:t>Paper-based records cannot support analysis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6E377" w14:textId="77777777" w:rsidR="004D49F9" w:rsidRDefault="00000000">
            <w:r>
              <w:rPr>
                <w:color w:val="404040"/>
                <w:sz w:val="20"/>
                <w:szCs w:val="20"/>
              </w:rPr>
              <w:t>Management cannot make data-driven decisions on pricing, staffing, or capacity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1E48" w14:textId="77777777" w:rsidR="004D49F9" w:rsidRDefault="00000000">
            <w:r>
              <w:rPr>
                <w:color w:val="404040"/>
                <w:sz w:val="20"/>
                <w:szCs w:val="20"/>
              </w:rPr>
              <w:t>Medium</w:t>
            </w:r>
          </w:p>
        </w:tc>
      </w:tr>
      <w:tr w:rsidR="004D49F9" w14:paraId="0DF23D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09B661" w14:textId="77777777" w:rsidR="004D49F9" w:rsidRDefault="00000000">
            <w:r>
              <w:rPr>
                <w:color w:val="404040"/>
                <w:sz w:val="20"/>
                <w:szCs w:val="20"/>
              </w:rPr>
              <w:t>No pre-booking capability</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674DD" w14:textId="77777777" w:rsidR="004D49F9" w:rsidRDefault="00000000">
            <w:r>
              <w:rPr>
                <w:color w:val="404040"/>
                <w:sz w:val="20"/>
                <w:szCs w:val="20"/>
              </w:rPr>
              <w:t xml:space="preserve">The facility cannot serve corporate accounts or </w:t>
            </w:r>
            <w:proofErr w:type="gramStart"/>
            <w:r>
              <w:rPr>
                <w:color w:val="404040"/>
                <w:sz w:val="20"/>
                <w:szCs w:val="20"/>
              </w:rPr>
              <w:t>event</w:t>
            </w:r>
            <w:proofErr w:type="gramEnd"/>
            <w:r>
              <w:rPr>
                <w:color w:val="404040"/>
                <w:sz w:val="20"/>
                <w:szCs w:val="20"/>
              </w:rPr>
              <w:t xml:space="preserve"> parking, limiting revenue diversification</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DE2305" w14:textId="77777777" w:rsidR="004D49F9" w:rsidRDefault="00000000">
            <w:r>
              <w:rPr>
                <w:color w:val="404040"/>
                <w:sz w:val="20"/>
                <w:szCs w:val="20"/>
              </w:rPr>
              <w:t>Medium</w:t>
            </w:r>
          </w:p>
        </w:tc>
      </w:tr>
      <w:tr w:rsidR="004D49F9" w14:paraId="03238A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A4FF1" w14:textId="77777777" w:rsidR="004D49F9" w:rsidRDefault="00000000">
            <w:r>
              <w:rPr>
                <w:color w:val="404040"/>
                <w:sz w:val="20"/>
                <w:szCs w:val="20"/>
              </w:rPr>
              <w:t xml:space="preserve">High </w:t>
            </w:r>
            <w:proofErr w:type="spellStart"/>
            <w:r>
              <w:rPr>
                <w:color w:val="404040"/>
                <w:sz w:val="20"/>
                <w:szCs w:val="20"/>
              </w:rPr>
              <w:t>labour</w:t>
            </w:r>
            <w:proofErr w:type="spellEnd"/>
            <w:r>
              <w:rPr>
                <w:color w:val="404040"/>
                <w:sz w:val="20"/>
                <w:szCs w:val="20"/>
              </w:rPr>
              <w:t xml:space="preserve"> dependency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99AE1" w14:textId="77777777" w:rsidR="004D49F9" w:rsidRDefault="00000000">
            <w:r>
              <w:rPr>
                <w:color w:val="404040"/>
                <w:sz w:val="20"/>
                <w:szCs w:val="20"/>
              </w:rPr>
              <w:t>3–4 attendants required per shift; the system breaks down entirely if staff are unavailable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8AC4" w14:textId="77777777" w:rsidR="004D49F9" w:rsidRDefault="00000000">
            <w:r>
              <w:rPr>
                <w:color w:val="404040"/>
                <w:sz w:val="20"/>
                <w:szCs w:val="20"/>
              </w:rPr>
              <w:t>Medium</w:t>
            </w:r>
          </w:p>
        </w:tc>
      </w:tr>
      <w:tr w:rsidR="004D49F9" w14:paraId="2201CF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75B588" w14:textId="77777777" w:rsidR="004D49F9" w:rsidRDefault="00000000">
            <w:r>
              <w:rPr>
                <w:color w:val="404040"/>
                <w:sz w:val="20"/>
                <w:szCs w:val="20"/>
              </w:rPr>
              <w:t>No enforcement integration</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1CAB9" w14:textId="77777777" w:rsidR="004D49F9" w:rsidRDefault="00000000">
            <w:r>
              <w:rPr>
                <w:color w:val="404040"/>
                <w:sz w:val="20"/>
                <w:szCs w:val="20"/>
              </w:rPr>
              <w:t>Overstaying vehicles cannot be identified or reported without manual checks</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ADB0A" w14:textId="77777777" w:rsidR="004D49F9" w:rsidRDefault="00000000">
            <w:r>
              <w:rPr>
                <w:color w:val="404040"/>
                <w:sz w:val="20"/>
                <w:szCs w:val="20"/>
              </w:rPr>
              <w:t>Low</w:t>
            </w:r>
          </w:p>
        </w:tc>
      </w:tr>
    </w:tbl>
    <w:p w14:paraId="3A92D5FC" w14:textId="77777777" w:rsidR="004D49F9" w:rsidRDefault="004D49F9">
      <w:pPr>
        <w:spacing w:before="120"/>
      </w:pPr>
    </w:p>
    <w:p w14:paraId="2E27F1B0" w14:textId="77777777" w:rsidR="004D49F9" w:rsidRDefault="00000000">
      <w:pPr>
        <w:pStyle w:val="Heading2"/>
      </w:pPr>
      <w:r>
        <w:t>2.3 Quantified Business Impact</w:t>
      </w:r>
    </w:p>
    <w:p w14:paraId="4D6FB385" w14:textId="77777777" w:rsidR="004D49F9" w:rsidRDefault="00000000">
      <w:pPr>
        <w:spacing w:before="60" w:after="100"/>
      </w:pPr>
      <w:r>
        <w:rPr>
          <w:color w:val="404040"/>
        </w:rPr>
        <w:t>Based on industry benchmarks for a 500-space facility operating 16 hours/day, 365 days/year at an average rate of LKR 100/hour:</w:t>
      </w:r>
    </w:p>
    <w:p w14:paraId="5146D333" w14:textId="77777777" w:rsidR="004D49F9" w:rsidRDefault="004D49F9">
      <w:pPr>
        <w:spacing w:before="60"/>
      </w:pPr>
    </w:p>
    <w:p w14:paraId="25213C39" w14:textId="77777777" w:rsidR="004D49F9" w:rsidRDefault="00000000">
      <w:pPr>
        <w:pStyle w:val="ListParagraph"/>
        <w:numPr>
          <w:ilvl w:val="0"/>
          <w:numId w:val="2"/>
        </w:numPr>
        <w:spacing w:before="40" w:after="40"/>
      </w:pPr>
      <w:r>
        <w:rPr>
          <w:color w:val="404040"/>
        </w:rPr>
        <w:t>Theoretical maximum annual revenue: LKR 292,000,000</w:t>
      </w:r>
    </w:p>
    <w:p w14:paraId="07101161" w14:textId="77777777" w:rsidR="004D49F9" w:rsidRDefault="00000000">
      <w:pPr>
        <w:pStyle w:val="ListParagraph"/>
        <w:numPr>
          <w:ilvl w:val="0"/>
          <w:numId w:val="2"/>
        </w:numPr>
        <w:spacing w:before="40" w:after="40"/>
      </w:pPr>
      <w:r>
        <w:rPr>
          <w:color w:val="404040"/>
        </w:rPr>
        <w:t>Estimated actual revenue (accounting for leakage): LKR 234,000,000–239,000,000</w:t>
      </w:r>
    </w:p>
    <w:p w14:paraId="0E777256" w14:textId="77777777" w:rsidR="004D49F9" w:rsidRDefault="00000000">
      <w:pPr>
        <w:pStyle w:val="ListParagraph"/>
        <w:numPr>
          <w:ilvl w:val="0"/>
          <w:numId w:val="2"/>
        </w:numPr>
        <w:spacing w:before="40" w:after="40"/>
      </w:pPr>
      <w:r>
        <w:rPr>
          <w:color w:val="404040"/>
        </w:rPr>
        <w:t>Revenue gap attributable to current process failures: LKR 53,000,000–58,000,000/year</w:t>
      </w:r>
    </w:p>
    <w:p w14:paraId="1769F448" w14:textId="77777777" w:rsidR="004D49F9" w:rsidRDefault="00000000">
      <w:pPr>
        <w:pStyle w:val="ListParagraph"/>
        <w:numPr>
          <w:ilvl w:val="0"/>
          <w:numId w:val="2"/>
        </w:numPr>
        <w:spacing w:before="40" w:after="40"/>
      </w:pPr>
      <w:r>
        <w:rPr>
          <w:color w:val="404040"/>
        </w:rPr>
        <w:t xml:space="preserve">Estimated </w:t>
      </w:r>
      <w:proofErr w:type="spellStart"/>
      <w:r>
        <w:rPr>
          <w:color w:val="404040"/>
        </w:rPr>
        <w:t>labour</w:t>
      </w:r>
      <w:proofErr w:type="spellEnd"/>
      <w:r>
        <w:rPr>
          <w:color w:val="404040"/>
        </w:rPr>
        <w:t xml:space="preserve"> cost savings from partial automation: LKR 4,800,000/year</w:t>
      </w:r>
    </w:p>
    <w:p w14:paraId="56CD39FC" w14:textId="77777777" w:rsidR="004D49F9" w:rsidRDefault="004D49F9">
      <w:pPr>
        <w:spacing w:before="120"/>
      </w:pPr>
    </w:p>
    <w:p w14:paraId="2551A003" w14:textId="77777777" w:rsidR="00B105FA" w:rsidRDefault="00B105FA">
      <w:pPr>
        <w:spacing w:before="120"/>
      </w:pPr>
    </w:p>
    <w:p w14:paraId="1A364B7F" w14:textId="77777777" w:rsidR="004D49F9" w:rsidRDefault="00000000">
      <w:pPr>
        <w:pStyle w:val="Heading1"/>
        <w:pBdr>
          <w:bottom w:val="single" w:sz="6" w:space="4" w:color="2E75B6"/>
        </w:pBdr>
      </w:pPr>
      <w:r>
        <w:t>3. Business Objectives</w:t>
      </w:r>
    </w:p>
    <w:p w14:paraId="2FFAFD89" w14:textId="77777777" w:rsidR="004D49F9" w:rsidRDefault="00000000">
      <w:pPr>
        <w:spacing w:before="60" w:after="100"/>
      </w:pPr>
      <w:r>
        <w:rPr>
          <w:color w:val="404040"/>
        </w:rPr>
        <w:t>The Smart Parking System must achieve the following objectives. Each objective is measurable and will be used as the basis for acceptance criteria in Phase 07.</w:t>
      </w:r>
    </w:p>
    <w:p w14:paraId="4ADD45AA" w14:textId="77777777" w:rsidR="004D49F9" w:rsidRDefault="004D49F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3100"/>
        <w:gridCol w:w="1860"/>
      </w:tblGrid>
      <w:tr w:rsidR="004D49F9" w14:paraId="56AF57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C65CE2" w14:textId="77777777" w:rsidR="004D49F9" w:rsidRDefault="00000000">
            <w:r>
              <w:rPr>
                <w:b/>
                <w:bCs/>
                <w:color w:val="FFFFFF"/>
                <w:sz w:val="20"/>
                <w:szCs w:val="20"/>
              </w:rPr>
              <w:lastRenderedPageBreak/>
              <w:t>Ref</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E60093" w14:textId="77777777" w:rsidR="004D49F9" w:rsidRDefault="00000000">
            <w:r>
              <w:rPr>
                <w:b/>
                <w:bCs/>
                <w:color w:val="FFFFFF"/>
                <w:sz w:val="20"/>
                <w:szCs w:val="20"/>
              </w:rPr>
              <w:t>Objective</w:t>
            </w:r>
          </w:p>
        </w:tc>
        <w:tc>
          <w:tcPr>
            <w:tcW w:w="3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B0E344" w14:textId="77777777" w:rsidR="004D49F9" w:rsidRDefault="00000000">
            <w:r>
              <w:rPr>
                <w:b/>
                <w:bCs/>
                <w:color w:val="FFFFFF"/>
                <w:sz w:val="20"/>
                <w:szCs w:val="20"/>
              </w:rPr>
              <w:t>Target Measure</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0B75B4" w14:textId="77777777" w:rsidR="004D49F9" w:rsidRDefault="00000000">
            <w:r>
              <w:rPr>
                <w:b/>
                <w:bCs/>
                <w:color w:val="FFFFFF"/>
                <w:sz w:val="20"/>
                <w:szCs w:val="20"/>
              </w:rPr>
              <w:t>Priority</w:t>
            </w:r>
          </w:p>
        </w:tc>
      </w:tr>
      <w:tr w:rsidR="004D49F9" w14:paraId="549C066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874A" w14:textId="77777777" w:rsidR="004D49F9" w:rsidRDefault="00000000">
            <w:r>
              <w:rPr>
                <w:color w:val="404040"/>
                <w:sz w:val="20"/>
                <w:szCs w:val="20"/>
              </w:rPr>
              <w:t>OBJ-01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DB47" w14:textId="77777777" w:rsidR="004D49F9" w:rsidRDefault="00000000">
            <w:r>
              <w:rPr>
                <w:color w:val="404040"/>
                <w:sz w:val="20"/>
                <w:szCs w:val="20"/>
              </w:rPr>
              <w:t>Eliminate manual ticketing at entry and exit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311E0" w14:textId="77777777" w:rsidR="004D49F9" w:rsidRDefault="00000000">
            <w:r>
              <w:rPr>
                <w:color w:val="404040"/>
                <w:sz w:val="20"/>
                <w:szCs w:val="20"/>
              </w:rPr>
              <w:t xml:space="preserve">100% of transactions </w:t>
            </w:r>
            <w:proofErr w:type="gramStart"/>
            <w:r>
              <w:rPr>
                <w:color w:val="404040"/>
                <w:sz w:val="20"/>
                <w:szCs w:val="20"/>
              </w:rPr>
              <w:t>processed</w:t>
            </w:r>
            <w:proofErr w:type="gramEnd"/>
            <w:r>
              <w:rPr>
                <w:color w:val="404040"/>
                <w:sz w:val="20"/>
                <w:szCs w:val="20"/>
              </w:rPr>
              <w:t xml:space="preserve"> digitally within 6 months of go-live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1AB78" w14:textId="77777777" w:rsidR="004D49F9" w:rsidRDefault="00000000">
            <w:r>
              <w:rPr>
                <w:color w:val="404040"/>
                <w:sz w:val="20"/>
                <w:szCs w:val="20"/>
              </w:rPr>
              <w:t>Must Have</w:t>
            </w:r>
          </w:p>
        </w:tc>
      </w:tr>
      <w:tr w:rsidR="004D49F9" w14:paraId="6D4749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EF8F6" w14:textId="77777777" w:rsidR="004D49F9" w:rsidRDefault="00000000">
            <w:r>
              <w:rPr>
                <w:color w:val="404040"/>
                <w:sz w:val="20"/>
                <w:szCs w:val="20"/>
              </w:rPr>
              <w:t>OBJ-02</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91B0C9" w14:textId="77777777" w:rsidR="004D49F9" w:rsidRDefault="00000000">
            <w:r>
              <w:rPr>
                <w:color w:val="404040"/>
                <w:sz w:val="20"/>
                <w:szCs w:val="20"/>
              </w:rPr>
              <w:t>Provide real-time space availability to drivers</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37EA70" w14:textId="77777777" w:rsidR="004D49F9" w:rsidRDefault="00000000">
            <w:r>
              <w:rPr>
                <w:color w:val="404040"/>
                <w:sz w:val="20"/>
                <w:szCs w:val="20"/>
              </w:rPr>
              <w:t>Availability data updated within 30 seconds of a space state change</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297A57" w14:textId="77777777" w:rsidR="004D49F9" w:rsidRDefault="00000000">
            <w:r>
              <w:rPr>
                <w:color w:val="404040"/>
                <w:sz w:val="20"/>
                <w:szCs w:val="20"/>
              </w:rPr>
              <w:t>Must Have</w:t>
            </w:r>
          </w:p>
        </w:tc>
      </w:tr>
      <w:tr w:rsidR="004D49F9" w14:paraId="6AAAD2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C856D" w14:textId="77777777" w:rsidR="004D49F9" w:rsidRDefault="00000000">
            <w:r>
              <w:rPr>
                <w:color w:val="404040"/>
                <w:sz w:val="20"/>
                <w:szCs w:val="20"/>
              </w:rPr>
              <w:t>OBJ-03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7883B" w14:textId="77777777" w:rsidR="004D49F9" w:rsidRDefault="00000000">
            <w:r>
              <w:rPr>
                <w:color w:val="404040"/>
                <w:sz w:val="20"/>
                <w:szCs w:val="20"/>
              </w:rPr>
              <w:t>Reduce revenue leakage to under 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20CE8" w14:textId="77777777" w:rsidR="004D49F9" w:rsidRDefault="00000000">
            <w:r>
              <w:rPr>
                <w:color w:val="404040"/>
                <w:sz w:val="20"/>
                <w:szCs w:val="20"/>
              </w:rPr>
              <w:t>Monthly reconciliation shows &lt;2% variance between system-recorded and bank-settled amounts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1970" w14:textId="77777777" w:rsidR="004D49F9" w:rsidRDefault="00000000">
            <w:r>
              <w:rPr>
                <w:color w:val="404040"/>
                <w:sz w:val="20"/>
                <w:szCs w:val="20"/>
              </w:rPr>
              <w:t>Must Have</w:t>
            </w:r>
          </w:p>
        </w:tc>
      </w:tr>
      <w:tr w:rsidR="004D49F9" w14:paraId="0324A8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6B9862" w14:textId="77777777" w:rsidR="004D49F9" w:rsidRDefault="00000000">
            <w:r>
              <w:rPr>
                <w:color w:val="404040"/>
                <w:sz w:val="20"/>
                <w:szCs w:val="20"/>
              </w:rPr>
              <w:t>OBJ-04</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1B4DA" w14:textId="77777777" w:rsidR="004D49F9" w:rsidRDefault="00000000">
            <w:r>
              <w:rPr>
                <w:color w:val="404040"/>
                <w:sz w:val="20"/>
                <w:szCs w:val="20"/>
              </w:rPr>
              <w:t>Enable management reporting and analytics</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43F374" w14:textId="77777777" w:rsidR="004D49F9" w:rsidRDefault="00000000">
            <w:r>
              <w:rPr>
                <w:color w:val="404040"/>
                <w:sz w:val="20"/>
                <w:szCs w:val="20"/>
              </w:rPr>
              <w:t>Occupancy, revenue, and peak-hour reports available on demand without manual data entry</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F5DF7" w14:textId="77777777" w:rsidR="004D49F9" w:rsidRDefault="00000000">
            <w:r>
              <w:rPr>
                <w:color w:val="404040"/>
                <w:sz w:val="20"/>
                <w:szCs w:val="20"/>
              </w:rPr>
              <w:t>Should Have</w:t>
            </w:r>
          </w:p>
        </w:tc>
      </w:tr>
      <w:tr w:rsidR="004D49F9" w14:paraId="6BDFF2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5CF6" w14:textId="77777777" w:rsidR="004D49F9" w:rsidRDefault="00000000">
            <w:r>
              <w:rPr>
                <w:color w:val="404040"/>
                <w:sz w:val="20"/>
                <w:szCs w:val="20"/>
              </w:rPr>
              <w:t>OBJ-05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D1E56" w14:textId="77777777" w:rsidR="004D49F9" w:rsidRDefault="00000000">
            <w:r>
              <w:rPr>
                <w:color w:val="404040"/>
                <w:sz w:val="20"/>
                <w:szCs w:val="20"/>
              </w:rPr>
              <w:t>Support pre-booking for corporate and event parking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1B957" w14:textId="77777777" w:rsidR="004D49F9" w:rsidRDefault="00000000">
            <w:r>
              <w:rPr>
                <w:color w:val="404040"/>
                <w:sz w:val="20"/>
                <w:szCs w:val="20"/>
              </w:rPr>
              <w:t>Booking module live within 12 months of go-live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FE7E3" w14:textId="77777777" w:rsidR="004D49F9" w:rsidRDefault="00000000">
            <w:r>
              <w:rPr>
                <w:color w:val="404040"/>
                <w:sz w:val="20"/>
                <w:szCs w:val="20"/>
              </w:rPr>
              <w:t>Could Have</w:t>
            </w:r>
          </w:p>
        </w:tc>
      </w:tr>
      <w:tr w:rsidR="004D49F9" w14:paraId="3AA3A6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5DF63" w14:textId="77777777" w:rsidR="004D49F9" w:rsidRDefault="00000000">
            <w:r>
              <w:rPr>
                <w:color w:val="404040"/>
                <w:sz w:val="20"/>
                <w:szCs w:val="20"/>
              </w:rPr>
              <w:t>OBJ-06</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78241" w14:textId="77777777" w:rsidR="004D49F9" w:rsidRDefault="00000000">
            <w:r>
              <w:rPr>
                <w:color w:val="404040"/>
                <w:sz w:val="20"/>
                <w:szCs w:val="20"/>
              </w:rPr>
              <w:t>Reduce peak-hour entry/exit processing time</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CAE4F" w14:textId="77777777" w:rsidR="004D49F9" w:rsidRDefault="00000000">
            <w:r>
              <w:rPr>
                <w:color w:val="404040"/>
                <w:sz w:val="20"/>
                <w:szCs w:val="20"/>
              </w:rPr>
              <w:t>Average vehicle processing time reduced from 45s to under 15s</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7FD78" w14:textId="77777777" w:rsidR="004D49F9" w:rsidRDefault="00000000">
            <w:r>
              <w:rPr>
                <w:color w:val="404040"/>
                <w:sz w:val="20"/>
                <w:szCs w:val="20"/>
              </w:rPr>
              <w:t>Should Have</w:t>
            </w:r>
          </w:p>
        </w:tc>
      </w:tr>
    </w:tbl>
    <w:p w14:paraId="332D03C5" w14:textId="77777777" w:rsidR="004D49F9" w:rsidRDefault="004D49F9">
      <w:pPr>
        <w:spacing w:before="120"/>
      </w:pPr>
    </w:p>
    <w:p w14:paraId="60F66A57" w14:textId="77777777" w:rsidR="004D49F9" w:rsidRDefault="00000000">
      <w:pPr>
        <w:pStyle w:val="Heading1"/>
        <w:pBdr>
          <w:bottom w:val="single" w:sz="6" w:space="4" w:color="2E75B6"/>
        </w:pBdr>
      </w:pPr>
      <w:r>
        <w:t>4. Project Scope</w:t>
      </w:r>
    </w:p>
    <w:p w14:paraId="685A7A46" w14:textId="77777777" w:rsidR="004D49F9" w:rsidRDefault="00000000">
      <w:pPr>
        <w:pStyle w:val="Heading2"/>
      </w:pPr>
      <w:r>
        <w:t>4.1 In Scope</w:t>
      </w:r>
    </w:p>
    <w:p w14:paraId="7211B421" w14:textId="77777777" w:rsidR="004D49F9" w:rsidRDefault="00000000">
      <w:pPr>
        <w:pStyle w:val="ListParagraph"/>
        <w:numPr>
          <w:ilvl w:val="0"/>
          <w:numId w:val="2"/>
        </w:numPr>
        <w:spacing w:before="40" w:after="40"/>
      </w:pPr>
      <w:r>
        <w:rPr>
          <w:color w:val="404040"/>
        </w:rPr>
        <w:t>Vehicle entry management: barrier control, ticket/token issuance (digital), space allocation</w:t>
      </w:r>
    </w:p>
    <w:p w14:paraId="2C385AFD" w14:textId="77777777" w:rsidR="004D49F9" w:rsidRDefault="00000000">
      <w:pPr>
        <w:pStyle w:val="ListParagraph"/>
        <w:numPr>
          <w:ilvl w:val="0"/>
          <w:numId w:val="2"/>
        </w:numPr>
        <w:spacing w:before="40" w:after="40"/>
      </w:pPr>
      <w:r>
        <w:rPr>
          <w:color w:val="404040"/>
        </w:rPr>
        <w:t>Vehicle exit management: payment processing, barrier release, space deallocation</w:t>
      </w:r>
    </w:p>
    <w:p w14:paraId="09075F46" w14:textId="77777777" w:rsidR="004D49F9" w:rsidRDefault="00000000">
      <w:pPr>
        <w:pStyle w:val="ListParagraph"/>
        <w:numPr>
          <w:ilvl w:val="0"/>
          <w:numId w:val="2"/>
        </w:numPr>
        <w:spacing w:before="40" w:after="40"/>
      </w:pPr>
      <w:r>
        <w:rPr>
          <w:color w:val="404040"/>
        </w:rPr>
        <w:t>Real-time space availability tracking and display (internal signage and web)</w:t>
      </w:r>
    </w:p>
    <w:p w14:paraId="7ADEBF37" w14:textId="77777777" w:rsidR="004D49F9" w:rsidRDefault="00000000">
      <w:pPr>
        <w:pStyle w:val="ListParagraph"/>
        <w:numPr>
          <w:ilvl w:val="0"/>
          <w:numId w:val="2"/>
        </w:numPr>
        <w:spacing w:before="40" w:after="40"/>
      </w:pPr>
      <w:r>
        <w:rPr>
          <w:color w:val="404040"/>
        </w:rPr>
        <w:t>Payment processing: cash, debit/credit card, and mobile wallet support</w:t>
      </w:r>
    </w:p>
    <w:p w14:paraId="4E5AA96D" w14:textId="77777777" w:rsidR="004D49F9" w:rsidRDefault="00000000">
      <w:pPr>
        <w:pStyle w:val="ListParagraph"/>
        <w:numPr>
          <w:ilvl w:val="0"/>
          <w:numId w:val="2"/>
        </w:numPr>
        <w:spacing w:before="40" w:after="40"/>
      </w:pPr>
      <w:r>
        <w:rPr>
          <w:color w:val="404040"/>
        </w:rPr>
        <w:t>Administration dashboard: occupancy, revenue, and transaction reports</w:t>
      </w:r>
    </w:p>
    <w:p w14:paraId="07228B99" w14:textId="77777777" w:rsidR="004D49F9" w:rsidRDefault="00000000">
      <w:pPr>
        <w:pStyle w:val="ListParagraph"/>
        <w:numPr>
          <w:ilvl w:val="0"/>
          <w:numId w:val="2"/>
        </w:numPr>
        <w:spacing w:before="40" w:after="40"/>
      </w:pPr>
      <w:r>
        <w:rPr>
          <w:color w:val="404040"/>
        </w:rPr>
        <w:t>System configuration: rate management, operating hours, space categories</w:t>
      </w:r>
    </w:p>
    <w:p w14:paraId="53522D9E" w14:textId="77777777" w:rsidR="004D49F9" w:rsidRDefault="00000000">
      <w:pPr>
        <w:pStyle w:val="ListParagraph"/>
        <w:numPr>
          <w:ilvl w:val="0"/>
          <w:numId w:val="2"/>
        </w:numPr>
        <w:spacing w:before="40" w:after="40"/>
      </w:pPr>
      <w:r>
        <w:rPr>
          <w:color w:val="404040"/>
        </w:rPr>
        <w:t>Operator and administrator user accounts with role-based access</w:t>
      </w:r>
    </w:p>
    <w:p w14:paraId="12ACF9B7" w14:textId="77777777" w:rsidR="004D49F9" w:rsidRDefault="00000000">
      <w:pPr>
        <w:pStyle w:val="ListParagraph"/>
        <w:numPr>
          <w:ilvl w:val="0"/>
          <w:numId w:val="2"/>
        </w:numPr>
        <w:spacing w:before="40" w:after="40"/>
      </w:pPr>
      <w:r>
        <w:rPr>
          <w:color w:val="404040"/>
        </w:rPr>
        <w:t>SQLite database for prototype; PostgreSQL recommended for production</w:t>
      </w:r>
    </w:p>
    <w:p w14:paraId="10F4A9DD" w14:textId="77777777" w:rsidR="004D49F9" w:rsidRDefault="004D49F9">
      <w:pPr>
        <w:spacing w:before="60"/>
      </w:pPr>
    </w:p>
    <w:p w14:paraId="15254899" w14:textId="77777777" w:rsidR="004D49F9" w:rsidRDefault="00000000">
      <w:pPr>
        <w:pStyle w:val="Heading2"/>
      </w:pPr>
      <w:r>
        <w:t>4.2 Out of Scope</w:t>
      </w:r>
    </w:p>
    <w:p w14:paraId="525EC9BB" w14:textId="77777777" w:rsidR="004D49F9" w:rsidRDefault="00000000">
      <w:pPr>
        <w:pStyle w:val="ListParagraph"/>
        <w:numPr>
          <w:ilvl w:val="0"/>
          <w:numId w:val="2"/>
        </w:numPr>
        <w:spacing w:before="40" w:after="40"/>
      </w:pPr>
      <w:r>
        <w:rPr>
          <w:color w:val="404040"/>
        </w:rPr>
        <w:t>Physical sensor hardware procurement and installation</w:t>
      </w:r>
    </w:p>
    <w:p w14:paraId="196DF4F6" w14:textId="77777777" w:rsidR="004D49F9" w:rsidRDefault="00000000">
      <w:pPr>
        <w:pStyle w:val="ListParagraph"/>
        <w:numPr>
          <w:ilvl w:val="0"/>
          <w:numId w:val="2"/>
        </w:numPr>
        <w:spacing w:before="40" w:after="40"/>
      </w:pPr>
      <w:r>
        <w:rPr>
          <w:color w:val="404040"/>
        </w:rPr>
        <w:t>Integration with third-party mobile navigation apps (e.g. Google Maps, Waze)</w:t>
      </w:r>
    </w:p>
    <w:p w14:paraId="2A5B35AB" w14:textId="77777777" w:rsidR="004D49F9" w:rsidRDefault="00000000">
      <w:pPr>
        <w:pStyle w:val="ListParagraph"/>
        <w:numPr>
          <w:ilvl w:val="0"/>
          <w:numId w:val="2"/>
        </w:numPr>
        <w:spacing w:before="40" w:after="40"/>
      </w:pPr>
      <w:r>
        <w:rPr>
          <w:color w:val="404040"/>
        </w:rPr>
        <w:t>Pre-booking and reservation module (captured as future phase — OBJ-05)</w:t>
      </w:r>
    </w:p>
    <w:p w14:paraId="0826B2B9" w14:textId="77777777" w:rsidR="004D49F9" w:rsidRDefault="00000000">
      <w:pPr>
        <w:pStyle w:val="ListParagraph"/>
        <w:numPr>
          <w:ilvl w:val="0"/>
          <w:numId w:val="2"/>
        </w:numPr>
        <w:spacing w:before="40" w:after="40"/>
      </w:pPr>
      <w:r>
        <w:rPr>
          <w:color w:val="404040"/>
        </w:rPr>
        <w:t>CCTV or number plate recognition integration</w:t>
      </w:r>
    </w:p>
    <w:p w14:paraId="4FA30F44" w14:textId="77777777" w:rsidR="004D49F9" w:rsidRDefault="00000000">
      <w:pPr>
        <w:pStyle w:val="ListParagraph"/>
        <w:numPr>
          <w:ilvl w:val="0"/>
          <w:numId w:val="2"/>
        </w:numPr>
        <w:spacing w:before="40" w:after="40"/>
      </w:pPr>
      <w:r>
        <w:rPr>
          <w:color w:val="404040"/>
        </w:rPr>
        <w:t>Multi-site management (single facility only in this engagement)</w:t>
      </w:r>
    </w:p>
    <w:p w14:paraId="3D8D760D" w14:textId="77777777" w:rsidR="004D49F9" w:rsidRDefault="00000000">
      <w:pPr>
        <w:pStyle w:val="ListParagraph"/>
        <w:numPr>
          <w:ilvl w:val="0"/>
          <w:numId w:val="2"/>
        </w:numPr>
        <w:spacing w:before="40" w:after="40"/>
      </w:pPr>
      <w:r>
        <w:rPr>
          <w:color w:val="404040"/>
        </w:rPr>
        <w:t>Payroll, HR, or accounting system integration</w:t>
      </w:r>
    </w:p>
    <w:p w14:paraId="76F69C19" w14:textId="77777777" w:rsidR="004D49F9" w:rsidRDefault="004D49F9">
      <w:pPr>
        <w:spacing w:before="60"/>
      </w:pPr>
    </w:p>
    <w:p w14:paraId="6DCF60F1" w14:textId="77777777" w:rsidR="004D49F9" w:rsidRDefault="00000000">
      <w:pPr>
        <w:pStyle w:val="Heading2"/>
      </w:pPr>
      <w:r>
        <w:t>4.3 Assumptions</w:t>
      </w:r>
    </w:p>
    <w:p w14:paraId="47C6F31D" w14:textId="77777777" w:rsidR="004D49F9" w:rsidRDefault="00000000">
      <w:pPr>
        <w:pStyle w:val="ListParagraph"/>
        <w:numPr>
          <w:ilvl w:val="0"/>
          <w:numId w:val="2"/>
        </w:numPr>
        <w:spacing w:before="40" w:after="40"/>
      </w:pPr>
      <w:r>
        <w:rPr>
          <w:color w:val="404040"/>
        </w:rPr>
        <w:t>The client operates a single facility with a maximum of 500 parking spaces</w:t>
      </w:r>
    </w:p>
    <w:p w14:paraId="3669793A" w14:textId="77777777" w:rsidR="004D49F9" w:rsidRDefault="00000000">
      <w:pPr>
        <w:pStyle w:val="ListParagraph"/>
        <w:numPr>
          <w:ilvl w:val="0"/>
          <w:numId w:val="2"/>
        </w:numPr>
        <w:spacing w:before="40" w:after="40"/>
      </w:pPr>
      <w:r>
        <w:rPr>
          <w:color w:val="404040"/>
        </w:rPr>
        <w:t>Internet connectivity is available at the facility for real-time data sync</w:t>
      </w:r>
    </w:p>
    <w:p w14:paraId="075C69CF" w14:textId="77777777" w:rsidR="004D49F9" w:rsidRDefault="00000000">
      <w:pPr>
        <w:pStyle w:val="ListParagraph"/>
        <w:numPr>
          <w:ilvl w:val="0"/>
          <w:numId w:val="2"/>
        </w:numPr>
        <w:spacing w:before="40" w:after="40"/>
      </w:pPr>
      <w:r>
        <w:rPr>
          <w:color w:val="404040"/>
        </w:rPr>
        <w:t>End users (drivers) have access to a mobile device or the kiosk for digital payment</w:t>
      </w:r>
    </w:p>
    <w:p w14:paraId="7F53E577" w14:textId="77777777" w:rsidR="004D49F9" w:rsidRDefault="00000000">
      <w:pPr>
        <w:pStyle w:val="ListParagraph"/>
        <w:numPr>
          <w:ilvl w:val="0"/>
          <w:numId w:val="2"/>
        </w:numPr>
        <w:spacing w:before="40" w:after="40"/>
      </w:pPr>
      <w:r>
        <w:rPr>
          <w:color w:val="404040"/>
        </w:rPr>
        <w:t>Management have basic computer literacy to operate the admin dashboard</w:t>
      </w:r>
    </w:p>
    <w:p w14:paraId="5096FA12" w14:textId="77777777" w:rsidR="004D49F9" w:rsidRDefault="00000000">
      <w:pPr>
        <w:pStyle w:val="ListParagraph"/>
        <w:numPr>
          <w:ilvl w:val="0"/>
          <w:numId w:val="2"/>
        </w:numPr>
        <w:spacing w:before="40" w:after="40"/>
      </w:pPr>
      <w:r>
        <w:rPr>
          <w:color w:val="404040"/>
        </w:rPr>
        <w:t xml:space="preserve">The </w:t>
      </w:r>
      <w:proofErr w:type="spellStart"/>
      <w:r>
        <w:rPr>
          <w:color w:val="404040"/>
        </w:rPr>
        <w:t>organisation</w:t>
      </w:r>
      <w:proofErr w:type="spellEnd"/>
      <w:r>
        <w:rPr>
          <w:color w:val="404040"/>
        </w:rPr>
        <w:t xml:space="preserve"> will provide 2–3 subject matter experts for requirements validation</w:t>
      </w:r>
    </w:p>
    <w:p w14:paraId="4B04577C" w14:textId="77777777" w:rsidR="004D49F9" w:rsidRDefault="00000000">
      <w:pPr>
        <w:pStyle w:val="ListParagraph"/>
        <w:numPr>
          <w:ilvl w:val="0"/>
          <w:numId w:val="2"/>
        </w:numPr>
        <w:spacing w:before="40" w:after="40"/>
      </w:pPr>
      <w:r>
        <w:rPr>
          <w:color w:val="404040"/>
        </w:rPr>
        <w:t>Existing cash-handling infrastructure (float, safe) will be retained for cash payment support</w:t>
      </w:r>
    </w:p>
    <w:p w14:paraId="009D0CD0" w14:textId="77777777" w:rsidR="004D49F9" w:rsidRDefault="004D49F9">
      <w:pPr>
        <w:spacing w:before="60"/>
      </w:pPr>
    </w:p>
    <w:p w14:paraId="24013618" w14:textId="77777777" w:rsidR="004D49F9" w:rsidRDefault="00000000">
      <w:pPr>
        <w:pStyle w:val="Heading2"/>
      </w:pPr>
      <w:r>
        <w:t>4.4 Constraints</w:t>
      </w:r>
    </w:p>
    <w:p w14:paraId="5D8508D7" w14:textId="77777777" w:rsidR="004D49F9" w:rsidRDefault="00000000">
      <w:pPr>
        <w:pStyle w:val="ListParagraph"/>
        <w:numPr>
          <w:ilvl w:val="0"/>
          <w:numId w:val="2"/>
        </w:numPr>
        <w:spacing w:before="40" w:after="40"/>
      </w:pPr>
      <w:proofErr w:type="gramStart"/>
      <w:r>
        <w:rPr>
          <w:color w:val="404040"/>
        </w:rPr>
        <w:t>Prototype</w:t>
      </w:r>
      <w:proofErr w:type="gramEnd"/>
      <w:r>
        <w:rPr>
          <w:color w:val="404040"/>
        </w:rPr>
        <w:t xml:space="preserve"> must be developed using Python and SQLite to match the analyst's technical stack</w:t>
      </w:r>
    </w:p>
    <w:p w14:paraId="53B10871" w14:textId="77777777" w:rsidR="004D49F9" w:rsidRDefault="00000000">
      <w:pPr>
        <w:pStyle w:val="ListParagraph"/>
        <w:numPr>
          <w:ilvl w:val="0"/>
          <w:numId w:val="2"/>
        </w:numPr>
        <w:spacing w:before="40" w:after="40"/>
      </w:pPr>
      <w:r>
        <w:rPr>
          <w:color w:val="404040"/>
        </w:rPr>
        <w:t>The system must support Sinhala language in the driver-facing interface (future phase)</w:t>
      </w:r>
    </w:p>
    <w:p w14:paraId="499DC199" w14:textId="77777777" w:rsidR="004D49F9" w:rsidRDefault="00000000">
      <w:pPr>
        <w:pStyle w:val="ListParagraph"/>
        <w:numPr>
          <w:ilvl w:val="0"/>
          <w:numId w:val="2"/>
        </w:numPr>
        <w:spacing w:before="40" w:after="40"/>
      </w:pPr>
      <w:r>
        <w:rPr>
          <w:color w:val="404040"/>
        </w:rPr>
        <w:t>All data must be stored locally (no cloud dependency) for the prototype phase</w:t>
      </w:r>
    </w:p>
    <w:p w14:paraId="4418EFA9" w14:textId="77777777" w:rsidR="004D49F9" w:rsidRDefault="00000000">
      <w:pPr>
        <w:pStyle w:val="ListParagraph"/>
        <w:numPr>
          <w:ilvl w:val="0"/>
          <w:numId w:val="2"/>
        </w:numPr>
        <w:spacing w:before="40" w:after="40"/>
      </w:pPr>
      <w:r>
        <w:rPr>
          <w:color w:val="404040"/>
        </w:rPr>
        <w:t>Budget for the prototype phase is zero — open-source libraries only</w:t>
      </w:r>
    </w:p>
    <w:p w14:paraId="0BAF0183" w14:textId="77777777" w:rsidR="004D49F9" w:rsidRDefault="004D49F9">
      <w:pPr>
        <w:spacing w:before="120"/>
      </w:pPr>
    </w:p>
    <w:p w14:paraId="53D9AD45" w14:textId="77777777" w:rsidR="004D49F9" w:rsidRDefault="00000000">
      <w:pPr>
        <w:pStyle w:val="Heading1"/>
        <w:pBdr>
          <w:bottom w:val="single" w:sz="6" w:space="4" w:color="2E75B6"/>
        </w:pBdr>
      </w:pPr>
      <w:r>
        <w:t>5. Success Criteria</w:t>
      </w:r>
    </w:p>
    <w:p w14:paraId="60D9101F" w14:textId="77777777" w:rsidR="004D49F9" w:rsidRDefault="00000000">
      <w:pPr>
        <w:spacing w:before="60" w:after="100"/>
      </w:pPr>
      <w:r>
        <w:rPr>
          <w:color w:val="404040"/>
        </w:rPr>
        <w:t xml:space="preserve">The engagement will be considered successful when </w:t>
      </w:r>
      <w:proofErr w:type="gramStart"/>
      <w:r>
        <w:rPr>
          <w:color w:val="404040"/>
        </w:rPr>
        <w:t>all of</w:t>
      </w:r>
      <w:proofErr w:type="gramEnd"/>
      <w:r>
        <w:rPr>
          <w:color w:val="404040"/>
        </w:rPr>
        <w:t xml:space="preserve"> the following conditions are met:</w:t>
      </w:r>
    </w:p>
    <w:p w14:paraId="024C7039" w14:textId="77777777" w:rsidR="004D49F9" w:rsidRDefault="004D49F9">
      <w:pPr>
        <w:spacing w:before="60"/>
      </w:pPr>
    </w:p>
    <w:p w14:paraId="4979F0F4" w14:textId="77777777" w:rsidR="004D49F9" w:rsidRDefault="00000000">
      <w:pPr>
        <w:pStyle w:val="ListParagraph"/>
        <w:numPr>
          <w:ilvl w:val="0"/>
          <w:numId w:val="2"/>
        </w:numPr>
        <w:spacing w:before="40" w:after="40"/>
      </w:pPr>
      <w:r>
        <w:rPr>
          <w:color w:val="404040"/>
        </w:rPr>
        <w:t>All Phase 01–08 portfolio deliverables are complete and committed to the GitHub repository</w:t>
      </w:r>
    </w:p>
    <w:p w14:paraId="661DADF6" w14:textId="77777777" w:rsidR="004D49F9" w:rsidRDefault="00000000">
      <w:pPr>
        <w:pStyle w:val="ListParagraph"/>
        <w:numPr>
          <w:ilvl w:val="0"/>
          <w:numId w:val="2"/>
        </w:numPr>
        <w:spacing w:before="40" w:after="40"/>
      </w:pPr>
      <w:r>
        <w:rPr>
          <w:color w:val="404040"/>
        </w:rPr>
        <w:t>The Python prototype correctly processes vehicle check-in, check-out, and payment for a test dataset</w:t>
      </w:r>
    </w:p>
    <w:p w14:paraId="1BA7A7BC" w14:textId="77777777" w:rsidR="004D49F9" w:rsidRDefault="00000000">
      <w:pPr>
        <w:pStyle w:val="ListParagraph"/>
        <w:numPr>
          <w:ilvl w:val="0"/>
          <w:numId w:val="2"/>
        </w:numPr>
        <w:spacing w:before="40" w:after="40"/>
      </w:pPr>
      <w:r>
        <w:rPr>
          <w:color w:val="404040"/>
        </w:rPr>
        <w:t>Every user story in Phase 02 has a corresponding test case in Phase 07 with a pass result</w:t>
      </w:r>
    </w:p>
    <w:p w14:paraId="09DAAA52" w14:textId="77777777" w:rsidR="004D49F9" w:rsidRDefault="00000000">
      <w:pPr>
        <w:pStyle w:val="ListParagraph"/>
        <w:numPr>
          <w:ilvl w:val="0"/>
          <w:numId w:val="2"/>
        </w:numPr>
        <w:spacing w:before="40" w:after="40"/>
      </w:pPr>
      <w:r>
        <w:rPr>
          <w:color w:val="404040"/>
        </w:rPr>
        <w:t>The traceability matrix shows 100% coverage from objectives through to test cases</w:t>
      </w:r>
    </w:p>
    <w:p w14:paraId="24C4C928" w14:textId="77777777" w:rsidR="004D49F9" w:rsidRDefault="00000000">
      <w:pPr>
        <w:pStyle w:val="ListParagraph"/>
        <w:numPr>
          <w:ilvl w:val="0"/>
          <w:numId w:val="2"/>
        </w:numPr>
        <w:spacing w:before="40" w:after="40"/>
      </w:pPr>
      <w:r>
        <w:rPr>
          <w:color w:val="404040"/>
        </w:rPr>
        <w:t>An independent reviewer (e.g. interview panel) can navigate the repository and understand the full engagement without additional explanation</w:t>
      </w:r>
    </w:p>
    <w:p w14:paraId="2C65D44E" w14:textId="77777777" w:rsidR="004D49F9" w:rsidRDefault="004D49F9">
      <w:pPr>
        <w:spacing w:before="120"/>
      </w:pPr>
    </w:p>
    <w:p w14:paraId="598E86D5" w14:textId="77777777" w:rsidR="004D49F9" w:rsidRDefault="00000000">
      <w:pPr>
        <w:pStyle w:val="Heading1"/>
        <w:pBdr>
          <w:bottom w:val="single" w:sz="6" w:space="4" w:color="2E75B6"/>
        </w:pBdr>
      </w:pPr>
      <w:r>
        <w:t>6. Key Terms &amp;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D49F9" w14:paraId="7CE976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D772B1" w14:textId="77777777" w:rsidR="004D49F9" w:rsidRDefault="00000000">
            <w:r>
              <w:rPr>
                <w:b/>
                <w:bCs/>
                <w:color w:val="FFFFFF"/>
                <w:sz w:val="20"/>
                <w:szCs w:val="20"/>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57DDEC" w14:textId="77777777" w:rsidR="004D49F9" w:rsidRDefault="00000000">
            <w:r>
              <w:rPr>
                <w:b/>
                <w:bCs/>
                <w:color w:val="FFFFFF"/>
                <w:sz w:val="20"/>
                <w:szCs w:val="20"/>
              </w:rPr>
              <w:t>Definition</w:t>
            </w:r>
          </w:p>
        </w:tc>
      </w:tr>
      <w:tr w:rsidR="004D49F9" w14:paraId="59B5CB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80A47" w14:textId="77777777" w:rsidR="004D49F9" w:rsidRDefault="00000000">
            <w:r>
              <w:rPr>
                <w:color w:val="404040"/>
                <w:sz w:val="20"/>
                <w:szCs w:val="20"/>
              </w:rPr>
              <w:t>BA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03E8" w14:textId="77777777" w:rsidR="004D49F9" w:rsidRDefault="00000000">
            <w:r>
              <w:rPr>
                <w:color w:val="404040"/>
                <w:sz w:val="20"/>
                <w:szCs w:val="20"/>
              </w:rPr>
              <w:t>Business Analyst — the role responsible for eliciting, documenting, and validating requirements</w:t>
            </w:r>
          </w:p>
        </w:tc>
      </w:tr>
      <w:tr w:rsidR="004D49F9" w14:paraId="1C5009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7F186" w14:textId="77777777" w:rsidR="004D49F9" w:rsidRDefault="00000000">
            <w:r>
              <w:rPr>
                <w:color w:val="404040"/>
                <w:sz w:val="20"/>
                <w:szCs w:val="20"/>
              </w:rPr>
              <w:t>BPMN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97EBE" w14:textId="77777777" w:rsidR="004D49F9" w:rsidRDefault="00000000">
            <w:r>
              <w:rPr>
                <w:color w:val="404040"/>
                <w:sz w:val="20"/>
                <w:szCs w:val="20"/>
              </w:rPr>
              <w:t>Business Process Model and Notation — a standard graphical notation for documenting business processes</w:t>
            </w:r>
          </w:p>
        </w:tc>
      </w:tr>
      <w:tr w:rsidR="004D49F9" w14:paraId="29E8D6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68299" w14:textId="77777777" w:rsidR="004D49F9" w:rsidRDefault="00000000">
            <w:r>
              <w:rPr>
                <w:color w:val="404040"/>
                <w:sz w:val="20"/>
                <w:szCs w:val="20"/>
              </w:rPr>
              <w:lastRenderedPageBreak/>
              <w:t>Check-in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05EA" w14:textId="77777777" w:rsidR="004D49F9" w:rsidRDefault="00000000">
            <w:r>
              <w:rPr>
                <w:color w:val="404040"/>
                <w:sz w:val="20"/>
                <w:szCs w:val="20"/>
              </w:rPr>
              <w:t>The process of a vehicle entering the car park and having its presence recorded in the system</w:t>
            </w:r>
          </w:p>
        </w:tc>
      </w:tr>
      <w:tr w:rsidR="004D49F9" w14:paraId="7FF766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C381C" w14:textId="77777777" w:rsidR="004D49F9" w:rsidRDefault="00000000">
            <w:r>
              <w:rPr>
                <w:color w:val="404040"/>
                <w:sz w:val="20"/>
                <w:szCs w:val="20"/>
              </w:rPr>
              <w:t>Check-out</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16EE1" w14:textId="77777777" w:rsidR="004D49F9" w:rsidRDefault="00000000">
            <w:r>
              <w:rPr>
                <w:color w:val="404040"/>
                <w:sz w:val="20"/>
                <w:szCs w:val="20"/>
              </w:rPr>
              <w:t>The process of a vehicle exiting the car park after payment has been processed</w:t>
            </w:r>
          </w:p>
        </w:tc>
      </w:tr>
      <w:tr w:rsidR="004D49F9" w14:paraId="2163E6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14460" w14:textId="77777777" w:rsidR="004D49F9" w:rsidRDefault="00000000">
            <w:r>
              <w:rPr>
                <w:color w:val="404040"/>
                <w:sz w:val="20"/>
                <w:szCs w:val="20"/>
              </w:rPr>
              <w:t>Occupancy rate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8F536" w14:textId="77777777" w:rsidR="004D49F9" w:rsidRDefault="00000000">
            <w:r>
              <w:rPr>
                <w:color w:val="404040"/>
                <w:sz w:val="20"/>
                <w:szCs w:val="20"/>
              </w:rPr>
              <w:t>The percentage of parking spaces currently occupied at any given time</w:t>
            </w:r>
          </w:p>
        </w:tc>
      </w:tr>
      <w:tr w:rsidR="004D49F9" w14:paraId="51FCEF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8A7900" w14:textId="77777777" w:rsidR="004D49F9" w:rsidRDefault="00000000">
            <w:r>
              <w:rPr>
                <w:color w:val="404040"/>
                <w:sz w:val="20"/>
                <w:szCs w:val="20"/>
              </w:rPr>
              <w:t>RTM</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50B358" w14:textId="77777777" w:rsidR="004D49F9" w:rsidRDefault="00000000">
            <w:r>
              <w:rPr>
                <w:color w:val="404040"/>
                <w:sz w:val="20"/>
                <w:szCs w:val="20"/>
              </w:rPr>
              <w:t>Requirements Traceability Matrix — a document linking requirements to test cases</w:t>
            </w:r>
          </w:p>
        </w:tc>
      </w:tr>
      <w:tr w:rsidR="004D49F9" w14:paraId="6E50EC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2E0CE" w14:textId="77777777" w:rsidR="004D49F9" w:rsidRDefault="00000000">
            <w:r>
              <w:rPr>
                <w:color w:val="404040"/>
                <w:sz w:val="20"/>
                <w:szCs w:val="20"/>
              </w:rPr>
              <w:t>Space state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74363" w14:textId="77777777" w:rsidR="004D49F9" w:rsidRDefault="00000000">
            <w:r>
              <w:rPr>
                <w:color w:val="404040"/>
                <w:sz w:val="20"/>
                <w:szCs w:val="20"/>
              </w:rPr>
              <w:t xml:space="preserve">The </w:t>
            </w:r>
            <w:proofErr w:type="gramStart"/>
            <w:r>
              <w:rPr>
                <w:color w:val="404040"/>
                <w:sz w:val="20"/>
                <w:szCs w:val="20"/>
              </w:rPr>
              <w:t>current status</w:t>
            </w:r>
            <w:proofErr w:type="gramEnd"/>
            <w:r>
              <w:rPr>
                <w:color w:val="404040"/>
                <w:sz w:val="20"/>
                <w:szCs w:val="20"/>
              </w:rPr>
              <w:t xml:space="preserve"> of a parking space: Available, Occupied, Reserved, or Maintenance</w:t>
            </w:r>
          </w:p>
        </w:tc>
      </w:tr>
      <w:tr w:rsidR="004D49F9" w14:paraId="19B8E7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C4B41" w14:textId="77777777" w:rsidR="004D49F9" w:rsidRDefault="00000000">
            <w:r>
              <w:rPr>
                <w:color w:val="404040"/>
                <w:sz w:val="20"/>
                <w:szCs w:val="20"/>
              </w:rPr>
              <w:t>UML</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FDC72" w14:textId="77777777" w:rsidR="004D49F9" w:rsidRDefault="00000000">
            <w:r>
              <w:rPr>
                <w:color w:val="404040"/>
                <w:sz w:val="20"/>
                <w:szCs w:val="20"/>
              </w:rPr>
              <w:t>Unified Modelling Language — a standard for software system diagrams including use case diagrams</w:t>
            </w:r>
          </w:p>
        </w:tc>
      </w:tr>
      <w:tr w:rsidR="004D49F9" w14:paraId="1E3E5C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4A934" w14:textId="77777777" w:rsidR="004D49F9" w:rsidRDefault="00000000">
            <w:r>
              <w:rPr>
                <w:color w:val="404040"/>
                <w:sz w:val="20"/>
                <w:szCs w:val="20"/>
              </w:rPr>
              <w:t>User story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C1C17" w14:textId="77777777" w:rsidR="004D49F9" w:rsidRDefault="00000000">
            <w:r>
              <w:rPr>
                <w:color w:val="404040"/>
                <w:sz w:val="20"/>
                <w:szCs w:val="20"/>
              </w:rPr>
              <w:t>A short, structured description of a system feature from the perspective of an end user</w:t>
            </w:r>
          </w:p>
        </w:tc>
      </w:tr>
    </w:tbl>
    <w:p w14:paraId="597F96E9" w14:textId="77777777" w:rsidR="004D49F9" w:rsidRDefault="004D49F9">
      <w:pPr>
        <w:spacing w:before="120"/>
      </w:pPr>
    </w:p>
    <w:p w14:paraId="0ECD45EF" w14:textId="77777777" w:rsidR="004D49F9" w:rsidRDefault="00000000">
      <w:pPr>
        <w:pStyle w:val="Heading1"/>
        <w:pBdr>
          <w:bottom w:val="single" w:sz="6" w:space="4" w:color="2E75B6"/>
        </w:pBdr>
      </w:pPr>
      <w:r>
        <w:t>7. Document Sign-Off</w:t>
      </w:r>
    </w:p>
    <w:p w14:paraId="74009AC4" w14:textId="77777777" w:rsidR="004D49F9" w:rsidRDefault="00000000">
      <w:pPr>
        <w:spacing w:before="60" w:after="100"/>
      </w:pPr>
      <w:r>
        <w:rPr>
          <w:color w:val="404040"/>
        </w:rPr>
        <w:t>This document represents the agreed business context for the Smart Parking System engagement. Changes to scope, objectives, or assumptions after sign-off must go through a formal change request.</w:t>
      </w:r>
    </w:p>
    <w:p w14:paraId="563E5334" w14:textId="77777777" w:rsidR="004D49F9" w:rsidRDefault="004D49F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49F9" w14:paraId="05BCCF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0AD16D" w14:textId="77777777" w:rsidR="004D49F9" w:rsidRDefault="00000000">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110CC7" w14:textId="77777777" w:rsidR="004D49F9" w:rsidRDefault="00000000">
            <w:r>
              <w:rPr>
                <w:b/>
                <w:bCs/>
                <w:color w:val="FFFFFF"/>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240163" w14:textId="77777777" w:rsidR="004D49F9" w:rsidRDefault="00000000">
            <w:r>
              <w:rPr>
                <w:b/>
                <w:bCs/>
                <w:color w:val="FFFFFF"/>
                <w:sz w:val="20"/>
                <w:szCs w:val="20"/>
              </w:rPr>
              <w:t>Signature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561DA9" w14:textId="77777777" w:rsidR="004D49F9" w:rsidRDefault="00000000">
            <w:r>
              <w:rPr>
                <w:b/>
                <w:bCs/>
                <w:color w:val="FFFFFF"/>
                <w:sz w:val="20"/>
                <w:szCs w:val="20"/>
              </w:rPr>
              <w:t>Date</w:t>
            </w:r>
          </w:p>
        </w:tc>
      </w:tr>
      <w:tr w:rsidR="004D49F9" w14:paraId="61E48B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DC204" w14:textId="77777777" w:rsidR="004D49F9" w:rsidRDefault="00000000">
            <w:r>
              <w:rPr>
                <w:color w:val="404040"/>
                <w:sz w:val="20"/>
                <w:szCs w:val="20"/>
              </w:rPr>
              <w:t>Business Analyst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8E940" w14:textId="4F7AF7ED" w:rsidR="004D49F9" w:rsidRDefault="00B105FA">
            <w:r>
              <w:t xml:space="preserve">Surya Umashankar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8EEE7" w14:textId="77777777" w:rsidR="004D49F9" w:rsidRDefault="004D49F9"/>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1E5A9" w14:textId="77777777" w:rsidR="004D49F9" w:rsidRDefault="00000000">
            <w:r>
              <w:rPr>
                <w:color w:val="404040"/>
                <w:sz w:val="20"/>
                <w:szCs w:val="20"/>
              </w:rPr>
              <w:t>15/04/2026</w:t>
            </w:r>
          </w:p>
        </w:tc>
      </w:tr>
      <w:tr w:rsidR="004D49F9" w14:paraId="704B7E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B9C828" w14:textId="77777777" w:rsidR="004D49F9" w:rsidRDefault="00000000">
            <w:r>
              <w:rPr>
                <w:color w:val="404040"/>
                <w:sz w:val="20"/>
                <w:szCs w:val="20"/>
              </w:rPr>
              <w:t>Project Sponsor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05A3B" w14:textId="77777777" w:rsidR="004D49F9" w:rsidRDefault="00000000">
            <w:r>
              <w:rPr>
                <w:color w:val="404040"/>
                <w:sz w:val="20"/>
                <w:szCs w:val="20"/>
              </w:rPr>
              <w:t>[Sponsor Name]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27003" w14:textId="77777777" w:rsidR="004D49F9" w:rsidRDefault="004D49F9"/>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FF01D" w14:textId="77777777" w:rsidR="004D49F9" w:rsidRDefault="004D49F9"/>
        </w:tc>
      </w:tr>
      <w:tr w:rsidR="004D49F9" w14:paraId="2B2AE8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71E84" w14:textId="77777777" w:rsidR="004D49F9" w:rsidRDefault="00000000">
            <w:r>
              <w:rPr>
                <w:color w:val="404040"/>
                <w:sz w:val="20"/>
                <w:szCs w:val="20"/>
              </w:rPr>
              <w:t>System Owner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A6986" w14:textId="77777777" w:rsidR="004D49F9" w:rsidRDefault="00000000">
            <w:r>
              <w:rPr>
                <w:color w:val="404040"/>
                <w:sz w:val="20"/>
                <w:szCs w:val="20"/>
              </w:rPr>
              <w:t>[Owner 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EFCAB" w14:textId="77777777" w:rsidR="004D49F9" w:rsidRDefault="004D49F9"/>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FEE6F" w14:textId="77777777" w:rsidR="004D49F9" w:rsidRDefault="004D49F9"/>
        </w:tc>
      </w:tr>
    </w:tbl>
    <w:p w14:paraId="282BF75B" w14:textId="77777777" w:rsidR="00551934" w:rsidRDefault="00551934"/>
    <w:sectPr w:rsidR="005519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AE7F3" w14:textId="77777777" w:rsidR="00551934" w:rsidRDefault="00551934">
      <w:r>
        <w:separator/>
      </w:r>
    </w:p>
  </w:endnote>
  <w:endnote w:type="continuationSeparator" w:id="0">
    <w:p w14:paraId="2C31467D" w14:textId="77777777" w:rsidR="00551934" w:rsidRDefault="00551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20D2" w14:textId="77777777" w:rsidR="004D49F9" w:rsidRDefault="00000000">
    <w:pPr>
      <w:pBdr>
        <w:top w:val="single" w:sz="4" w:space="4" w:color="CCCCCC"/>
      </w:pBdr>
      <w:tabs>
        <w:tab w:val="right" w:pos="9026"/>
      </w:tabs>
      <w:spacing w:before="80"/>
    </w:pPr>
    <w:r>
      <w:rPr>
        <w:color w:val="888888"/>
        <w:sz w:val="16"/>
        <w:szCs w:val="16"/>
      </w:rPr>
      <w:t>CONFIDENTIAL — Portfolio Document</w:t>
    </w:r>
    <w:r>
      <w:rPr>
        <w:color w:val="888888"/>
        <w:sz w:val="16"/>
        <w:szCs w:val="16"/>
      </w:rPr>
      <w:tab/>
      <w:t>Page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8846" w14:textId="77777777" w:rsidR="00551934" w:rsidRDefault="00551934">
      <w:r>
        <w:separator/>
      </w:r>
    </w:p>
  </w:footnote>
  <w:footnote w:type="continuationSeparator" w:id="0">
    <w:p w14:paraId="17EC03DE" w14:textId="77777777" w:rsidR="00551934" w:rsidRDefault="00551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B099" w14:textId="77777777" w:rsidR="004D49F9" w:rsidRDefault="00000000">
    <w:pPr>
      <w:pBdr>
        <w:bottom w:val="single" w:sz="4" w:space="4" w:color="2E75B6"/>
      </w:pBdr>
      <w:spacing w:after="120"/>
    </w:pPr>
    <w:r>
      <w:rPr>
        <w:color w:val="888888"/>
        <w:sz w:val="18"/>
        <w:szCs w:val="18"/>
      </w:rPr>
      <w:t xml:space="preserve">Smart Parking </w:t>
    </w:r>
    <w:proofErr w:type="gramStart"/>
    <w:r>
      <w:rPr>
        <w:color w:val="888888"/>
        <w:sz w:val="18"/>
        <w:szCs w:val="18"/>
      </w:rPr>
      <w:t>System  |</w:t>
    </w:r>
    <w:proofErr w:type="gramEnd"/>
    <w:r>
      <w:rPr>
        <w:color w:val="888888"/>
        <w:sz w:val="18"/>
        <w:szCs w:val="18"/>
      </w:rPr>
      <w:t xml:space="preserve">  Business Analysis </w:t>
    </w:r>
    <w:proofErr w:type="gramStart"/>
    <w:r>
      <w:rPr>
        <w:color w:val="888888"/>
        <w:sz w:val="18"/>
        <w:szCs w:val="18"/>
      </w:rPr>
      <w:t>Portfolio</w:t>
    </w:r>
    <w:r>
      <w:rPr>
        <w:color w:val="2E75B6"/>
        <w:sz w:val="18"/>
        <w:szCs w:val="18"/>
      </w:rPr>
      <w:t xml:space="preserve">  |</w:t>
    </w:r>
    <w:proofErr w:type="gramEnd"/>
    <w:r>
      <w:rPr>
        <w:color w:val="2E75B6"/>
        <w:sz w:val="18"/>
        <w:szCs w:val="18"/>
      </w:rPr>
      <w:t xml:space="preserve">  Phase 01 — Business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065D"/>
    <w:multiLevelType w:val="hybridMultilevel"/>
    <w:tmpl w:val="B0F41444"/>
    <w:lvl w:ilvl="0" w:tplc="E9DAEA60">
      <w:start w:val="1"/>
      <w:numFmt w:val="bullet"/>
      <w:lvlText w:val="•"/>
      <w:lvlJc w:val="left"/>
      <w:pPr>
        <w:ind w:left="720" w:hanging="360"/>
      </w:pPr>
    </w:lvl>
    <w:lvl w:ilvl="1" w:tplc="F75C1D18">
      <w:numFmt w:val="decimal"/>
      <w:lvlText w:val=""/>
      <w:lvlJc w:val="left"/>
    </w:lvl>
    <w:lvl w:ilvl="2" w:tplc="917006A0">
      <w:numFmt w:val="decimal"/>
      <w:lvlText w:val=""/>
      <w:lvlJc w:val="left"/>
    </w:lvl>
    <w:lvl w:ilvl="3" w:tplc="8C8EBD44">
      <w:numFmt w:val="decimal"/>
      <w:lvlText w:val=""/>
      <w:lvlJc w:val="left"/>
    </w:lvl>
    <w:lvl w:ilvl="4" w:tplc="6D70CC56">
      <w:numFmt w:val="decimal"/>
      <w:lvlText w:val=""/>
      <w:lvlJc w:val="left"/>
    </w:lvl>
    <w:lvl w:ilvl="5" w:tplc="BBBCA192">
      <w:numFmt w:val="decimal"/>
      <w:lvlText w:val=""/>
      <w:lvlJc w:val="left"/>
    </w:lvl>
    <w:lvl w:ilvl="6" w:tplc="FCB08960">
      <w:numFmt w:val="decimal"/>
      <w:lvlText w:val=""/>
      <w:lvlJc w:val="left"/>
    </w:lvl>
    <w:lvl w:ilvl="7" w:tplc="A28C7108">
      <w:numFmt w:val="decimal"/>
      <w:lvlText w:val=""/>
      <w:lvlJc w:val="left"/>
    </w:lvl>
    <w:lvl w:ilvl="8" w:tplc="AFFCF0BE">
      <w:numFmt w:val="decimal"/>
      <w:lvlText w:val=""/>
      <w:lvlJc w:val="left"/>
    </w:lvl>
  </w:abstractNum>
  <w:abstractNum w:abstractNumId="1" w15:restartNumberingAfterBreak="0">
    <w:nsid w:val="44733ECA"/>
    <w:multiLevelType w:val="hybridMultilevel"/>
    <w:tmpl w:val="1F50B6EA"/>
    <w:lvl w:ilvl="0" w:tplc="AB86D1B2">
      <w:start w:val="1"/>
      <w:numFmt w:val="bullet"/>
      <w:lvlText w:val="●"/>
      <w:lvlJc w:val="left"/>
      <w:pPr>
        <w:ind w:left="720" w:hanging="360"/>
      </w:pPr>
    </w:lvl>
    <w:lvl w:ilvl="1" w:tplc="3996AA26">
      <w:start w:val="1"/>
      <w:numFmt w:val="bullet"/>
      <w:lvlText w:val="○"/>
      <w:lvlJc w:val="left"/>
      <w:pPr>
        <w:ind w:left="1440" w:hanging="360"/>
      </w:pPr>
    </w:lvl>
    <w:lvl w:ilvl="2" w:tplc="E0AE27A4">
      <w:start w:val="1"/>
      <w:numFmt w:val="bullet"/>
      <w:lvlText w:val="■"/>
      <w:lvlJc w:val="left"/>
      <w:pPr>
        <w:ind w:left="2160" w:hanging="360"/>
      </w:pPr>
    </w:lvl>
    <w:lvl w:ilvl="3" w:tplc="336C115E">
      <w:start w:val="1"/>
      <w:numFmt w:val="bullet"/>
      <w:lvlText w:val="●"/>
      <w:lvlJc w:val="left"/>
      <w:pPr>
        <w:ind w:left="2880" w:hanging="360"/>
      </w:pPr>
    </w:lvl>
    <w:lvl w:ilvl="4" w:tplc="B77EE8C8">
      <w:start w:val="1"/>
      <w:numFmt w:val="bullet"/>
      <w:lvlText w:val="○"/>
      <w:lvlJc w:val="left"/>
      <w:pPr>
        <w:ind w:left="3600" w:hanging="360"/>
      </w:pPr>
    </w:lvl>
    <w:lvl w:ilvl="5" w:tplc="BDC47F34">
      <w:start w:val="1"/>
      <w:numFmt w:val="bullet"/>
      <w:lvlText w:val="■"/>
      <w:lvlJc w:val="left"/>
      <w:pPr>
        <w:ind w:left="4320" w:hanging="360"/>
      </w:pPr>
    </w:lvl>
    <w:lvl w:ilvl="6" w:tplc="509E549C">
      <w:start w:val="1"/>
      <w:numFmt w:val="bullet"/>
      <w:lvlText w:val="●"/>
      <w:lvlJc w:val="left"/>
      <w:pPr>
        <w:ind w:left="5040" w:hanging="360"/>
      </w:pPr>
    </w:lvl>
    <w:lvl w:ilvl="7" w:tplc="4E069F66">
      <w:start w:val="1"/>
      <w:numFmt w:val="bullet"/>
      <w:lvlText w:val="●"/>
      <w:lvlJc w:val="left"/>
      <w:pPr>
        <w:ind w:left="5760" w:hanging="360"/>
      </w:pPr>
    </w:lvl>
    <w:lvl w:ilvl="8" w:tplc="8A8A6EB0">
      <w:start w:val="1"/>
      <w:numFmt w:val="bullet"/>
      <w:lvlText w:val="●"/>
      <w:lvlJc w:val="left"/>
      <w:pPr>
        <w:ind w:left="6480" w:hanging="360"/>
      </w:pPr>
    </w:lvl>
  </w:abstractNum>
  <w:num w:numId="1" w16cid:durableId="472451911">
    <w:abstractNumId w:val="1"/>
    <w:lvlOverride w:ilvl="0">
      <w:startOverride w:val="1"/>
    </w:lvlOverride>
  </w:num>
  <w:num w:numId="2" w16cid:durableId="905260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9F9"/>
    <w:rsid w:val="00173888"/>
    <w:rsid w:val="004D49F9"/>
    <w:rsid w:val="00551934"/>
    <w:rsid w:val="00A20B4B"/>
    <w:rsid w:val="00B1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9CDB6"/>
  <w15:docId w15:val="{68860AA6-6576-4A29-BE64-963734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1142</Words>
  <Characters>6510</Characters>
  <Application>Microsoft Office Word</Application>
  <DocSecurity>0</DocSecurity>
  <Lines>54</Lines>
  <Paragraphs>15</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umashankar</cp:lastModifiedBy>
  <cp:revision>3</cp:revision>
  <dcterms:created xsi:type="dcterms:W3CDTF">2026-04-15T03:01:00Z</dcterms:created>
  <dcterms:modified xsi:type="dcterms:W3CDTF">2026-04-15T03:09:00Z</dcterms:modified>
</cp:coreProperties>
</file>