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USER STORIES</w:t>
      </w:r>
    </w:p>
    <w:p>
      <w:pPr>
        <w:spacing w:after="60" w:before="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Smart Parking System</w:t>
      </w:r>
    </w:p>
    <w:p>
      <w:pPr>
        <w:spacing w:after="48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Phase 02 Deliverable — Agile User Stories with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SPS-US-001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stories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 stories — 9 Must Have | 8 Should Have | 3 Could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Format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 a [role], I want to [action], so that [benefit] + numbered acceptance criteria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About This Document</w:t>
      </w:r>
    </w:p>
    <w:p>
      <w:pPr>
        <w:spacing w:after="10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User stories capture system requirements from the end user's perspective. Each story follows the standard Agile format and is accompanied by acceptance criteria — the specific, testable conditions that must be true for the story to be considered complete. These acceptance criteria will form the basis of the test cases in Phase 07.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Stories are linked to functional requirements (FR-XX) from SPS-RD-001 and to business objectives (OBJ-XX) from SPS-BC-001, maintaining full traceability across the portfolio.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User Roles (Actors)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Driver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member of the public who parks their vehicle in the car park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Parking attendant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frontline staff member who processes vehicle entries, exits, and payments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Shift supervisor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senior attendant with elevated permissions to override statuses and approve voids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 operations or IT manager with full system configuration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General manager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senior manager who uses the system for reporting and oversight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Finance officer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 accounts staff member who uses the system for transaction reconciliation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IT administrator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person responsible for system setup, maintenance, and backups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Corporate account holder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business client with a standing account for regular parking use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User Stories</w:t>
      </w:r>
    </w:p>
    <w:p>
      <w:pPr>
        <w:spacing w:after="10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Each story card includes: story ID and title, MoSCoW priority, the full story statement, linked requirements and objectives, and numbered acceptance criteria.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60"/>
        <w:gridCol w:w="1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Vehicle check-in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parking attendant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register a vehicle entering the car park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, so that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system tracks which spaces are occupied and when each vehicle arrived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Links to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FR-01, FR-02 | OBJ-01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a vehicle arrives at the entry barrier, when the attendant scans or enters the vehicle token, then a new transaction record is created with entry timestamp and space number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a successful check-in, then the space status updates from Available to Occupied within 5 seconds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a space is already Occupied, then the system prevents double-allocation and displays an error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the check-in is complete, then the entry barrier opens automatically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60"/>
        <w:gridCol w:w="1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Vehicle check-out and payment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parking attendant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process a vehicle's exit and collect payment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, so that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correct fee is charged and the space is freed for the next driver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Links to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FR-03, FR-04, FR-05, FR-06 | OBJ-01, OBJ-03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a vehicle is checking out, when the attendant retrieves the transaction by token ID, then the system displays the calculated fee based on duration and current 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the fee is displayed, when the driver pays by cash, card, or mobile wallet, then the system records the payment method and amount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payment is confirmed, then the system generates a digital receipt and the exit barrier opens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payment has not been completed, then the exit barrier remains closed and the system shows an 'Awaiting payment'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a cash payment, when the attendant enters the amount tendered, then the system calculates and displays the correct change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60"/>
        <w:gridCol w:w="1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Real-time space availability display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driver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see how many spaces are available before I enter the car park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, so that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 can decide whether to enter or find an alternative location, saving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Links to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FR-02, FR-07 | OBJ-02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the entrance display board, then it shows the current number of available spaces updated within 30 seconds of the last transaction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occupancy reaches 100%, then the display changes to 'CAR PARK FULL' and the entry barrier is locked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occupancy drops below 100% after being full, then the display reverts to showing available space count within 30 seconds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60"/>
        <w:gridCol w:w="1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Administrator 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system administrator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log in securely with my own credentials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, so that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 can access administration functions without sharing credentials with attendants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Links to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FR-09 | OBJ-01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a valid username and password, when the administrator logs in, then they are directed to the admin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an incorrect password, then the system displays an authentication error and does not grant access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three consecutive failed login attempts, then the account is locked for 15 minutes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an admin session has been inactive for 15 minutes, then the session expires and the user must log in again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60"/>
        <w:gridCol w:w="1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Configure parking rates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administrator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set and update the parking rate by space category and time period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, so that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system automatically applies the correct fee for each transaction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Links to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FR-10 | OBJ-03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the rate configuration screen, when the administrator updates the hourly rate, then all new transactions from that point use the updated 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a rate is updated, then the change is logged with the administrator's user ID and a timestamp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a rate change is in progress, then existing active transactions are not affected — they continue to use the rate at the time of entry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the administrator sets a daily maximum rate, then no transaction shall exceed that amount regardless of duration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60"/>
        <w:gridCol w:w="1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Daily revenue summary report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general manager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view a daily revenue summary each morning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, so that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 can monitor income without manually requesting data from the accounts team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Links to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FR-11 | OBJ-04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the reports section, when the manager selects 'Daily Revenue Summary' and a date, then the report displays total revenue, number of transactions, average transaction value, and revenue by payment method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the report is displayed, then the manager can export it as a PDF or CSV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a day with zero transactions, then the report displays zero values rather than an error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60"/>
        <w:gridCol w:w="1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Occupancy report by hour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general manager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view a report showing occupancy levels by hour across a date range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, so that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 can identify peak and off-peak times to inform staffing and pricing decisions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Links to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FR-12 | OBJ-04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the reports section, when the manager selects 'Occupancy by Hour' and a date range, then the report displays average occupancy percentage for each hour of the operating 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the report, then it visually highlights the top 3 peak hours and bottom 3 off-peak 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a date range of more than 31 days, then the system warns the manager that processing may take longer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60"/>
        <w:gridCol w:w="1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High occupancy alert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shift supervisor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receive an alert when the car park reaches 90% occupancy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, so that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 can prepare for full capacity and open overflow arrangements proactively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Links to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FR-13 | OBJ-02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occupancy reaches 90% of total capacity, then the supervisor's dashboard displays a yellow alert banner with current occupancy 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the alert is shown, then it remains visible until occupancy drops below 85%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occupancy reaches 100%, then the alert escalates to red and the system logs the time of full capacity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60"/>
        <w:gridCol w:w="1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Manual space status override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shift supervisor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manually change the status of a parking space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, so that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 can mark spaces as under maintenance or clear incorrectly occupied spaces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Links to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FR-15 | OBJ-01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the space management screen, when the supervisor selects a space and changes its status, then the status updates immediately and is reflected in the availability 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a status change, then the system requires the supervisor to enter a reason code before confirming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a space is set to Maintenance, then it is excluded from the available space count but included in the total capacity 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any manual override, then the action is logged with the supervisor's ID, timestamp, and reason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60"/>
        <w:gridCol w:w="1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Transaction audit 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finance officer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view a complete log of all transactions for a given day or date range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, so that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 can reconcile system records against bank statements and identify discrepancies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Links to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FR-08 | OBJ-03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the transaction log screen, when the finance officer filters by date range, then all transactions are displayed with entry time, exit time, duration, fee, payment method, and attendant 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a transaction is voided, then it appears in the log with a 'VOID' status, reason, and the supervisor who approved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the log is displayed, then the finance officer can export it as CSV or PDF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any date range, then the log loads in under 10 seconds for ranges up to 90 days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60"/>
        <w:gridCol w:w="1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US-11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Void a transaction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shift supervisor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void an incorrect transaction with a reason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, so that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erroneous records are corrected without being permanently deleted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Links to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FR-08 | OBJ-03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an existing transaction, when the supervisor selects 'Void', then the system requires entry of a reason code and a password confirmation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a void is confirmed, then the transaction status changes to VOID and is never deleted from the database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a voided transaction, then it is excluded from revenue totals but included in the transaction log with its void status visible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60"/>
        <w:gridCol w:w="1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US-12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Digital receipt issuance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driver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receive a receipt for my parking payment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, so that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 have a record of the transaction for expense claims or disputes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Links to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FR-05 | OBJ-03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a completed payment, then the system generates a receipt showing car park name, entry time, exit time, duration, fee, and payment method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the receipt is generated, then it is available to print from the kiosk or send via the payment terminal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a corporate account payment, then the receipt includes the account name and discount applied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60"/>
        <w:gridCol w:w="1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US-13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Disabled bay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administrator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designate and track disabled parking bays separately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, so that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facility meets accessibility requirements and compliance can be demonstrated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Links to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FR-14 | OBJ-01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the space configuration screen, when the administrator marks a space as a Disabled Bay, then it is displayed with a distinct indicator on the space map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a vehicle checks into a Disabled Bay with a valid blue badge, then the fee is recorded as zero and the transaction is logged as 'Concession'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the occupancy report, then disabled bay usage is shown separately from standard bay usage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60"/>
        <w:gridCol w:w="1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US-14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Attendant shift summary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shift supervisor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view a summary of transactions processed by each attendant during a shift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, so that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 can identify performance issues or discrepancies that warrant investigation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Links to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FR-08, FR-11 | OBJ-04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the shift summary screen, when the supervisor selects a date and attendant, then the report shows total transactions processed, total revenue collected, payment method breakdown, and any voids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two or more attendants worked the same shift, then each is shown separately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a shift with zero transactions for an attendant, then the report shows zero values rather than an error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60"/>
        <w:gridCol w:w="1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US-15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 availability during payment gateway outage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parking attendant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continue processing cash payments when the card payment system is offline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, so that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drivers are not stranded and revenue is not lost during technical outages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Links to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FR-04 | OBJ-01, OBJ-03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the card payment gateway is unreachable, then the system displays a 'Card payment unavailable' notice and allows cash-only processing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a cash-only transaction is completed during an outage, then it is logged with a 'Fallback — Cash' tag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the payment gateway comes back online, then card payments resume automatically without requiring a system restart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60"/>
        <w:gridCol w:w="1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US-16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Attendant password reset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administrator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reset an attendant's password from the admin panel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, so that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locked-out staff can be restored to access without waiting for IT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Links to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FR-09 | OBJ-01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the user management screen, when the administrator selects an attendant and clicks 'Reset Password', then a temporary password is generated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the temporary password is issued, then the attendant is forced to change it on first 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a password reset, then the action is logged with the administrator's ID and timestamp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60"/>
        <w:gridCol w:w="1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US-17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Space map overview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shift supervisor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view a visual map of all parking spaces and their current status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, so that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 can identify problem areas and manage the car park layout at a glance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Links to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FR-02, FR-07 | OBJ-02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the space map screen, then each space is shown with a colour indicator: green (Available), red (Occupied), amber (Reserved), grey (Maintenance)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a space status changes, then the map updates within 30 seconds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the supervisor clicks on an individual space, then a popup shows the current status, last event timestamp, and if occupied, the entry time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60"/>
        <w:gridCol w:w="1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US-18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Corporate account pre-booking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corporate account holder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pre-book a parking space for a known date and time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, so that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 am guaranteed a space without needing to arrive early to queue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Links to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FR-16 | OBJ-05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the booking portal, when the account holder selects a date, time, and duration, then available spaces are shown and one can be reserved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a booking is confirmed, then the account holder receives a confirmation with a booking reference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the booking time arrives and the account holder has not checked in within 15 minutes, then the space is automatically released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60"/>
        <w:gridCol w:w="1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US-19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Rate preview for drivers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driver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see the current parking rate before I enter the car park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, so that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 can make an informed decision about whether to park here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Links to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FR-07, FR-10 | OBJ-02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the entrance display or web page, then the current hourly rate and daily maximum are shown clearly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rates vary by time of day, then the rate applicable to the current time is displayed with a note that rates may change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60"/>
        <w:gridCol w:w="1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US-20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backup confirmation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IT administrator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receive confirmation that the daily database backup has completed successfully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, so that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 can be confident that transaction data is protected without manually checking each 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Links to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NFR-08, NFR-10 | OBJ-01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a successful daily backup, then a log entry is created with the backup timestamp, file size, and destination path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a backup failure, then the system generates an alert visible on the admin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Given the IT administrator views the backup log, then the last 30 days of backup history are displayed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Story Summary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0"/>
        <w:gridCol w:w="2000"/>
        <w:gridCol w:w="1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US-01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Vehicle check-in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parking attendant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US-02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Vehicle check-out and payment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parking attendant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US-03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Real-time space availability display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driver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US-04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Administrator 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system administrator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US-05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Configure parking rates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US-06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Daily revenue summary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general manager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9"/>
                <w:szCs w:val="19"/>
              </w:rPr>
              <w:t xml:space="preserve">Should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US-07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Occupancy report by hour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general manager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9"/>
                <w:szCs w:val="19"/>
              </w:rPr>
              <w:t xml:space="preserve">Should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US-08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High occupancy alert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shift supervisor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9"/>
                <w:szCs w:val="19"/>
              </w:rPr>
              <w:t xml:space="preserve">Should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US-09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Manual space status override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shift supervisor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9"/>
                <w:szCs w:val="19"/>
              </w:rPr>
              <w:t xml:space="preserve">Should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US-10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Transaction audit 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finance officer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US-11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Void a transaction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shift supervisor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9"/>
                <w:szCs w:val="19"/>
              </w:rPr>
              <w:t xml:space="preserve">Should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US-12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Digital receipt issuance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driver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US-13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Disabled bay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9"/>
                <w:szCs w:val="19"/>
              </w:rPr>
              <w:t xml:space="preserve">Should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US-14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Attendant shift 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shift supervisor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9"/>
                <w:szCs w:val="19"/>
              </w:rPr>
              <w:t xml:space="preserve">Should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US-15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System availability during payment gateway outage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parking attendant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US-16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Attendant password reset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9"/>
                <w:szCs w:val="19"/>
              </w:rPr>
              <w:t xml:space="preserve">Should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US-17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Space map overview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shift supervisor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9"/>
                <w:szCs w:val="19"/>
              </w:rPr>
              <w:t xml:space="preserve">Should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US-18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Corporate account pre-booking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corporate account holder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19"/>
                <w:szCs w:val="19"/>
              </w:rPr>
              <w:t xml:space="preserve">Could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US-19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Rate preview for drivers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driver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19"/>
                <w:szCs w:val="19"/>
              </w:rPr>
              <w:t xml:space="preserve">Could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US-20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Data backup confirmation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IT administrator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9"/>
                <w:szCs w:val="19"/>
              </w:rPr>
              <w:t xml:space="preserve">Should Have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6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SPS-US-001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00" w:before="0"/>
    </w:pPr>
    <w:r>
      <w:rPr>
        <w:rFonts w:ascii="Arial" w:cs="Arial" w:eastAsia="Arial" w:hAnsi="Arial"/>
        <w:color w:val="888888"/>
        <w:sz w:val="18"/>
        <w:szCs w:val="18"/>
      </w:rPr>
      <w:t xml:space="preserve">Smart Parking System  |  Business Analysis Portfolio</w:t>
    </w:r>
    <w:r>
      <w:rPr>
        <w:rFonts w:ascii="Arial" w:cs="Arial" w:eastAsia="Arial" w:hAnsi="Arial"/>
        <w:color w:val="2E75B6"/>
        <w:sz w:val="18"/>
        <w:szCs w:val="18"/>
      </w:rPr>
      <w:t xml:space="preserve">  |  Phase 02 — User Stories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2026-04-15T03:41:56.587Z</dcterms:created>
  <dcterms:modified xsi:type="dcterms:W3CDTF">2026-04-15T03:41:56.587Z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