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erschrift1"/>
        <w:spacing w:before="480" w:after="0"/>
        <w:rPr>
          <w:rFonts w:ascii="Liberation Sans" w:hAnsi="Liberation Sans"/>
        </w:rPr>
      </w:pPr>
      <w:r>
        <w:t>EAIF: AI for Finance, Supervised Machine Learning 3</w:t>
        <w:br/>
        <w:t>Flipped-Class Activity: Big Data, New Tricks for Econometrics</w:t>
      </w:r>
    </w:p>
    <w:p>
      <w:pPr>
        <w:pStyle w:val="Normal"/>
        <w:rPr>
          <w:rFonts w:ascii="Liberation Sans" w:hAnsi="Liberation Sans"/>
          <w:i/>
          <w:i/>
          <w:iCs/>
        </w:rPr>
      </w:pPr>
      <w:r>
        <w:br/>
        <w:t>Work in small groups to replicate one piece of Hal Varian's paper 'Big Data: New Tricks for Econometrics' (Journal of Economic Perspectives, 2014) in a Colab notebook: the growth-regression example of Section 6.3, in which four variable-selection methods are compared on a dataset of 72 countries.</w:t>
      </w:r>
    </w:p>
    <w:p>
      <w:pPr>
        <w:pStyle w:val="Berschrift2"/>
        <w:rPr>
          <w:rFonts w:ascii="Liberation Sans" w:hAnsi="Liberation Sans"/>
        </w:rPr>
      </w:pPr>
      <w:r>
        <w:t>Before class (about 60 minutes)</w:t>
      </w:r>
    </w:p>
    <w:p>
      <w:pPr>
        <w:pStyle w:val="Normal"/>
        <w:rPr>
          <w:rFonts w:ascii="Liberation Sans" w:hAnsi="Liberation Sans"/>
          <w:i/>
          <w:i/>
          <w:iCs/>
        </w:rPr>
      </w:pPr>
      <w:r>
        <w:t>• Read Varian's paper (JEP 2014, link: https://www.aeaweb.org/articles?id=10.1257/jep.28.2.3). Read Sections 3, 6 (especially 6.3), 8.1 and 9 carefully; skim the rest.</w:t>
        <w:br/>
        <w:t>• Write a short answer (three to five sentences each) to these three questions and bring it to class:</w:t>
        <w:br/>
        <w:t xml:space="preserve">  1. In the growth-regression table of Section 6.3, which variables do all four methods agree on, and why does Varian say the dataset is too small to settle what matters for growth?</w:t>
        <w:br/>
        <w:t xml:space="preserve">  2. What is the difference between the prediction goal of Section 3 and the causal question of Section 8.1? Explain it with Varian's police-and-crime example.</w:t>
        <w:br/>
        <w:t xml:space="preserve">  3. What does Varian mean by model uncertainty in Section 9, and why does he think averaging over models tends to predict better than choosing one?</w:t>
        <w:br/>
        <w:t>• Open the starter notebook once before class to check that it runs: https://colab.research.google.com/github/umatter/EDFB/blob/main/activity/Varian_Replication_Starter.ipynb</w:t>
      </w:r>
    </w:p>
    <w:p>
      <w:pPr>
        <w:pStyle w:val="Berschrift2"/>
        <w:rPr>
          <w:rFonts w:ascii="Liberation Sans" w:hAnsi="Liberation Sans"/>
        </w:rPr>
      </w:pPr>
      <w:r>
        <w:t>In class</w:t>
      </w:r>
    </w:p>
    <w:p>
      <w:pPr>
        <w:pStyle w:val="ListNumber"/>
        <w:numPr>
          <w:ilvl w:val="0"/>
          <w:numId w:val="4"/>
        </w:numPr>
        <w:rPr>
          <w:rFonts w:ascii="Liberation Sans" w:hAnsi="Liberation Sans"/>
        </w:rPr>
      </w:pPr>
      <w:r>
        <w:t>Check-in (10 min)</w:t>
      </w:r>
    </w:p>
    <w:p>
      <w:pPr>
        <w:pStyle w:val="Normal"/>
        <w:rPr>
          <w:rFonts w:ascii="Liberation Sans" w:hAnsi="Liberation Sans"/>
          <w:i/>
          <w:i/>
          <w:iCs/>
        </w:rPr>
      </w:pPr>
      <w:r>
        <w:t>• Compare your answers to the three pre-reading questions in your group. Agree on one sentence per question that you would defend.</w:t>
      </w:r>
    </w:p>
    <w:p>
      <w:pPr>
        <w:pStyle w:val="ListNumber"/>
        <w:numPr>
          <w:ilvl w:val="0"/>
          <w:numId w:val="4"/>
        </w:numPr>
        <w:rPr>
          <w:rFonts w:ascii="Liberation Sans" w:hAnsi="Liberation Sans"/>
        </w:rPr>
      </w:pPr>
      <w:r>
        <w:t>Replicate (60 min)</w:t>
      </w:r>
    </w:p>
    <w:p>
      <w:pPr>
        <w:pStyle w:val="Normal"/>
        <w:rPr>
          <w:rFonts w:ascii="Liberation Sans" w:hAnsi="Liberation Sans"/>
          <w:i/>
          <w:i/>
          <w:iCs/>
        </w:rPr>
      </w:pPr>
      <w:r>
        <w:t>• Open the starter notebook in Google Colab (link above) and save a copy in your Drive.</w:t>
        <w:br/>
        <w:t>• The data (FLS-data.csv, the Fernandez, Ley and Steel 2001 growth data used in Section 6.3) load with one line from the course repository: https://raw.githubusercontent.com/umatter/EDFB/main/activity/FLS-data.csv. The original replication package is on OpenICPSR (project 113925) for reference; you do not need to download it.</w:t>
        <w:br/>
        <w:t>• Step by step:</w:t>
        <w:br/>
        <w:t xml:space="preserve">  1. Load and inspect the data and read the codebook cell.</w:t>
        <w:br/>
        <w:t xml:space="preserve">  2. Fit the lasso: which variables survive, and in which order do they enter the path? Compare with the BMA ranking in the column order.</w:t>
        <w:br/>
        <w:t xml:space="preserve">  3. Fit OLS with all 41 regressors and rank effects by t-statistic. Watch what happens to a model with 42 parameters and 54 rows.</w:t>
        <w:br/>
        <w:t xml:space="preserve">  4. Fit a random forest as the extension Varian did not run. Compare the three rankings and the three test errors next to the naive baseline.</w:t>
        <w:br/>
        <w:t>• You can use AI tools for code help, but make sure you understand what is happening in every cell you keep.</w:t>
      </w:r>
    </w:p>
    <w:p>
      <w:pPr>
        <w:pStyle w:val="ListNumber"/>
        <w:numPr>
          <w:ilvl w:val="0"/>
          <w:numId w:val="4"/>
        </w:numPr>
        <w:rPr>
          <w:rFonts w:ascii="Liberation Sans" w:hAnsi="Liberation Sans"/>
        </w:rPr>
      </w:pPr>
      <w:r>
        <w:t>Wrap-up (20 min)</w:t>
      </w:r>
    </w:p>
    <w:p>
      <w:pPr>
        <w:pStyle w:val="Normal"/>
        <w:rPr>
          <w:rFonts w:ascii="Liberation Sans" w:hAnsi="Liberation Sans"/>
          <w:i/>
          <w:i/>
          <w:iCs/>
        </w:rPr>
      </w:pPr>
      <w:r>
        <w:t>• Each group answers the three reflection questions at the end of the notebook in text cells, now with its own numbers:</w:t>
        <w:br/>
        <w:t xml:space="preserve">  - Where the methods agree and where they diverge, and whether the table supports Varian's 'too small to resolve'</w:t>
        <w:br/>
        <w:t xml:space="preserve">  - Whether the exercise answered a prediction or a causal question</w:t>
        <w:br/>
        <w:t xml:space="preserve">  - Where model uncertainty showed up in the results</w:t>
        <w:br/>
        <w:t>• Two groups present their answers; the class compares numbers across groups (different splits give different rankings, which is the point).</w:t>
      </w:r>
    </w:p>
    <w:p>
      <w:pPr>
        <w:pStyle w:val="Berschrift2"/>
        <w:rPr>
          <w:rFonts w:ascii="Liberation Sans" w:hAnsi="Liberation Sans"/>
        </w:rPr>
      </w:pPr>
      <w:r>
        <w:t>Deliverable</w:t>
      </w:r>
    </w:p>
    <w:p>
      <w:pPr>
        <w:pStyle w:val="Normal"/>
        <w:rPr>
          <w:rFonts w:ascii="Liberation Sans" w:hAnsi="Liberation Sans"/>
          <w:i/>
          <w:i/>
          <w:iCs/>
        </w:rPr>
      </w:pPr>
      <w:r>
        <w:t>The completed starter notebook with the three reflection answers in text cells, submitted via Moodle by the end of class. The deliverable is formative: it is not graded, but it is required, and the feedback feeds into the group assignment.</w:t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Berschrift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paragraph" w:styleId="Berschrift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paragraph" w:styleId="Berschrift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</w:rPr>
  </w:style>
  <w:style w:type="paragraph" w:styleId="Berschrift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val="4F81BD" w:themeColor="accent1"/>
    </w:rPr>
  </w:style>
  <w:style w:type="paragraph" w:styleId="Berschrift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val="243F60" w:themeColor="accent1" w:themeShade="7f"/>
    </w:rPr>
  </w:style>
  <w:style w:type="paragraph" w:styleId="Berschrift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243F60" w:themeColor="accent1" w:themeShade="7f"/>
    </w:rPr>
  </w:style>
  <w:style w:type="paragraph" w:styleId="Berschrift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</w:rPr>
  </w:style>
  <w:style w:type="paragraph" w:styleId="Berschrift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Berschrift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HeaderChar" w:customStyle="1">
    <w:name w:val="Header Char"/>
    <w:basedOn w:val="DefaultParagraphFont"/>
    <w:uiPriority w:val="99"/>
    <w:qFormat/>
    <w:rsid w:val="00e618bf"/>
    <w:rPr/>
  </w:style>
  <w:style w:type="character" w:styleId="FooterChar" w:customStyle="1">
    <w:name w:val="Footer Char"/>
    <w:basedOn w:val="DefaultParagraphFont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</w:rPr>
  </w:style>
  <w:style w:type="character" w:styleId="TitleChar" w:customStyle="1">
    <w:name w:val="Title Char"/>
    <w:basedOn w:val="DefaultParagraphFont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17365D" w:themeColor="text2" w:themeShade="bf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243F60" w:themeColor="accent1" w:themeShade="7f"/>
    </w:rPr>
  </w:style>
  <w:style w:type="character" w:styleId="Heading6Char" w:customStyle="1">
    <w:name w:val="Heading 6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Betont">
    <w:name w:val="Betont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character" w:styleId="Internetverknpfung">
    <w:name w:val="Internetverknüpfung"/>
    <w:rPr>
      <w:color w:val="000080"/>
      <w:u w:val="single"/>
    </w:rPr>
  </w:style>
  <w:style w:type="paragraph" w:styleId="Berschrift">
    <w:name w:val="Überschrift"/>
    <w:basedOn w:val="Normal"/>
    <w:next w:val="Textkrper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Textkrper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Aufzhlung">
    <w:name w:val="List"/>
    <w:basedOn w:val="Normal"/>
    <w:uiPriority w:val="99"/>
    <w:unhideWhenUsed/>
    <w:rsid w:val="00aa1d8d"/>
    <w:pPr>
      <w:spacing w:before="0" w:after="200"/>
      <w:ind w:left="360" w:hanging="360"/>
      <w:contextualSpacing/>
    </w:pPr>
    <w:rPr/>
  </w:style>
  <w:style w:type="paragraph" w:styleId="Beschriftung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Verzeichnis">
    <w:name w:val="Verzeichnis"/>
    <w:basedOn w:val="Normal"/>
    <w:qFormat/>
    <w:pPr>
      <w:suppressLineNumbers/>
    </w:pPr>
    <w:rPr>
      <w:rFonts w:cs="FreeSans"/>
    </w:rPr>
  </w:style>
  <w:style w:type="paragraph" w:styleId="KopfundFuzeile">
    <w:name w:val="Kopf- und Fußzeile"/>
    <w:basedOn w:val="Normal"/>
    <w:qFormat/>
    <w:pPr/>
    <w:rPr/>
  </w:style>
  <w:style w:type="paragraph" w:styleId="Kopfzeile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uzeile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el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val="17365D" w:themeColor="text2" w:themeShade="bf"/>
      <w:spacing w:val="5"/>
      <w:kern w:val="2"/>
      <w:sz w:val="52"/>
      <w:szCs w:val="52"/>
    </w:rPr>
  </w:style>
  <w:style w:type="paragraph" w:styleId="Untertitel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 w:hanging="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Aufzhlung2">
    <w:name w:val="List Bullet 3"/>
    <w:basedOn w:val="Normal"/>
    <w:uiPriority w:val="99"/>
    <w:unhideWhenUsed/>
    <w:rsid w:val="00326f90"/>
    <w:pPr>
      <w:spacing w:before="0" w:after="200"/>
      <w:ind w:left="720" w:hanging="360"/>
      <w:contextualSpacing/>
    </w:pPr>
    <w:rPr/>
  </w:style>
  <w:style w:type="paragraph" w:styleId="Aufzhlung3">
    <w:name w:val="List Bullet 4"/>
    <w:basedOn w:val="Normal"/>
    <w:uiPriority w:val="99"/>
    <w:unhideWhenUsed/>
    <w:rsid w:val="00326f90"/>
    <w:pPr>
      <w:spacing w:before="0" w:after="200"/>
      <w:ind w:left="1080" w:hanging="360"/>
      <w:contextualSpacing/>
    </w:pPr>
    <w:rPr/>
  </w:style>
  <w:style w:type="paragraph" w:styleId="ListBullet">
    <w:name w:val="List Bullet"/>
    <w:basedOn w:val="Normal"/>
    <w:uiPriority w:val="99"/>
    <w:unhideWhenUsed/>
    <w:qFormat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qFormat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qFormat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qFormat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qFormat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qFormat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qFormat/>
    <w:rsid w:val="0029639d"/>
    <w:pPr>
      <w:spacing w:before="0" w:after="120"/>
      <w:ind w:left="360" w:hanging="0"/>
      <w:contextualSpacing/>
    </w:pPr>
    <w:rPr/>
  </w:style>
  <w:style w:type="paragraph" w:styleId="ListContinue2">
    <w:name w:val="List Continue 2"/>
    <w:basedOn w:val="Normal"/>
    <w:uiPriority w:val="99"/>
    <w:unhideWhenUsed/>
    <w:qFormat/>
    <w:rsid w:val="0029639d"/>
    <w:pPr>
      <w:spacing w:before="0" w:after="120"/>
      <w:ind w:left="720" w:hanging="0"/>
      <w:contextualSpacing/>
    </w:pPr>
    <w:rPr/>
  </w:style>
  <w:style w:type="paragraph" w:styleId="ListContinue3">
    <w:name w:val="List Continue 3"/>
    <w:basedOn w:val="Normal"/>
    <w:uiPriority w:val="99"/>
    <w:unhideWhenUsed/>
    <w:qFormat/>
    <w:rsid w:val="0029639d"/>
    <w:pPr>
      <w:spacing w:before="0" w:after="120"/>
      <w:ind w:left="1080" w:hanging="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val="000000" w:themeColor="text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val="4F81BD" w:themeColor="accent1"/>
      <w:sz w:val="18"/>
      <w:szCs w:val="18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/>
      </w:pBdr>
      <w:spacing w:before="200" w:after="280"/>
      <w:ind w:left="936" w:right="936" w:hanging="0"/>
    </w:pPr>
    <w:rPr>
      <w:b/>
      <w:bCs/>
      <w:i/>
      <w:iCs/>
      <w:color w:val="4F81BD" w:themeColor="accent1"/>
    </w:rPr>
  </w:style>
  <w:style w:type="paragraph" w:styleId="Stichwortverzeichnisberschrift">
    <w:name w:val="Index Heading"/>
    <w:basedOn w:val="Berschrift"/>
    <w:pPr/>
    <w:rPr/>
  </w:style>
  <w:style w:type="paragraph" w:styleId="Inhaltsverzeichnisberschrift">
    <w:name w:val="TOC Heading"/>
    <w:basedOn w:val="Berschrift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www.aeaweb.org/articles?id=10.1257/jep.28.2.3" TargetMode="External"/><Relationship Id="rId3" Type="http://schemas.openxmlformats.org/officeDocument/2006/relationships/hyperlink" Target="https://www.openicpsr.org/openicpsr/project/113925" TargetMode="Externa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Relationship Id="rId8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Application>LibreOffice/7.3.7.2$Linux_X86_64 LibreOffice_project/30$Build-2</Application>
  <AppVersion>15.0000</AppVersion>
  <Pages>1</Pages>
  <Words>243</Words>
  <Characters>1275</Characters>
  <CharactersWithSpaces>1522</CharactersWithSpaces>
  <Paragraphs>11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2025-10-07T08:38:05Z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