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2649"/>
        <w:gridCol w:w="741"/>
        <w:gridCol w:w="1340"/>
        <w:gridCol w:w="2250"/>
        <w:gridCol w:w="1771"/>
        <w:gridCol w:w="2164"/>
      </w:tblGrid>
      <w:tr w:rsidR="009C5887" w14:paraId="1008F906" w14:textId="77777777" w:rsidTr="009F173F">
        <w:tc>
          <w:tcPr>
            <w:tcW w:w="3176" w:type="dxa"/>
          </w:tcPr>
          <w:p w14:paraId="25374905" w14:textId="7730C984" w:rsidR="009C5887" w:rsidRDefault="009C5887" w:rsidP="005350A6">
            <w:pPr>
              <w:pStyle w:val="ListParagraph"/>
              <w:ind w:left="0"/>
            </w:pPr>
            <w:r>
              <w:t>Experiment</w:t>
            </w:r>
          </w:p>
        </w:tc>
        <w:tc>
          <w:tcPr>
            <w:tcW w:w="779" w:type="dxa"/>
          </w:tcPr>
          <w:p w14:paraId="54F8F957" w14:textId="60A3F436" w:rsidR="009C5887" w:rsidRDefault="009C5887" w:rsidP="005350A6">
            <w:pPr>
              <w:pStyle w:val="ListParagraph"/>
              <w:ind w:left="0"/>
            </w:pPr>
            <w:r>
              <w:t>RQ</w:t>
            </w:r>
          </w:p>
        </w:tc>
        <w:tc>
          <w:tcPr>
            <w:tcW w:w="1370" w:type="dxa"/>
          </w:tcPr>
          <w:p w14:paraId="6E82651B" w14:textId="25E471B4" w:rsidR="009C5887" w:rsidRDefault="009C5887" w:rsidP="005350A6">
            <w:pPr>
              <w:pStyle w:val="ListParagraph"/>
              <w:ind w:left="0"/>
            </w:pPr>
            <w:r>
              <w:t>Model compared</w:t>
            </w:r>
          </w:p>
        </w:tc>
        <w:tc>
          <w:tcPr>
            <w:tcW w:w="1373" w:type="dxa"/>
          </w:tcPr>
          <w:p w14:paraId="1B6DA93B" w14:textId="5EB6ABBE" w:rsidR="009C5887" w:rsidRDefault="001250C7" w:rsidP="005350A6">
            <w:pPr>
              <w:pStyle w:val="ListParagraph"/>
              <w:ind w:left="0"/>
            </w:pPr>
            <w:r>
              <w:t>Dataset split</w:t>
            </w:r>
          </w:p>
        </w:tc>
        <w:tc>
          <w:tcPr>
            <w:tcW w:w="1771" w:type="dxa"/>
          </w:tcPr>
          <w:p w14:paraId="59020FFA" w14:textId="6C0C34D1" w:rsidR="009C5887" w:rsidRDefault="001250C7" w:rsidP="005350A6">
            <w:pPr>
              <w:pStyle w:val="ListParagraph"/>
              <w:ind w:left="0"/>
            </w:pPr>
            <w:r>
              <w:t xml:space="preserve">Metrics </w:t>
            </w:r>
          </w:p>
        </w:tc>
        <w:tc>
          <w:tcPr>
            <w:tcW w:w="2446" w:type="dxa"/>
          </w:tcPr>
          <w:p w14:paraId="10CD90E3" w14:textId="77777777" w:rsidR="001250C7" w:rsidRPr="001250C7" w:rsidRDefault="001250C7" w:rsidP="001250C7">
            <w:r w:rsidRPr="001250C7">
              <w:t>what result would count</w:t>
            </w:r>
          </w:p>
          <w:p w14:paraId="3F2BD7F7" w14:textId="77777777" w:rsidR="009C5887" w:rsidRDefault="009C5887" w:rsidP="005350A6">
            <w:pPr>
              <w:pStyle w:val="ListParagraph"/>
              <w:ind w:left="0"/>
            </w:pPr>
          </w:p>
        </w:tc>
      </w:tr>
      <w:tr w:rsidR="009C5887" w14:paraId="519EB737" w14:textId="77777777" w:rsidTr="009F173F">
        <w:tc>
          <w:tcPr>
            <w:tcW w:w="3176" w:type="dxa"/>
          </w:tcPr>
          <w:p w14:paraId="434609EF" w14:textId="42EF4E77" w:rsidR="009C5887" w:rsidRDefault="00102F56" w:rsidP="00102F56">
            <w:r>
              <w:t>How well</w:t>
            </w:r>
            <w:r w:rsidR="00505D1C">
              <w:t xml:space="preserve"> can 30-day readmission be predicted</w:t>
            </w:r>
          </w:p>
        </w:tc>
        <w:tc>
          <w:tcPr>
            <w:tcW w:w="779" w:type="dxa"/>
          </w:tcPr>
          <w:p w14:paraId="70F7FCD9" w14:textId="6CBC7F46" w:rsidR="009C5887" w:rsidRDefault="00505D1C" w:rsidP="005350A6">
            <w:pPr>
              <w:pStyle w:val="ListParagraph"/>
              <w:ind w:left="0"/>
            </w:pPr>
            <w:r>
              <w:t>RQ1</w:t>
            </w:r>
          </w:p>
        </w:tc>
        <w:tc>
          <w:tcPr>
            <w:tcW w:w="1370" w:type="dxa"/>
          </w:tcPr>
          <w:p w14:paraId="74AC07AA" w14:textId="6F1BF60E" w:rsidR="009C5887" w:rsidRDefault="00505D1C" w:rsidP="005350A6">
            <w:pPr>
              <w:pStyle w:val="ListParagraph"/>
              <w:ind w:left="0"/>
            </w:pPr>
            <w:r>
              <w:t xml:space="preserve">PLR, EBM, </w:t>
            </w:r>
            <w:proofErr w:type="spellStart"/>
            <w:r>
              <w:t>XGBoost</w:t>
            </w:r>
            <w:proofErr w:type="spellEnd"/>
          </w:p>
        </w:tc>
        <w:tc>
          <w:tcPr>
            <w:tcW w:w="1373" w:type="dxa"/>
          </w:tcPr>
          <w:p w14:paraId="06AF0843" w14:textId="40D0213E" w:rsidR="009C5887" w:rsidRDefault="00B04432" w:rsidP="005350A6">
            <w:pPr>
              <w:pStyle w:val="ListParagraph"/>
              <w:ind w:left="0"/>
            </w:pPr>
            <w:r w:rsidRPr="00B04432">
              <w:t>Patient-level 70% train / 15% validation / 15% test</w:t>
            </w:r>
          </w:p>
        </w:tc>
        <w:tc>
          <w:tcPr>
            <w:tcW w:w="1771" w:type="dxa"/>
          </w:tcPr>
          <w:p w14:paraId="03DC9D6D" w14:textId="6E079C02" w:rsidR="009C5887" w:rsidRDefault="00B04432" w:rsidP="005350A6">
            <w:pPr>
              <w:pStyle w:val="ListParagraph"/>
              <w:ind w:left="0"/>
            </w:pPr>
            <w:r w:rsidRPr="00B04432">
              <w:t>ROC-AUC, PR-AUC, sensitivity, specificity, PPV, NPV</w:t>
            </w:r>
          </w:p>
        </w:tc>
        <w:tc>
          <w:tcPr>
            <w:tcW w:w="2446" w:type="dxa"/>
          </w:tcPr>
          <w:p w14:paraId="41902315" w14:textId="416C9C6D" w:rsidR="009C5887" w:rsidRDefault="007925C8" w:rsidP="007925C8">
            <w:pPr>
              <w:pStyle w:val="ListParagraph"/>
              <w:ind w:left="0"/>
            </w:pPr>
            <w:r w:rsidRPr="007925C8">
              <w:t>Establish the</w:t>
            </w:r>
            <w:r>
              <w:t xml:space="preserve"> </w:t>
            </w:r>
            <w:r w:rsidRPr="007925C8">
              <w:t>predictive performance of all three models</w:t>
            </w:r>
          </w:p>
        </w:tc>
      </w:tr>
      <w:tr w:rsidR="009C5887" w14:paraId="68E0EE7A" w14:textId="77777777" w:rsidTr="009F173F">
        <w:tc>
          <w:tcPr>
            <w:tcW w:w="3176" w:type="dxa"/>
          </w:tcPr>
          <w:p w14:paraId="50E7A9F9" w14:textId="12C1960E" w:rsidR="009C5887" w:rsidRDefault="00DD7EBA" w:rsidP="005350A6">
            <w:pPr>
              <w:pStyle w:val="ListParagraph"/>
              <w:ind w:left="0"/>
            </w:pPr>
            <w:r>
              <w:t>Model performance comparison</w:t>
            </w:r>
          </w:p>
        </w:tc>
        <w:tc>
          <w:tcPr>
            <w:tcW w:w="779" w:type="dxa"/>
          </w:tcPr>
          <w:p w14:paraId="62708BFF" w14:textId="2F7A7C2D" w:rsidR="009C5887" w:rsidRDefault="00DD7EBA" w:rsidP="005350A6">
            <w:pPr>
              <w:pStyle w:val="ListParagraph"/>
              <w:ind w:left="0"/>
            </w:pPr>
            <w:r>
              <w:t>RQ1</w:t>
            </w:r>
          </w:p>
        </w:tc>
        <w:tc>
          <w:tcPr>
            <w:tcW w:w="1370" w:type="dxa"/>
          </w:tcPr>
          <w:p w14:paraId="12B7ADFA" w14:textId="0EC9BA24" w:rsidR="009C5887" w:rsidRDefault="00DD7EBA" w:rsidP="005350A6">
            <w:pPr>
              <w:pStyle w:val="ListParagraph"/>
              <w:ind w:left="0"/>
            </w:pPr>
            <w:r>
              <w:t>PLR, EBM</w:t>
            </w:r>
            <w:r w:rsidR="008D22D1">
              <w:t xml:space="preserve">, </w:t>
            </w:r>
            <w:proofErr w:type="spellStart"/>
            <w:r w:rsidR="008D22D1">
              <w:t>XGBoost</w:t>
            </w:r>
            <w:proofErr w:type="spellEnd"/>
            <w:r w:rsidR="007B3CEA">
              <w:t xml:space="preserve"> </w:t>
            </w:r>
          </w:p>
        </w:tc>
        <w:tc>
          <w:tcPr>
            <w:tcW w:w="1373" w:type="dxa"/>
          </w:tcPr>
          <w:p w14:paraId="2B99F85C" w14:textId="043D86B7" w:rsidR="009C5887" w:rsidRDefault="008D22D1" w:rsidP="005350A6">
            <w:pPr>
              <w:pStyle w:val="ListParagraph"/>
              <w:ind w:left="0"/>
            </w:pPr>
            <w:r>
              <w:t>Same patient-level test set and model tuning performed for training data</w:t>
            </w:r>
          </w:p>
        </w:tc>
        <w:tc>
          <w:tcPr>
            <w:tcW w:w="1771" w:type="dxa"/>
          </w:tcPr>
          <w:p w14:paraId="4CD99F2A" w14:textId="66274D1A" w:rsidR="009C5887" w:rsidRDefault="0002268B" w:rsidP="005350A6">
            <w:pPr>
              <w:pStyle w:val="ListParagraph"/>
              <w:ind w:left="0"/>
            </w:pPr>
            <w:r w:rsidRPr="0002268B">
              <w:t>ROC-AUC, PR-AUC, Brier score, sensitivity, specificity</w:t>
            </w:r>
          </w:p>
        </w:tc>
        <w:tc>
          <w:tcPr>
            <w:tcW w:w="2446" w:type="dxa"/>
          </w:tcPr>
          <w:p w14:paraId="53BBDB82" w14:textId="5FB9F8C7" w:rsidR="009C5887" w:rsidRDefault="0002268B" w:rsidP="005350A6">
            <w:pPr>
              <w:pStyle w:val="ListParagraph"/>
              <w:ind w:left="0"/>
            </w:pPr>
            <w:r w:rsidRPr="0002268B">
              <w:t xml:space="preserve">Identify whether EBM or </w:t>
            </w:r>
            <w:proofErr w:type="spellStart"/>
            <w:r w:rsidRPr="0002268B">
              <w:t>XGBoost</w:t>
            </w:r>
            <w:proofErr w:type="spellEnd"/>
            <w:r w:rsidRPr="0002268B">
              <w:t xml:space="preserve"> provides measurable performance improvement over the logistic-regression baseline</w:t>
            </w:r>
          </w:p>
        </w:tc>
      </w:tr>
      <w:tr w:rsidR="009C5887" w14:paraId="5DC9E5FB" w14:textId="77777777" w:rsidTr="009F173F">
        <w:tc>
          <w:tcPr>
            <w:tcW w:w="3176" w:type="dxa"/>
          </w:tcPr>
          <w:p w14:paraId="1829BFE0" w14:textId="1AC15EA9" w:rsidR="009C5887" w:rsidRDefault="00124713" w:rsidP="005350A6">
            <w:pPr>
              <w:pStyle w:val="ListParagraph"/>
              <w:ind w:left="0"/>
            </w:pPr>
            <w:r>
              <w:t>Performance across demographic groups</w:t>
            </w:r>
          </w:p>
        </w:tc>
        <w:tc>
          <w:tcPr>
            <w:tcW w:w="779" w:type="dxa"/>
          </w:tcPr>
          <w:p w14:paraId="14B2AA07" w14:textId="4086A1AA" w:rsidR="009C5887" w:rsidRDefault="00124713" w:rsidP="005350A6">
            <w:pPr>
              <w:pStyle w:val="ListParagraph"/>
              <w:ind w:left="0"/>
            </w:pPr>
            <w:r>
              <w:t>RQ2</w:t>
            </w:r>
          </w:p>
        </w:tc>
        <w:tc>
          <w:tcPr>
            <w:tcW w:w="1370" w:type="dxa"/>
          </w:tcPr>
          <w:p w14:paraId="2531841E" w14:textId="3FD98979" w:rsidR="009C5887" w:rsidRDefault="00124713" w:rsidP="005350A6">
            <w:pPr>
              <w:pStyle w:val="ListParagraph"/>
              <w:ind w:left="0"/>
            </w:pPr>
            <w:proofErr w:type="spellStart"/>
            <w:r>
              <w:t>XGBoost</w:t>
            </w:r>
            <w:proofErr w:type="spellEnd"/>
          </w:p>
        </w:tc>
        <w:tc>
          <w:tcPr>
            <w:tcW w:w="1373" w:type="dxa"/>
          </w:tcPr>
          <w:p w14:paraId="77A647DD" w14:textId="48E73EC3" w:rsidR="009C5887" w:rsidRDefault="00844CB1" w:rsidP="005350A6">
            <w:pPr>
              <w:pStyle w:val="ListParagraph"/>
              <w:ind w:left="0"/>
            </w:pPr>
            <w:r w:rsidRPr="00844CB1">
              <w:t>Held-out test set divided by age, gender and race</w:t>
            </w:r>
          </w:p>
        </w:tc>
        <w:tc>
          <w:tcPr>
            <w:tcW w:w="1771" w:type="dxa"/>
          </w:tcPr>
          <w:p w14:paraId="411FE8BD" w14:textId="63116CD4" w:rsidR="009C5887" w:rsidRDefault="000330BF" w:rsidP="005350A6">
            <w:pPr>
              <w:pStyle w:val="ListParagraph"/>
              <w:ind w:left="0"/>
            </w:pPr>
            <w:r w:rsidRPr="000330BF">
              <w:t>TPR/sensitivity, FNR, FPR, specificity, Equal Opportunity Difference</w:t>
            </w:r>
          </w:p>
        </w:tc>
        <w:tc>
          <w:tcPr>
            <w:tcW w:w="2446" w:type="dxa"/>
          </w:tcPr>
          <w:p w14:paraId="00307374" w14:textId="6E7F86A7" w:rsidR="009C5887" w:rsidRDefault="00844CB1" w:rsidP="005350A6">
            <w:pPr>
              <w:pStyle w:val="ListParagraph"/>
              <w:ind w:left="0"/>
            </w:pPr>
            <w:r w:rsidRPr="00844CB1">
              <w:t>Quantify differences in model performance between demographic groups.</w:t>
            </w:r>
          </w:p>
        </w:tc>
      </w:tr>
      <w:tr w:rsidR="009F173F" w14:paraId="66EDA5CA" w14:textId="77777777" w:rsidTr="009F173F">
        <w:tc>
          <w:tcPr>
            <w:tcW w:w="3176" w:type="dxa"/>
          </w:tcPr>
          <w:p w14:paraId="2588BAE8" w14:textId="5F163210" w:rsidR="009F173F" w:rsidRDefault="009F173F" w:rsidP="009F173F">
            <w:pPr>
              <w:pStyle w:val="ListParagraph"/>
              <w:ind w:left="0"/>
            </w:pPr>
            <w:r w:rsidRPr="009F173F">
              <w:t>Bootstrap fairness analysis</w:t>
            </w:r>
          </w:p>
        </w:tc>
        <w:tc>
          <w:tcPr>
            <w:tcW w:w="779" w:type="dxa"/>
          </w:tcPr>
          <w:p w14:paraId="09772DA7" w14:textId="096EC801" w:rsidR="009F173F" w:rsidRDefault="009F173F" w:rsidP="009F173F">
            <w:pPr>
              <w:pStyle w:val="ListParagraph"/>
              <w:ind w:left="0"/>
            </w:pPr>
            <w:r>
              <w:t>RQ2</w:t>
            </w:r>
          </w:p>
        </w:tc>
        <w:tc>
          <w:tcPr>
            <w:tcW w:w="1370" w:type="dxa"/>
          </w:tcPr>
          <w:p w14:paraId="3C1F0B34" w14:textId="79FB74E0" w:rsidR="009F173F" w:rsidRDefault="009F173F" w:rsidP="009F173F">
            <w:pPr>
              <w:pStyle w:val="ListParagraph"/>
              <w:ind w:left="0"/>
            </w:pPr>
            <w:proofErr w:type="spellStart"/>
            <w:r>
              <w:t>XGBoost</w:t>
            </w:r>
            <w:proofErr w:type="spellEnd"/>
          </w:p>
        </w:tc>
        <w:tc>
          <w:tcPr>
            <w:tcW w:w="13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173F" w:rsidRPr="009F173F" w14:paraId="5C925E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9E63D" w14:textId="77777777" w:rsidR="009F173F" w:rsidRPr="009F173F" w:rsidRDefault="009F173F" w:rsidP="009F173F">
                  <w:pPr>
                    <w:pStyle w:val="ListParagraph"/>
                  </w:pPr>
                </w:p>
              </w:tc>
            </w:tr>
          </w:tbl>
          <w:p w14:paraId="7640DC2C" w14:textId="77777777" w:rsidR="009F173F" w:rsidRPr="009F173F" w:rsidRDefault="009F173F" w:rsidP="009F173F">
            <w:pPr>
              <w:pStyle w:val="ListParagrap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4"/>
            </w:tblGrid>
            <w:tr w:rsidR="009F173F" w:rsidRPr="009F173F" w14:paraId="362F98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B70B5" w14:textId="0D9E37A6" w:rsidR="009F173F" w:rsidRPr="009F173F" w:rsidRDefault="009F173F" w:rsidP="009F173F">
                  <w:r w:rsidRPr="009F173F">
                    <w:t>Held-out test set</w:t>
                  </w:r>
                  <w:r>
                    <w:t xml:space="preserve">, </w:t>
                  </w:r>
                  <w:r w:rsidRPr="009F173F">
                    <w:t>bootstrap samples within demographic groups</w:t>
                  </w:r>
                </w:p>
              </w:tc>
            </w:tr>
          </w:tbl>
          <w:p w14:paraId="0DFD91D3" w14:textId="77777777" w:rsidR="009F173F" w:rsidRDefault="009F173F" w:rsidP="009F173F">
            <w:pPr>
              <w:pStyle w:val="ListParagraph"/>
              <w:ind w:left="0"/>
            </w:pPr>
          </w:p>
        </w:tc>
        <w:tc>
          <w:tcPr>
            <w:tcW w:w="1771" w:type="dxa"/>
          </w:tcPr>
          <w:p w14:paraId="53D00D83" w14:textId="101720E4" w:rsidR="009F173F" w:rsidRDefault="000330BF" w:rsidP="009F173F">
            <w:pPr>
              <w:pStyle w:val="ListParagraph"/>
              <w:ind w:left="0"/>
            </w:pPr>
            <w:r w:rsidRPr="000330BF">
              <w:t>Group TPR, Equal Opportunity Difference, 95% bootstrap CI</w:t>
            </w:r>
          </w:p>
        </w:tc>
        <w:tc>
          <w:tcPr>
            <w:tcW w:w="2446" w:type="dxa"/>
          </w:tcPr>
          <w:p w14:paraId="6FA34DD4" w14:textId="11E5FF89" w:rsidR="009F173F" w:rsidRDefault="000330BF" w:rsidP="009F173F">
            <w:pPr>
              <w:pStyle w:val="ListParagraph"/>
              <w:ind w:left="0"/>
            </w:pPr>
            <w:r w:rsidRPr="000330BF">
              <w:t>Guess the uncertainty around demographic performance differences and determine whether observed gaps are stable.</w:t>
            </w:r>
          </w:p>
        </w:tc>
      </w:tr>
      <w:tr w:rsidR="009F173F" w14:paraId="22429B39" w14:textId="77777777" w:rsidTr="009F173F">
        <w:tc>
          <w:tcPr>
            <w:tcW w:w="3176" w:type="dxa"/>
          </w:tcPr>
          <w:p w14:paraId="45FE2640" w14:textId="44F7D67E" w:rsidR="009F173F" w:rsidRDefault="00DB02C4" w:rsidP="009F173F">
            <w:pPr>
              <w:pStyle w:val="ListParagraph"/>
              <w:ind w:left="0"/>
            </w:pPr>
            <w:r>
              <w:t>C</w:t>
            </w:r>
            <w:r w:rsidRPr="00DB02C4">
              <w:t>ost of reducing the fairness gap</w:t>
            </w:r>
          </w:p>
        </w:tc>
        <w:tc>
          <w:tcPr>
            <w:tcW w:w="779" w:type="dxa"/>
          </w:tcPr>
          <w:p w14:paraId="420E465B" w14:textId="7ADC5273" w:rsidR="009F173F" w:rsidRDefault="00DB02C4" w:rsidP="009F173F">
            <w:pPr>
              <w:pStyle w:val="ListParagraph"/>
              <w:ind w:left="0"/>
            </w:pPr>
            <w:r>
              <w:t>RQ3</w:t>
            </w:r>
          </w:p>
        </w:tc>
        <w:tc>
          <w:tcPr>
            <w:tcW w:w="1370" w:type="dxa"/>
          </w:tcPr>
          <w:p w14:paraId="38ADFA7C" w14:textId="1EF3C647" w:rsidR="009F173F" w:rsidRDefault="0045406A" w:rsidP="009F173F">
            <w:pPr>
              <w:pStyle w:val="ListParagraph"/>
              <w:ind w:left="0"/>
            </w:pPr>
            <w:r w:rsidRPr="0045406A">
              <w:t xml:space="preserve">Original </w:t>
            </w:r>
            <w:proofErr w:type="spellStart"/>
            <w:r w:rsidRPr="0045406A">
              <w:t>XGBoost</w:t>
            </w:r>
            <w:proofErr w:type="spellEnd"/>
            <w:r w:rsidRPr="0045406A">
              <w:t xml:space="preserve"> vs fairness-adjusted </w:t>
            </w:r>
            <w:proofErr w:type="spellStart"/>
            <w:r w:rsidRPr="0045406A">
              <w:t>XGBoost</w:t>
            </w:r>
            <w:proofErr w:type="spellEnd"/>
          </w:p>
        </w:tc>
        <w:tc>
          <w:tcPr>
            <w:tcW w:w="1373" w:type="dxa"/>
          </w:tcPr>
          <w:p w14:paraId="056F3055" w14:textId="47A870B0" w:rsidR="009F173F" w:rsidRDefault="00E06E29" w:rsidP="009F173F">
            <w:pPr>
              <w:pStyle w:val="ListParagraph"/>
              <w:ind w:left="0"/>
            </w:pPr>
            <w:r w:rsidRPr="00E06E29">
              <w:t>Same patient-level train/validation/test structure</w:t>
            </w:r>
          </w:p>
        </w:tc>
        <w:tc>
          <w:tcPr>
            <w:tcW w:w="1771" w:type="dxa"/>
          </w:tcPr>
          <w:p w14:paraId="159DD2B8" w14:textId="1D6524A1" w:rsidR="009F173F" w:rsidRDefault="0045406A" w:rsidP="009F173F">
            <w:pPr>
              <w:pStyle w:val="ListParagraph"/>
              <w:ind w:left="0"/>
            </w:pPr>
            <w:r w:rsidRPr="0045406A">
              <w:t>Equal Opportunity Difference, TPR, FNR, sensitivity, specificity</w:t>
            </w:r>
          </w:p>
        </w:tc>
        <w:tc>
          <w:tcPr>
            <w:tcW w:w="2446" w:type="dxa"/>
          </w:tcPr>
          <w:p w14:paraId="62A9AC44" w14:textId="227FC038" w:rsidR="009F173F" w:rsidRDefault="00B46C9F" w:rsidP="009F173F">
            <w:pPr>
              <w:pStyle w:val="ListParagraph"/>
              <w:ind w:left="0"/>
            </w:pPr>
            <w:r w:rsidRPr="00B46C9F">
              <w:t>Determine whether group-specific threshold adjustment reduces the observed fairness gap.</w:t>
            </w:r>
          </w:p>
        </w:tc>
      </w:tr>
    </w:tbl>
    <w:p w14:paraId="50895C84" w14:textId="3811690F" w:rsidR="007D2F15" w:rsidRDefault="007D2F15" w:rsidP="005350A6">
      <w:pPr>
        <w:pStyle w:val="ListParagraph"/>
      </w:pPr>
    </w:p>
    <w:sectPr w:rsidR="007D2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2014"/>
    <w:multiLevelType w:val="hybridMultilevel"/>
    <w:tmpl w:val="5FAEEB4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04"/>
    <w:rsid w:val="000137D3"/>
    <w:rsid w:val="000173CC"/>
    <w:rsid w:val="0002268B"/>
    <w:rsid w:val="000330BF"/>
    <w:rsid w:val="000A1F90"/>
    <w:rsid w:val="00102F56"/>
    <w:rsid w:val="00124713"/>
    <w:rsid w:val="001250C7"/>
    <w:rsid w:val="00183519"/>
    <w:rsid w:val="001C3B6F"/>
    <w:rsid w:val="00277300"/>
    <w:rsid w:val="002C3511"/>
    <w:rsid w:val="003A0A8B"/>
    <w:rsid w:val="00453F04"/>
    <w:rsid w:val="0045406A"/>
    <w:rsid w:val="00505D1C"/>
    <w:rsid w:val="005350A6"/>
    <w:rsid w:val="00540BB0"/>
    <w:rsid w:val="005F549F"/>
    <w:rsid w:val="00625BCA"/>
    <w:rsid w:val="0066589D"/>
    <w:rsid w:val="00783D26"/>
    <w:rsid w:val="007925C8"/>
    <w:rsid w:val="007A3353"/>
    <w:rsid w:val="007A72C5"/>
    <w:rsid w:val="007B3CEA"/>
    <w:rsid w:val="007D2F15"/>
    <w:rsid w:val="00844CB1"/>
    <w:rsid w:val="008555B8"/>
    <w:rsid w:val="0089467C"/>
    <w:rsid w:val="008D22D1"/>
    <w:rsid w:val="008F26D0"/>
    <w:rsid w:val="00984FE1"/>
    <w:rsid w:val="009C5887"/>
    <w:rsid w:val="009F173F"/>
    <w:rsid w:val="00A067A1"/>
    <w:rsid w:val="00B04432"/>
    <w:rsid w:val="00B333EB"/>
    <w:rsid w:val="00B46C9F"/>
    <w:rsid w:val="00C53BA5"/>
    <w:rsid w:val="00C60162"/>
    <w:rsid w:val="00D5329B"/>
    <w:rsid w:val="00DB02C4"/>
    <w:rsid w:val="00DD7EBA"/>
    <w:rsid w:val="00E06E29"/>
    <w:rsid w:val="00E35973"/>
    <w:rsid w:val="00EB24C2"/>
    <w:rsid w:val="00ED4DAD"/>
    <w:rsid w:val="00F05F08"/>
    <w:rsid w:val="00FC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E382"/>
  <w15:chartTrackingRefBased/>
  <w15:docId w15:val="{4A85EC2D-DFF2-473D-9671-DA7CF96C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F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 Ekanayake</dc:creator>
  <cp:keywords/>
  <dc:description/>
  <cp:lastModifiedBy>Umaya Ekanayake</cp:lastModifiedBy>
  <cp:revision>47</cp:revision>
  <dcterms:created xsi:type="dcterms:W3CDTF">2026-09-28T20:42:00Z</dcterms:created>
  <dcterms:modified xsi:type="dcterms:W3CDTF">2026-10-09T05:56:00Z</dcterms:modified>
</cp:coreProperties>
</file>