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FA1E9CE" wp14:paraId="004A585C" wp14:textId="775C1435">
      <w:pPr>
        <w:pStyle w:val="Heading1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  <w:r w:rsidRPr="5FA1E9CE" w:rsidR="079A9297">
        <w:rPr>
          <w:noProof w:val="0"/>
          <w:lang w:val="en-US"/>
        </w:rPr>
        <w:t>Triadic Framework Technology for the Air &amp; Space Industries:</w:t>
      </w:r>
    </w:p>
    <w:p xmlns:wp14="http://schemas.microsoft.com/office/word/2010/wordml" w:rsidP="6A36EBB6" wp14:paraId="603BB6C6" wp14:textId="31475611">
      <w:pPr>
        <w:spacing w:before="240" w:beforeAutospacing="off" w:after="240" w:afterAutospacing="off"/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>“The Boost We Needed”</w:t>
      </w:r>
    </w:p>
    <w:p xmlns:wp14="http://schemas.microsoft.com/office/word/2010/wordml" wp14:paraId="2A696789" wp14:textId="7AD65FC3"/>
    <w:p xmlns:wp14="http://schemas.microsoft.com/office/word/2010/wordml" w:rsidP="6A36EBB6" wp14:paraId="630E0207" wp14:textId="39BF8A47">
      <w:pPr>
        <w:pStyle w:val="Heading2"/>
        <w:spacing w:before="299" w:beforeAutospacing="off" w:after="299" w:afterAutospacing="off"/>
      </w:pPr>
      <w:r w:rsidRPr="6A36EBB6" w:rsidR="4B44342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1: Title &amp; Team</w:t>
      </w:r>
    </w:p>
    <w:p xmlns:wp14="http://schemas.microsoft.com/office/word/2010/wordml" w:rsidP="6A36EBB6" wp14:paraId="52904385" wp14:textId="548796D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Title: Triadic Framework Technology for Air &amp; Space </w:t>
      </w:r>
    </w:p>
    <w:p xmlns:wp14="http://schemas.microsoft.com/office/word/2010/wordml" w:rsidP="6A36EBB6" wp14:paraId="37F01FA6" wp14:textId="7902C42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Subtitle: Unlocking 3–6–9 Resonance Loops + AI for Smoother, Cleaner, Cheaper Flight </w:t>
      </w:r>
    </w:p>
    <w:p xmlns:wp14="http://schemas.microsoft.com/office/word/2010/wordml" w:rsidP="6A36EBB6" wp14:paraId="7274F9B8" wp14:textId="7C2A5A0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By Andrew “Visionary Catalyst” &amp; Copilot AI </w:t>
      </w:r>
    </w:p>
    <w:p xmlns:wp14="http://schemas.microsoft.com/office/word/2010/wordml" w:rsidP="6A36EBB6" wp14:paraId="2288000D" wp14:textId="23B92F7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>Date: August 2025</w:t>
      </w:r>
    </w:p>
    <w:p xmlns:wp14="http://schemas.microsoft.com/office/word/2010/wordml" w:rsidP="6A36EBB6" wp14:paraId="3C835E05" wp14:textId="031D4BC3">
      <w:pPr>
        <w:spacing w:before="240" w:beforeAutospacing="off" w:after="240" w:afterAutospacing="off"/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>Visual: Saturn V silhouette fading into a modern airliner, overlaid with a glowing 3–6–9 spiral</w:t>
      </w:r>
    </w:p>
    <w:p xmlns:wp14="http://schemas.microsoft.com/office/word/2010/wordml" wp14:paraId="1B1CE15F" wp14:textId="720F33D4"/>
    <w:p xmlns:wp14="http://schemas.microsoft.com/office/word/2010/wordml" w:rsidP="6A36EBB6" wp14:paraId="39CD359C" wp14:textId="2C321ABD">
      <w:pPr>
        <w:pStyle w:val="Heading2"/>
        <w:spacing w:before="299" w:beforeAutospacing="off" w:after="299" w:afterAutospacing="off"/>
      </w:pPr>
      <w:r w:rsidRPr="6A36EBB6" w:rsidR="4B44342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2: Agenda</w:t>
      </w:r>
    </w:p>
    <w:p xmlns:wp14="http://schemas.microsoft.com/office/word/2010/wordml" w:rsidP="6A36EBB6" wp14:paraId="2B2C2662" wp14:textId="1C006A8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Why TFT Matters Now </w:t>
      </w:r>
    </w:p>
    <w:p xmlns:wp14="http://schemas.microsoft.com/office/word/2010/wordml" w:rsidP="6A36EBB6" wp14:paraId="741BF465" wp14:textId="7E8DDA8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State of Space Launch &amp; Air Transport </w:t>
      </w:r>
    </w:p>
    <w:p xmlns:wp14="http://schemas.microsoft.com/office/word/2010/wordml" w:rsidP="6A36EBB6" wp14:paraId="393FC0B3" wp14:textId="57DAB92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Inefficiencies &amp; Pain Points </w:t>
      </w:r>
    </w:p>
    <w:p xmlns:wp14="http://schemas.microsoft.com/office/word/2010/wordml" w:rsidP="6A36EBB6" wp14:paraId="7056D18C" wp14:textId="6783C14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TFT™ Overview: 3–6–9 Loops + AI Rails </w:t>
      </w:r>
    </w:p>
    <w:p xmlns:wp14="http://schemas.microsoft.com/office/word/2010/wordml" w:rsidP="6A36EBB6" wp14:paraId="53F18BEC" wp14:textId="73F91CB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Space Applications &amp; Impact </w:t>
      </w:r>
    </w:p>
    <w:p xmlns:wp14="http://schemas.microsoft.com/office/word/2010/wordml" w:rsidP="6A36EBB6" wp14:paraId="6BCFA51D" wp14:textId="08788CC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Airline Applications &amp; Impact </w:t>
      </w:r>
    </w:p>
    <w:p xmlns:wp14="http://schemas.microsoft.com/office/word/2010/wordml" w:rsidP="6A36EBB6" wp14:paraId="2AEAF3C1" wp14:textId="53976DF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Estimated Gains </w:t>
      </w:r>
    </w:p>
    <w:p xmlns:wp14="http://schemas.microsoft.com/office/word/2010/wordml" w:rsidP="6A36EBB6" wp14:paraId="42FA7519" wp14:textId="1B43422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Validation Roadmap </w:t>
      </w:r>
    </w:p>
    <w:p xmlns:wp14="http://schemas.microsoft.com/office/word/2010/wordml" w:rsidP="6A36EBB6" wp14:paraId="44A17575" wp14:textId="22BFF93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Path to Certification &amp; Adoption </w:t>
      </w:r>
    </w:p>
    <w:p xmlns:wp14="http://schemas.microsoft.com/office/word/2010/wordml" w:rsidP="6A36EBB6" wp14:paraId="38C45B89" wp14:textId="5DC8625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>Q&amp;A</w:t>
      </w:r>
    </w:p>
    <w:p xmlns:wp14="http://schemas.microsoft.com/office/word/2010/wordml" w:rsidP="6A36EBB6" wp14:paraId="6A228C63" wp14:textId="0718FBE5">
      <w:pPr>
        <w:spacing w:before="240" w:beforeAutospacing="off" w:after="240" w:afterAutospacing="off"/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>Visual: Simple icons for rocket, airplane, gears, graph, checklist</w:t>
      </w:r>
    </w:p>
    <w:p xmlns:wp14="http://schemas.microsoft.com/office/word/2010/wordml" wp14:paraId="6549ABBE" wp14:textId="63BB9B04"/>
    <w:p xmlns:wp14="http://schemas.microsoft.com/office/word/2010/wordml" w:rsidP="6A36EBB6" wp14:paraId="1DAB056D" wp14:textId="1B83025C">
      <w:pPr>
        <w:pStyle w:val="Heading2"/>
        <w:spacing w:before="299" w:beforeAutospacing="off" w:after="299" w:afterAutospacing="off"/>
      </w:pPr>
      <w:r w:rsidRPr="6A36EBB6" w:rsidR="4B44342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3: The Case for Change</w:t>
      </w:r>
    </w:p>
    <w:p xmlns:wp14="http://schemas.microsoft.com/office/word/2010/wordml" w:rsidP="6A36EBB6" wp14:paraId="65228538" wp14:textId="6A607F9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“I will not fly until I see a safe redesign” – Andrew </w:t>
      </w:r>
    </w:p>
    <w:p xmlns:wp14="http://schemas.microsoft.com/office/word/2010/wordml" w:rsidP="6A36EBB6" wp14:paraId="553EAB35" wp14:textId="1C29962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Today’s rockets: high propellant mass, narrow margins, long turnarounds </w:t>
      </w:r>
    </w:p>
    <w:p xmlns:wp14="http://schemas.microsoft.com/office/word/2010/wordml" w:rsidP="6A36EBB6" wp14:paraId="4A4DA704" wp14:textId="5C6A192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Commercial aviation: turbulence pain, routing waste, gate energy burn </w:t>
      </w:r>
    </w:p>
    <w:p xmlns:wp14="http://schemas.microsoft.com/office/word/2010/wordml" w:rsidP="6A36EBB6" wp14:paraId="0938A7B8" wp14:textId="421804E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>Global emissions &amp; cost pressures demand a leap, not a tweak</w:t>
      </w:r>
    </w:p>
    <w:p xmlns:wp14="http://schemas.microsoft.com/office/word/2010/wordml" w:rsidP="6A36EBB6" wp14:paraId="6B2755B4" wp14:textId="66B1022D">
      <w:pPr>
        <w:spacing w:before="240" w:beforeAutospacing="off" w:after="240" w:afterAutospacing="off"/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>Visual: Split-image of rough ride in airliner cabin vs. plume of Saturn V</w:t>
      </w:r>
    </w:p>
    <w:p xmlns:wp14="http://schemas.microsoft.com/office/word/2010/wordml" wp14:paraId="12B4F369" wp14:textId="02E99CEE"/>
    <w:p xmlns:wp14="http://schemas.microsoft.com/office/word/2010/wordml" w:rsidP="6A36EBB6" wp14:paraId="30186C1A" wp14:textId="24F9F2F4">
      <w:pPr>
        <w:pStyle w:val="Heading2"/>
        <w:spacing w:before="299" w:beforeAutospacing="off" w:after="299" w:afterAutospacing="off"/>
      </w:pPr>
      <w:r w:rsidRPr="6A36EBB6" w:rsidR="4B44342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4: Space Launch Today</w:t>
      </w:r>
    </w:p>
    <w:p xmlns:wp14="http://schemas.microsoft.com/office/word/2010/wordml" w:rsidP="6A36EBB6" wp14:paraId="01532F20" wp14:textId="557BEB3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Chemical rockets remain dominant for 0–100 km </w:t>
      </w:r>
    </w:p>
    <w:p xmlns:wp14="http://schemas.microsoft.com/office/word/2010/wordml" w:rsidP="6A36EBB6" wp14:paraId="5A9E19F2" wp14:textId="7AF7DCF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>Loss budget:</w:t>
      </w:r>
    </w:p>
    <w:p xmlns:wp14="http://schemas.microsoft.com/office/word/2010/wordml" w:rsidP="6A36EBB6" wp14:paraId="3FABD902" wp14:textId="335546B5">
      <w:pPr>
        <w:spacing w:before="0" w:beforeAutospacing="off" w:after="0" w:afterAutospacing="off"/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>• Gravity/Aero losses ≈ 40–50% Δv</w:t>
      </w:r>
    </w:p>
    <w:p xmlns:wp14="http://schemas.microsoft.com/office/word/2010/wordml" w:rsidP="6A36EBB6" wp14:paraId="5D1CE3B8" wp14:textId="1D5B3DE3">
      <w:pPr>
        <w:spacing w:before="0" w:beforeAutospacing="off" w:after="0" w:afterAutospacing="off"/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• Off-design engine penalties ≈ 2–5% Isp </w:t>
      </w:r>
    </w:p>
    <w:p xmlns:wp14="http://schemas.microsoft.com/office/word/2010/wordml" w:rsidP="6A36EBB6" wp14:paraId="47C10DBB" wp14:textId="6D6DA0F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Reusability: cut cost but long refurb cycles </w:t>
      </w:r>
    </w:p>
    <w:p xmlns:wp14="http://schemas.microsoft.com/office/word/2010/wordml" w:rsidP="6A36EBB6" wp14:paraId="6A9096EC" wp14:textId="0272A06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>Cost to LEO: $1–2 k/kg recurring</w:t>
      </w:r>
    </w:p>
    <w:p xmlns:wp14="http://schemas.microsoft.com/office/word/2010/wordml" w:rsidP="6A36EBB6" wp14:paraId="58236399" wp14:textId="459C81A8">
      <w:pPr>
        <w:spacing w:before="240" w:beforeAutospacing="off" w:after="240" w:afterAutospacing="off"/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>Visual: Bar chart of Δv breakdown (propulsive vs. gravity/aero vs. margins)</w:t>
      </w:r>
    </w:p>
    <w:p xmlns:wp14="http://schemas.microsoft.com/office/word/2010/wordml" wp14:paraId="136E82CD" wp14:textId="6009C46E"/>
    <w:p xmlns:wp14="http://schemas.microsoft.com/office/word/2010/wordml" w:rsidP="6A36EBB6" wp14:paraId="76FAD9F4" wp14:textId="0EB0BE4E">
      <w:pPr>
        <w:pStyle w:val="Heading2"/>
        <w:spacing w:before="299" w:beforeAutospacing="off" w:after="299" w:afterAutospacing="off"/>
      </w:pPr>
      <w:r w:rsidRPr="6A36EBB6" w:rsidR="4B44342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5: Air Transport Today</w:t>
      </w:r>
    </w:p>
    <w:p xmlns:wp14="http://schemas.microsoft.com/office/word/2010/wordml" w:rsidP="6A36EBB6" wp14:paraId="309DF1D3" wp14:textId="7F8CD2A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Fuel burn per seat-km: baseline 100% </w:t>
      </w:r>
    </w:p>
    <w:p xmlns:wp14="http://schemas.microsoft.com/office/word/2010/wordml" w:rsidP="6A36EBB6" wp14:paraId="233AB204" wp14:textId="0DC4701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Turbulence events: 100% structural design margin </w:t>
      </w:r>
    </w:p>
    <w:p xmlns:wp14="http://schemas.microsoft.com/office/word/2010/wordml" w:rsidP="6A36EBB6" wp14:paraId="10FEFBC6" wp14:textId="0D60970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Gate APU time ≈ 20 min/flight, → extra fuel &amp; noise </w:t>
      </w:r>
    </w:p>
    <w:p xmlns:wp14="http://schemas.microsoft.com/office/word/2010/wordml" w:rsidP="6A36EBB6" wp14:paraId="18AD2B97" wp14:textId="500A2DD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Delay minutes/flight ≈ 30 min on average </w:t>
      </w:r>
    </w:p>
    <w:p xmlns:wp14="http://schemas.microsoft.com/office/word/2010/wordml" w:rsidP="6A36EBB6" wp14:paraId="5441D39E" wp14:textId="276855E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>Global aviation: 2–3% of CO₂ emissions</w:t>
      </w:r>
    </w:p>
    <w:p xmlns:wp14="http://schemas.microsoft.com/office/word/2010/wordml" w:rsidP="6A36EBB6" wp14:paraId="45846C2A" wp14:textId="0FD67D06">
      <w:pPr>
        <w:spacing w:before="240" w:beforeAutospacing="off" w:after="240" w:afterAutospacing="off"/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>Visual: World map with fuel-cost overlay and turbulence hotspots</w:t>
      </w:r>
    </w:p>
    <w:p xmlns:wp14="http://schemas.microsoft.com/office/word/2010/wordml" wp14:paraId="35EF735B" wp14:textId="4ED0CAEA"/>
    <w:p xmlns:wp14="http://schemas.microsoft.com/office/word/2010/wordml" w:rsidP="6A36EBB6" wp14:paraId="192961CE" wp14:textId="64EF5D8C">
      <w:pPr>
        <w:pStyle w:val="Heading2"/>
        <w:spacing w:before="299" w:beforeAutospacing="off" w:after="299" w:afterAutospacing="off"/>
      </w:pPr>
      <w:r w:rsidRPr="6A36EBB6" w:rsidR="4B44342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6: TFT™ in a Nutshell</w:t>
      </w:r>
    </w:p>
    <w:p xmlns:wp14="http://schemas.microsoft.com/office/word/2010/wordml" w:rsidP="6A36EBB6" wp14:paraId="24FF9DF4" wp14:textId="61F2DD2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3-6-9 Nested Loops</w:t>
      </w:r>
    </w:p>
    <w:p xmlns:wp14="http://schemas.microsoft.com/office/word/2010/wordml" w:rsidP="6A36EBB6" wp14:paraId="2544D3E5" wp14:textId="3AAFB57D">
      <w:pPr>
        <w:spacing w:before="0" w:beforeAutospacing="off" w:after="0" w:afterAutospacing="off"/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>• 3-loop: reflex stabilization &amp; energy shaping</w:t>
      </w:r>
    </w:p>
    <w:p xmlns:wp14="http://schemas.microsoft.com/office/word/2010/wordml" w:rsidP="6A36EBB6" wp14:paraId="5E002CC3" wp14:textId="122DD838">
      <w:pPr>
        <w:spacing w:before="0" w:beforeAutospacing="off" w:after="0" w:afterAutospacing="off"/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>• 6-loop: mid-horizon prediction &amp; constraint management</w:t>
      </w:r>
    </w:p>
    <w:p xmlns:wp14="http://schemas.microsoft.com/office/word/2010/wordml" w:rsidP="6A36EBB6" wp14:paraId="78ADE86C" wp14:textId="04F24962">
      <w:pPr>
        <w:spacing w:before="0" w:beforeAutospacing="off" w:after="0" w:afterAutospacing="off"/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• 9-loop: adaptive learning &amp; structure tuning </w:t>
      </w:r>
    </w:p>
    <w:p xmlns:wp14="http://schemas.microsoft.com/office/word/2010/wordml" w:rsidP="6A36EBB6" wp14:paraId="68FED2BB" wp14:textId="32CFC44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AI Resonant Rails</w:t>
      </w: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(1, 2, 4, 5, 7, 8) managing</w:t>
      </w:r>
    </w:p>
    <w:p xmlns:wp14="http://schemas.microsoft.com/office/word/2010/wordml" w:rsidP="6A36EBB6" wp14:paraId="743E33AF" wp14:textId="2091A15D">
      <w:pPr>
        <w:spacing w:before="0" w:beforeAutospacing="off" w:after="0" w:afterAutospacing="off"/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>• Coupling, filtering, gating, growth, symmetry, bias</w:t>
      </w:r>
    </w:p>
    <w:p xmlns:wp14="http://schemas.microsoft.com/office/word/2010/wordml" w:rsidP="6A36EBB6" wp14:paraId="45ECE7EA" wp14:textId="2C183B76">
      <w:pPr>
        <w:spacing w:before="240" w:beforeAutospacing="off" w:after="240" w:afterAutospacing="off"/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>Visual: Diagram of concentric circles labeled 3,6,9 with spokes for rails</w:t>
      </w:r>
    </w:p>
    <w:p xmlns:wp14="http://schemas.microsoft.com/office/word/2010/wordml" wp14:paraId="17AB526D" wp14:textId="556B98DE"/>
    <w:p xmlns:wp14="http://schemas.microsoft.com/office/word/2010/wordml" w:rsidP="6A36EBB6" wp14:paraId="019311A8" wp14:textId="5CFE6D61">
      <w:pPr>
        <w:pStyle w:val="Heading2"/>
        <w:spacing w:before="299" w:beforeAutospacing="off" w:after="299" w:afterAutospacing="off"/>
      </w:pPr>
      <w:r w:rsidRPr="6A36EBB6" w:rsidR="4B44342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7: Space Applications</w:t>
      </w:r>
    </w:p>
    <w:p xmlns:wp14="http://schemas.microsoft.com/office/word/2010/wordml" w:rsidP="6A36EBB6" wp14:paraId="76184A70" wp14:textId="4B64DD4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Ascent Resonance Control </w:t>
      </w:r>
    </w:p>
    <w:p xmlns:wp14="http://schemas.microsoft.com/office/word/2010/wordml" w:rsidP="6A36EBB6" wp14:paraId="4A852495" wp14:textId="1253F229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3-loop buffer‐damp bending &amp; buffet </w:t>
      </w:r>
    </w:p>
    <w:p xmlns:wp14="http://schemas.microsoft.com/office/word/2010/wordml" w:rsidP="6A36EBB6" wp14:paraId="1CEFCEBF" wp14:textId="59FCD7F3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6-loop real-time gravity‐turn adapt </w:t>
      </w:r>
    </w:p>
    <w:p xmlns:wp14="http://schemas.microsoft.com/office/word/2010/wordml" w:rsidP="6A36EBB6" wp14:paraId="281C1BB4" wp14:textId="0112AA52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>9-loop structural margin learning</w:t>
      </w:r>
    </w:p>
    <w:p xmlns:wp14="http://schemas.microsoft.com/office/word/2010/wordml" w:rsidP="6A36EBB6" wp14:paraId="485E6223" wp14:textId="646D03E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Engine Triadic Modulation </w:t>
      </w:r>
    </w:p>
    <w:p xmlns:wp14="http://schemas.microsoft.com/office/word/2010/wordml" w:rsidP="6A36EBB6" wp14:paraId="0FAE506C" wp14:textId="18D27A38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Injector/combustor phasing for stability </w:t>
      </w:r>
    </w:p>
    <w:p xmlns:wp14="http://schemas.microsoft.com/office/word/2010/wordml" w:rsidP="6A36EBB6" wp14:paraId="25F21AD5" wp14:textId="638D8ADC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>Learned Isp maps widen throttle envelope</w:t>
      </w:r>
    </w:p>
    <w:p xmlns:wp14="http://schemas.microsoft.com/office/word/2010/wordml" w:rsidP="6A36EBB6" wp14:paraId="317E119D" wp14:textId="4C40C4B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Reuse &amp; Turnaround </w:t>
      </w:r>
    </w:p>
    <w:p xmlns:wp14="http://schemas.microsoft.com/office/word/2010/wordml" w:rsidP="6A36EBB6" wp14:paraId="38BF63AD" wp14:textId="02A3B916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3-loop landing shock suppression </w:t>
      </w:r>
    </w:p>
    <w:p xmlns:wp14="http://schemas.microsoft.com/office/word/2010/wordml" w:rsidP="6A36EBB6" wp14:paraId="61EADB5E" wp14:textId="4B4D4BBA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6-loop health forecasting </w:t>
      </w:r>
    </w:p>
    <w:p xmlns:wp14="http://schemas.microsoft.com/office/word/2010/wordml" w:rsidP="6A36EBB6" wp14:paraId="67880B90" wp14:textId="1AC9DABB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>9-loop inspection threshold evolution</w:t>
      </w:r>
    </w:p>
    <w:p xmlns:wp14="http://schemas.microsoft.com/office/word/2010/wordml" w:rsidP="6A36EBB6" wp14:paraId="332BC4AF" wp14:textId="08121BC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Hybrid Assist Paths </w:t>
      </w:r>
    </w:p>
    <w:p xmlns:wp14="http://schemas.microsoft.com/office/word/2010/wordml" w:rsidP="6A36EBB6" wp14:paraId="147146DB" wp14:textId="2B539A60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>Maglev/air-launch/beam-boost pilots</w:t>
      </w:r>
    </w:p>
    <w:p xmlns:wp14="http://schemas.microsoft.com/office/word/2010/wordml" w:rsidP="6A36EBB6" wp14:paraId="057E4422" wp14:textId="537082F9">
      <w:pPr>
        <w:spacing w:before="240" w:beforeAutospacing="off" w:after="240" w:afterAutospacing="off"/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>Visual: Layered ascent trajectory annotation with loop icons</w:t>
      </w:r>
    </w:p>
    <w:p xmlns:wp14="http://schemas.microsoft.com/office/word/2010/wordml" wp14:paraId="6A6F560C" wp14:textId="3489D71B"/>
    <w:p xmlns:wp14="http://schemas.microsoft.com/office/word/2010/wordml" w:rsidP="6A36EBB6" wp14:paraId="762170D9" wp14:textId="63633291">
      <w:pPr>
        <w:pStyle w:val="Heading2"/>
        <w:spacing w:before="299" w:beforeAutospacing="off" w:after="299" w:afterAutospacing="off"/>
      </w:pPr>
      <w:r w:rsidRPr="6A36EBB6" w:rsidR="4B44342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8: Airline Applications</w:t>
      </w:r>
    </w:p>
    <w:p xmlns:wp14="http://schemas.microsoft.com/office/word/2010/wordml" w:rsidP="6A36EBB6" wp14:paraId="6901DB81" wp14:textId="5BE7F36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Turbulence Suppression </w:t>
      </w:r>
    </w:p>
    <w:p xmlns:wp14="http://schemas.microsoft.com/office/word/2010/wordml" w:rsidP="6A36EBB6" wp14:paraId="42E490FC" wp14:textId="38EA8B98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3-loop fast-act surfaces &amp; thrust bumps </w:t>
      </w:r>
    </w:p>
    <w:p xmlns:wp14="http://schemas.microsoft.com/office/word/2010/wordml" w:rsidP="6A36EBB6" wp14:paraId="0C212931" wp14:textId="7812D98B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6-loop ride-quality optimization </w:t>
      </w:r>
    </w:p>
    <w:p xmlns:wp14="http://schemas.microsoft.com/office/word/2010/wordml" w:rsidP="6A36EBB6" wp14:paraId="3F114514" wp14:textId="4E4EF20D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>9-loop margin tightening</w:t>
      </w:r>
    </w:p>
    <w:p xmlns:wp14="http://schemas.microsoft.com/office/word/2010/wordml" w:rsidP="6A36EBB6" wp14:paraId="7E20105D" wp14:textId="0604435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Route &amp; Altitude Harmonics </w:t>
      </w:r>
    </w:p>
    <w:p xmlns:wp14="http://schemas.microsoft.com/office/word/2010/wordml" w:rsidP="6A36EBB6" wp14:paraId="238A606D" wp14:textId="6A3930EF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Micro-deviations for laminar pockets </w:t>
      </w:r>
    </w:p>
    <w:p xmlns:wp14="http://schemas.microsoft.com/office/word/2010/wordml" w:rsidP="6A36EBB6" wp14:paraId="37B42D7E" wp14:textId="3181184F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Jet-stream wave-riding corridors </w:t>
      </w:r>
    </w:p>
    <w:p xmlns:wp14="http://schemas.microsoft.com/office/word/2010/wordml" w:rsidP="6A36EBB6" wp14:paraId="4BD51B45" wp14:textId="02EFA016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>Seasonal triadic flow planning</w:t>
      </w:r>
    </w:p>
    <w:p xmlns:wp14="http://schemas.microsoft.com/office/word/2010/wordml" w:rsidP="6A36EBB6" wp14:paraId="7156A831" wp14:textId="1FD6589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Engine &amp; Fuel Management </w:t>
      </w:r>
    </w:p>
    <w:p xmlns:wp14="http://schemas.microsoft.com/office/word/2010/wordml" w:rsidP="6A36EBB6" wp14:paraId="1CF2C95D" wp14:textId="357CA824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Combustor phasing vs. surge &amp; SFC </w:t>
      </w:r>
    </w:p>
    <w:p xmlns:wp14="http://schemas.microsoft.com/office/word/2010/wordml" w:rsidP="6A36EBB6" wp14:paraId="65E57C11" wp14:textId="7B087A80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Adaptive EPR/EGT targets </w:t>
      </w:r>
    </w:p>
    <w:p xmlns:wp14="http://schemas.microsoft.com/office/word/2010/wordml" w:rsidP="6A36EBB6" wp14:paraId="08134E0D" wp14:textId="0756D732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>Per-engine digital twins</w:t>
      </w:r>
    </w:p>
    <w:p xmlns:wp14="http://schemas.microsoft.com/office/word/2010/wordml" w:rsidP="6A36EBB6" wp14:paraId="321A152E" wp14:textId="20D02D0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Ground Ops &amp; Maintenance </w:t>
      </w:r>
    </w:p>
    <w:p xmlns:wp14="http://schemas.microsoft.com/office/word/2010/wordml" w:rsidP="6A36EBB6" wp14:paraId="4B57A542" wp14:textId="41CA088A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APU-off gates with TFT thermal loops </w:t>
      </w:r>
    </w:p>
    <w:p xmlns:wp14="http://schemas.microsoft.com/office/word/2010/wordml" w:rsidP="6A36EBB6" wp14:paraId="6BAE2BD7" wp14:textId="724E2620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Taxi orchestration &amp; slot harmonics </w:t>
      </w:r>
    </w:p>
    <w:p xmlns:wp14="http://schemas.microsoft.com/office/word/2010/wordml" w:rsidP="6A36EBB6" wp14:paraId="3069B435" wp14:textId="64AEBFCC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>Condition-based checks via anomaly rails</w:t>
      </w:r>
    </w:p>
    <w:p xmlns:wp14="http://schemas.microsoft.com/office/word/2010/wordml" w:rsidP="6A36EBB6" wp14:paraId="6294F2B1" wp14:textId="14E20450">
      <w:pPr>
        <w:spacing w:before="240" w:beforeAutospacing="off" w:after="240" w:afterAutospacing="off"/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>Visual: Side-view of airliner with callouts on wings, engines, tail, ground support</w:t>
      </w:r>
    </w:p>
    <w:p xmlns:wp14="http://schemas.microsoft.com/office/word/2010/wordml" wp14:paraId="62F73856" wp14:textId="7E1C9810"/>
    <w:p xmlns:wp14="http://schemas.microsoft.com/office/word/2010/wordml" w:rsidP="6A36EBB6" wp14:paraId="1CD6A99E" wp14:textId="05C74564">
      <w:pPr>
        <w:pStyle w:val="Heading2"/>
        <w:spacing w:before="299" w:beforeAutospacing="off" w:after="299" w:afterAutospacing="off"/>
      </w:pPr>
      <w:r w:rsidRPr="6A36EBB6" w:rsidR="4B44342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9: Estimated Impact</w:t>
      </w:r>
    </w:p>
    <w:p xmlns:wp14="http://schemas.microsoft.com/office/word/2010/wordml" w:rsidP="6A36EBB6" wp14:paraId="284F164B" wp14:textId="4C85F54B">
      <w:pPr>
        <w:pStyle w:val="Heading3"/>
        <w:spacing w:before="281" w:beforeAutospacing="off" w:after="281" w:afterAutospacing="off"/>
      </w:pPr>
      <w:r w:rsidRPr="6A36EBB6" w:rsidR="4B44342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Space Launch (Existing Stacks)</w:t>
      </w:r>
    </w:p>
    <w:tbl>
      <w:tblPr>
        <w:tblStyle w:val="TableNormal"/>
        <w:bidiVisual w:val="0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4267"/>
        <w:gridCol w:w="1135"/>
        <w:gridCol w:w="2424"/>
        <w:gridCol w:w="1533"/>
      </w:tblGrid>
      <w:tr w:rsidR="6A36EBB6" w:rsidTr="6A36EBB6" w14:paraId="0597882D">
        <w:trPr>
          <w:trHeight w:val="300"/>
        </w:trPr>
        <w:tc>
          <w:tcPr>
            <w:tcW w:w="42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64CFDF23" w14:textId="77BCD67D">
            <w:pPr>
              <w:spacing w:before="0" w:beforeAutospacing="off" w:after="0" w:afterAutospacing="off"/>
              <w:jc w:val="center"/>
            </w:pPr>
            <w:r w:rsidRPr="6A36EBB6" w:rsidR="6A36EBB6">
              <w:rPr>
                <w:b w:val="1"/>
                <w:bCs w:val="1"/>
              </w:rPr>
              <w:t>Metric</w:t>
            </w:r>
          </w:p>
        </w:tc>
        <w:tc>
          <w:tcPr>
            <w:tcW w:w="1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515DB954" w14:textId="10719D99">
            <w:pPr>
              <w:spacing w:before="0" w:beforeAutospacing="off" w:after="0" w:afterAutospacing="off"/>
              <w:jc w:val="center"/>
            </w:pPr>
            <w:r w:rsidRPr="6A36EBB6" w:rsidR="6A36EBB6">
              <w:rPr>
                <w:b w:val="1"/>
                <w:bCs w:val="1"/>
              </w:rPr>
              <w:t>Today</w:t>
            </w:r>
          </w:p>
        </w:tc>
        <w:tc>
          <w:tcPr>
            <w:tcW w:w="242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34520A39" w14:textId="683D1AD2">
            <w:pPr>
              <w:spacing w:before="0" w:beforeAutospacing="off" w:after="0" w:afterAutospacing="off"/>
              <w:jc w:val="center"/>
            </w:pPr>
            <w:r w:rsidRPr="6A36EBB6" w:rsidR="6A36EBB6">
              <w:rPr>
                <w:b w:val="1"/>
                <w:bCs w:val="1"/>
              </w:rPr>
              <w:t>+TFT Estimate</w:t>
            </w:r>
          </w:p>
        </w:tc>
        <w:tc>
          <w:tcPr>
            <w:tcW w:w="153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611B3D33" w14:textId="3CC8162C">
            <w:pPr>
              <w:spacing w:before="0" w:beforeAutospacing="off" w:after="0" w:afterAutospacing="off"/>
              <w:jc w:val="center"/>
            </w:pPr>
            <w:r w:rsidRPr="6A36EBB6" w:rsidR="6A36EBB6">
              <w:rPr>
                <w:b w:val="1"/>
                <w:bCs w:val="1"/>
              </w:rPr>
              <w:t>Δ</w:t>
            </w:r>
          </w:p>
        </w:tc>
      </w:tr>
      <w:tr w:rsidR="6A36EBB6" w:rsidTr="6A36EBB6" w14:paraId="7E55C06E">
        <w:trPr>
          <w:trHeight w:val="300"/>
        </w:trPr>
        <w:tc>
          <w:tcPr>
            <w:tcW w:w="42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053E76F9" w14:textId="1F9E243F">
            <w:pPr>
              <w:spacing w:before="0" w:beforeAutospacing="off" w:after="0" w:afterAutospacing="off"/>
              <w:jc w:val="left"/>
            </w:pPr>
            <w:r w:rsidR="6A36EBB6">
              <w:rPr/>
              <w:t>Gravity/Aero Δv losses</w:t>
            </w:r>
          </w:p>
        </w:tc>
        <w:tc>
          <w:tcPr>
            <w:tcW w:w="1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6B119027" w14:textId="346DBDC3">
            <w:pPr>
              <w:spacing w:before="0" w:beforeAutospacing="off" w:after="0" w:afterAutospacing="off"/>
              <w:jc w:val="right"/>
            </w:pPr>
            <w:r w:rsidR="6A36EBB6">
              <w:rPr/>
              <w:t>100%</w:t>
            </w:r>
          </w:p>
        </w:tc>
        <w:tc>
          <w:tcPr>
            <w:tcW w:w="242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329AA88D" w14:textId="02DC73E0">
            <w:pPr>
              <w:spacing w:before="0" w:beforeAutospacing="off" w:after="0" w:afterAutospacing="off"/>
              <w:jc w:val="right"/>
            </w:pPr>
            <w:r w:rsidR="6A36EBB6">
              <w:rPr/>
              <w:t>90–95%</w:t>
            </w:r>
          </w:p>
        </w:tc>
        <w:tc>
          <w:tcPr>
            <w:tcW w:w="153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3A07C86C" w14:textId="57C93980">
            <w:pPr>
              <w:spacing w:before="0" w:beforeAutospacing="off" w:after="0" w:afterAutospacing="off"/>
              <w:jc w:val="right"/>
            </w:pPr>
            <w:r w:rsidR="6A36EBB6">
              <w:rPr/>
              <w:t>–5–10%</w:t>
            </w:r>
          </w:p>
        </w:tc>
      </w:tr>
      <w:tr w:rsidR="6A36EBB6" w:rsidTr="6A36EBB6" w14:paraId="79035705">
        <w:trPr>
          <w:trHeight w:val="300"/>
        </w:trPr>
        <w:tc>
          <w:tcPr>
            <w:tcW w:w="42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056DD9D6" w14:textId="0A88C4A9">
            <w:pPr>
              <w:spacing w:before="0" w:beforeAutospacing="off" w:after="0" w:afterAutospacing="off"/>
              <w:jc w:val="left"/>
            </w:pPr>
            <w:r w:rsidR="6A36EBB6">
              <w:rPr/>
              <w:t>Structural margin requirement</w:t>
            </w:r>
          </w:p>
        </w:tc>
        <w:tc>
          <w:tcPr>
            <w:tcW w:w="1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618142B9" w14:textId="09EE55A6">
            <w:pPr>
              <w:spacing w:before="0" w:beforeAutospacing="off" w:after="0" w:afterAutospacing="off"/>
              <w:jc w:val="right"/>
            </w:pPr>
            <w:r w:rsidR="6A36EBB6">
              <w:rPr/>
              <w:t>100%</w:t>
            </w:r>
          </w:p>
        </w:tc>
        <w:tc>
          <w:tcPr>
            <w:tcW w:w="242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6084EA04" w14:textId="501AFE20">
            <w:pPr>
              <w:spacing w:before="0" w:beforeAutospacing="off" w:after="0" w:afterAutospacing="off"/>
              <w:jc w:val="right"/>
            </w:pPr>
            <w:r w:rsidR="6A36EBB6">
              <w:rPr/>
              <w:t>92–95%</w:t>
            </w:r>
          </w:p>
        </w:tc>
        <w:tc>
          <w:tcPr>
            <w:tcW w:w="153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6E1C731C" w14:textId="7A02E4D1">
            <w:pPr>
              <w:spacing w:before="0" w:beforeAutospacing="off" w:after="0" w:afterAutospacing="off"/>
              <w:jc w:val="right"/>
            </w:pPr>
            <w:r w:rsidR="6A36EBB6">
              <w:rPr/>
              <w:t>–5–8%</w:t>
            </w:r>
          </w:p>
        </w:tc>
      </w:tr>
      <w:tr w:rsidR="6A36EBB6" w:rsidTr="6A36EBB6" w14:paraId="44C41287">
        <w:trPr>
          <w:trHeight w:val="300"/>
        </w:trPr>
        <w:tc>
          <w:tcPr>
            <w:tcW w:w="42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52C2BC49" w14:textId="6EBC9288">
            <w:pPr>
              <w:spacing w:before="0" w:beforeAutospacing="off" w:after="0" w:afterAutospacing="off"/>
              <w:jc w:val="left"/>
            </w:pPr>
            <w:r w:rsidR="6A36EBB6">
              <w:rPr/>
              <w:t>Isp off-design penalty</w:t>
            </w:r>
          </w:p>
        </w:tc>
        <w:tc>
          <w:tcPr>
            <w:tcW w:w="1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6FBBA033" w14:textId="40193376">
            <w:pPr>
              <w:spacing w:before="0" w:beforeAutospacing="off" w:after="0" w:afterAutospacing="off"/>
              <w:jc w:val="right"/>
            </w:pPr>
            <w:r w:rsidR="6A36EBB6">
              <w:rPr/>
              <w:t>100%</w:t>
            </w:r>
          </w:p>
        </w:tc>
        <w:tc>
          <w:tcPr>
            <w:tcW w:w="242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52FCC372" w14:textId="3CCF08E4">
            <w:pPr>
              <w:spacing w:before="0" w:beforeAutospacing="off" w:after="0" w:afterAutospacing="off"/>
              <w:jc w:val="right"/>
            </w:pPr>
            <w:r w:rsidR="6A36EBB6">
              <w:rPr/>
              <w:t>96–98%</w:t>
            </w:r>
          </w:p>
        </w:tc>
        <w:tc>
          <w:tcPr>
            <w:tcW w:w="153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0D5A0DF9" w14:textId="7138F76D">
            <w:pPr>
              <w:spacing w:before="0" w:beforeAutospacing="off" w:after="0" w:afterAutospacing="off"/>
              <w:jc w:val="right"/>
            </w:pPr>
            <w:r w:rsidR="6A36EBB6">
              <w:rPr/>
              <w:t>–2–5%</w:t>
            </w:r>
          </w:p>
        </w:tc>
      </w:tr>
      <w:tr w:rsidR="6A36EBB6" w:rsidTr="6A36EBB6" w14:paraId="5AE5A1CE">
        <w:trPr>
          <w:trHeight w:val="300"/>
        </w:trPr>
        <w:tc>
          <w:tcPr>
            <w:tcW w:w="42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2752DF51" w14:textId="4C860323">
            <w:pPr>
              <w:spacing w:before="0" w:beforeAutospacing="off" w:after="0" w:afterAutospacing="off"/>
              <w:jc w:val="left"/>
            </w:pPr>
            <w:r w:rsidR="6A36EBB6">
              <w:rPr/>
              <w:t>Turnaround time (reuse)</w:t>
            </w:r>
          </w:p>
        </w:tc>
        <w:tc>
          <w:tcPr>
            <w:tcW w:w="1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1EF2651C" w14:textId="6476C90B">
            <w:pPr>
              <w:spacing w:before="0" w:beforeAutospacing="off" w:after="0" w:afterAutospacing="off"/>
              <w:jc w:val="right"/>
            </w:pPr>
            <w:r w:rsidR="6A36EBB6">
              <w:rPr/>
              <w:t>100%</w:t>
            </w:r>
          </w:p>
        </w:tc>
        <w:tc>
          <w:tcPr>
            <w:tcW w:w="242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0E9BFAFE" w14:textId="54E6B192">
            <w:pPr>
              <w:spacing w:before="0" w:beforeAutospacing="off" w:after="0" w:afterAutospacing="off"/>
              <w:jc w:val="right"/>
            </w:pPr>
            <w:r w:rsidR="6A36EBB6">
              <w:rPr/>
              <w:t>70–80%</w:t>
            </w:r>
          </w:p>
        </w:tc>
        <w:tc>
          <w:tcPr>
            <w:tcW w:w="153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2E3FB155" w14:textId="67A93345">
            <w:pPr>
              <w:spacing w:before="0" w:beforeAutospacing="off" w:after="0" w:afterAutospacing="off"/>
              <w:jc w:val="right"/>
            </w:pPr>
            <w:r w:rsidR="6A36EBB6">
              <w:rPr/>
              <w:t>–20–30%</w:t>
            </w:r>
          </w:p>
        </w:tc>
      </w:tr>
      <w:tr w:rsidR="6A36EBB6" w:rsidTr="6A36EBB6" w14:paraId="361E8751">
        <w:trPr>
          <w:trHeight w:val="300"/>
        </w:trPr>
        <w:tc>
          <w:tcPr>
            <w:tcW w:w="42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2E8D22D5" w14:textId="588554DB">
            <w:pPr>
              <w:spacing w:before="0" w:beforeAutospacing="off" w:after="0" w:afterAutospacing="off"/>
              <w:jc w:val="left"/>
            </w:pPr>
            <w:r w:rsidR="6A36EBB6">
              <w:rPr/>
              <w:t>Recurring $⁄kg to LEO</w:t>
            </w:r>
          </w:p>
        </w:tc>
        <w:tc>
          <w:tcPr>
            <w:tcW w:w="1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5F0038A5" w14:textId="74DB2EAB">
            <w:pPr>
              <w:spacing w:before="0" w:beforeAutospacing="off" w:after="0" w:afterAutospacing="off"/>
              <w:jc w:val="right"/>
            </w:pPr>
            <w:r w:rsidR="6A36EBB6">
              <w:rPr/>
              <w:t>100%</w:t>
            </w:r>
          </w:p>
        </w:tc>
        <w:tc>
          <w:tcPr>
            <w:tcW w:w="242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2A0E1925" w14:textId="2AEC2E5F">
            <w:pPr>
              <w:spacing w:before="0" w:beforeAutospacing="off" w:after="0" w:afterAutospacing="off"/>
              <w:jc w:val="right"/>
            </w:pPr>
            <w:r w:rsidR="6A36EBB6">
              <w:rPr/>
              <w:t>75–85%</w:t>
            </w:r>
          </w:p>
        </w:tc>
        <w:tc>
          <w:tcPr>
            <w:tcW w:w="153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5FAA5001" w14:textId="53271BF0">
            <w:pPr>
              <w:spacing w:before="0" w:beforeAutospacing="off" w:after="0" w:afterAutospacing="off"/>
              <w:jc w:val="right"/>
            </w:pPr>
            <w:r w:rsidR="6A36EBB6">
              <w:rPr/>
              <w:t>–15–25%</w:t>
            </w:r>
          </w:p>
        </w:tc>
      </w:tr>
    </w:tbl>
    <w:p xmlns:wp14="http://schemas.microsoft.com/office/word/2010/wordml" w:rsidP="6A36EBB6" wp14:paraId="400E9E1D" wp14:textId="1CC7271E">
      <w:pPr>
        <w:pStyle w:val="Heading3"/>
        <w:bidi w:val="0"/>
        <w:spacing w:before="281" w:beforeAutospacing="off" w:after="281" w:afterAutospacing="off"/>
      </w:pPr>
      <w:r w:rsidRPr="6A36EBB6" w:rsidR="4B44342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Commercial Aviation (Per Flight)</w:t>
      </w:r>
    </w:p>
    <w:tbl>
      <w:tblPr>
        <w:tblStyle w:val="TableNormal"/>
        <w:bidiVisual w:val="0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3806"/>
        <w:gridCol w:w="1241"/>
        <w:gridCol w:w="2640"/>
        <w:gridCol w:w="1673"/>
      </w:tblGrid>
      <w:tr w:rsidR="6A36EBB6" w:rsidTr="6A36EBB6" w14:paraId="3D289DB7">
        <w:trPr>
          <w:trHeight w:val="300"/>
        </w:trPr>
        <w:tc>
          <w:tcPr>
            <w:tcW w:w="38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46902A42" w14:textId="112FF167">
            <w:pPr>
              <w:bidi w:val="0"/>
              <w:spacing w:before="0" w:beforeAutospacing="off" w:after="0" w:afterAutospacing="off"/>
              <w:jc w:val="center"/>
            </w:pPr>
            <w:r w:rsidRPr="6A36EBB6" w:rsidR="6A36EBB6">
              <w:rPr>
                <w:b w:val="1"/>
                <w:bCs w:val="1"/>
              </w:rPr>
              <w:t>Metric</w:t>
            </w:r>
          </w:p>
        </w:tc>
        <w:tc>
          <w:tcPr>
            <w:tcW w:w="12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513F7F6B" w14:textId="53C93EA2">
            <w:pPr>
              <w:bidi w:val="0"/>
              <w:spacing w:before="0" w:beforeAutospacing="off" w:after="0" w:afterAutospacing="off"/>
              <w:jc w:val="center"/>
            </w:pPr>
            <w:r w:rsidRPr="6A36EBB6" w:rsidR="6A36EBB6">
              <w:rPr>
                <w:b w:val="1"/>
                <w:bCs w:val="1"/>
              </w:rPr>
              <w:t>Today</w:t>
            </w:r>
          </w:p>
        </w:tc>
        <w:tc>
          <w:tcPr>
            <w:tcW w:w="26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1BCC2A4B" w14:textId="5D1421CD">
            <w:pPr>
              <w:bidi w:val="0"/>
              <w:spacing w:before="0" w:beforeAutospacing="off" w:after="0" w:afterAutospacing="off"/>
              <w:jc w:val="center"/>
            </w:pPr>
            <w:r w:rsidRPr="6A36EBB6" w:rsidR="6A36EBB6">
              <w:rPr>
                <w:b w:val="1"/>
                <w:bCs w:val="1"/>
              </w:rPr>
              <w:t>+TFT Estimate</w:t>
            </w:r>
          </w:p>
        </w:tc>
        <w:tc>
          <w:tcPr>
            <w:tcW w:w="167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3C2D8C83" w14:textId="53D55D34">
            <w:pPr>
              <w:bidi w:val="0"/>
              <w:spacing w:before="0" w:beforeAutospacing="off" w:after="0" w:afterAutospacing="off"/>
              <w:jc w:val="center"/>
            </w:pPr>
            <w:r w:rsidRPr="6A36EBB6" w:rsidR="6A36EBB6">
              <w:rPr>
                <w:b w:val="1"/>
                <w:bCs w:val="1"/>
              </w:rPr>
              <w:t>Δ</w:t>
            </w:r>
          </w:p>
        </w:tc>
      </w:tr>
      <w:tr w:rsidR="6A36EBB6" w:rsidTr="6A36EBB6" w14:paraId="1742F36E">
        <w:trPr>
          <w:trHeight w:val="300"/>
        </w:trPr>
        <w:tc>
          <w:tcPr>
            <w:tcW w:w="38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36823887" w14:textId="2D51CB51">
            <w:pPr>
              <w:bidi w:val="0"/>
              <w:spacing w:before="0" w:beforeAutospacing="off" w:after="0" w:afterAutospacing="off"/>
              <w:jc w:val="left"/>
            </w:pPr>
            <w:r w:rsidR="6A36EBB6">
              <w:rPr/>
              <w:t>Fuel burn per seat-km</w:t>
            </w:r>
          </w:p>
        </w:tc>
        <w:tc>
          <w:tcPr>
            <w:tcW w:w="12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01DFDC34" w14:textId="70EBAA96">
            <w:pPr>
              <w:bidi w:val="0"/>
              <w:spacing w:before="0" w:beforeAutospacing="off" w:after="0" w:afterAutospacing="off"/>
              <w:jc w:val="right"/>
            </w:pPr>
            <w:r w:rsidR="6A36EBB6">
              <w:rPr/>
              <w:t>100%</w:t>
            </w:r>
          </w:p>
        </w:tc>
        <w:tc>
          <w:tcPr>
            <w:tcW w:w="26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18BF5F5A" w14:textId="1D52266E">
            <w:pPr>
              <w:bidi w:val="0"/>
              <w:spacing w:before="0" w:beforeAutospacing="off" w:after="0" w:afterAutospacing="off"/>
              <w:jc w:val="right"/>
            </w:pPr>
            <w:r w:rsidR="6A36EBB6">
              <w:rPr/>
              <w:t>90–94%</w:t>
            </w:r>
          </w:p>
        </w:tc>
        <w:tc>
          <w:tcPr>
            <w:tcW w:w="167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59A94FCD" w14:textId="0ED8D3FE">
            <w:pPr>
              <w:bidi w:val="0"/>
              <w:spacing w:before="0" w:beforeAutospacing="off" w:after="0" w:afterAutospacing="off"/>
              <w:jc w:val="right"/>
            </w:pPr>
            <w:r w:rsidR="6A36EBB6">
              <w:rPr/>
              <w:t>–6–10%</w:t>
            </w:r>
          </w:p>
        </w:tc>
      </w:tr>
      <w:tr w:rsidR="6A36EBB6" w:rsidTr="6A36EBB6" w14:paraId="0E9E654A">
        <w:trPr>
          <w:trHeight w:val="300"/>
        </w:trPr>
        <w:tc>
          <w:tcPr>
            <w:tcW w:w="38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5CCB8571" w14:textId="1D9BB550">
            <w:pPr>
              <w:bidi w:val="0"/>
              <w:spacing w:before="0" w:beforeAutospacing="off" w:after="0" w:afterAutospacing="off"/>
              <w:jc w:val="left"/>
            </w:pPr>
            <w:r w:rsidR="6A36EBB6">
              <w:rPr/>
              <w:t>Turbulence exceedances</w:t>
            </w:r>
          </w:p>
        </w:tc>
        <w:tc>
          <w:tcPr>
            <w:tcW w:w="12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1916889C" w14:textId="7AECE454">
            <w:pPr>
              <w:bidi w:val="0"/>
              <w:spacing w:before="0" w:beforeAutospacing="off" w:after="0" w:afterAutospacing="off"/>
              <w:jc w:val="right"/>
            </w:pPr>
            <w:r w:rsidR="6A36EBB6">
              <w:rPr/>
              <w:t>100%</w:t>
            </w:r>
          </w:p>
        </w:tc>
        <w:tc>
          <w:tcPr>
            <w:tcW w:w="26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230B5920" w14:textId="395550EA">
            <w:pPr>
              <w:bidi w:val="0"/>
              <w:spacing w:before="0" w:beforeAutospacing="off" w:after="0" w:afterAutospacing="off"/>
              <w:jc w:val="right"/>
            </w:pPr>
            <w:r w:rsidR="6A36EBB6">
              <w:rPr/>
              <w:t>50–70%</w:t>
            </w:r>
          </w:p>
        </w:tc>
        <w:tc>
          <w:tcPr>
            <w:tcW w:w="167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0318DD0A" w14:textId="4DF092BC">
            <w:pPr>
              <w:bidi w:val="0"/>
              <w:spacing w:before="0" w:beforeAutospacing="off" w:after="0" w:afterAutospacing="off"/>
              <w:jc w:val="right"/>
            </w:pPr>
            <w:r w:rsidR="6A36EBB6">
              <w:rPr/>
              <w:t>–30–50%</w:t>
            </w:r>
          </w:p>
        </w:tc>
      </w:tr>
      <w:tr w:rsidR="6A36EBB6" w:rsidTr="6A36EBB6" w14:paraId="4CF503AA">
        <w:trPr>
          <w:trHeight w:val="300"/>
        </w:trPr>
        <w:tc>
          <w:tcPr>
            <w:tcW w:w="38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3A69D2A5" w14:textId="29E444CA">
            <w:pPr>
              <w:bidi w:val="0"/>
              <w:spacing w:before="0" w:beforeAutospacing="off" w:after="0" w:afterAutospacing="off"/>
              <w:jc w:val="left"/>
            </w:pPr>
            <w:r w:rsidR="6A36EBB6">
              <w:rPr/>
              <w:t>Gate APU time</w:t>
            </w:r>
          </w:p>
        </w:tc>
        <w:tc>
          <w:tcPr>
            <w:tcW w:w="12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571B3D62" w14:textId="534BC94A">
            <w:pPr>
              <w:bidi w:val="0"/>
              <w:spacing w:before="0" w:beforeAutospacing="off" w:after="0" w:afterAutospacing="off"/>
              <w:jc w:val="right"/>
            </w:pPr>
            <w:r w:rsidR="6A36EBB6">
              <w:rPr/>
              <w:t>100%</w:t>
            </w:r>
          </w:p>
        </w:tc>
        <w:tc>
          <w:tcPr>
            <w:tcW w:w="26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5BF5AC1A" w14:textId="74F7A475">
            <w:pPr>
              <w:bidi w:val="0"/>
              <w:spacing w:before="0" w:beforeAutospacing="off" w:after="0" w:afterAutospacing="off"/>
              <w:jc w:val="right"/>
            </w:pPr>
            <w:r w:rsidR="6A36EBB6">
              <w:rPr/>
              <w:t>20–40%</w:t>
            </w:r>
          </w:p>
        </w:tc>
        <w:tc>
          <w:tcPr>
            <w:tcW w:w="167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68C31916" w14:textId="65FB64FC">
            <w:pPr>
              <w:bidi w:val="0"/>
              <w:spacing w:before="0" w:beforeAutospacing="off" w:after="0" w:afterAutospacing="off"/>
              <w:jc w:val="right"/>
            </w:pPr>
            <w:r w:rsidR="6A36EBB6">
              <w:rPr/>
              <w:t>–60–80%</w:t>
            </w:r>
          </w:p>
        </w:tc>
      </w:tr>
      <w:tr w:rsidR="6A36EBB6" w:rsidTr="6A36EBB6" w14:paraId="5E0AD139">
        <w:trPr>
          <w:trHeight w:val="300"/>
        </w:trPr>
        <w:tc>
          <w:tcPr>
            <w:tcW w:w="38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3BDA6458" w14:textId="2215E21C">
            <w:pPr>
              <w:bidi w:val="0"/>
              <w:spacing w:before="0" w:beforeAutospacing="off" w:after="0" w:afterAutospacing="off"/>
              <w:jc w:val="left"/>
            </w:pPr>
            <w:r w:rsidR="6A36EBB6">
              <w:rPr/>
              <w:t>Delay minutes/flight</w:t>
            </w:r>
          </w:p>
        </w:tc>
        <w:tc>
          <w:tcPr>
            <w:tcW w:w="12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44D4F122" w14:textId="2790C4FD">
            <w:pPr>
              <w:bidi w:val="0"/>
              <w:spacing w:before="0" w:beforeAutospacing="off" w:after="0" w:afterAutospacing="off"/>
              <w:jc w:val="right"/>
            </w:pPr>
            <w:r w:rsidR="6A36EBB6">
              <w:rPr/>
              <w:t>100%</w:t>
            </w:r>
          </w:p>
        </w:tc>
        <w:tc>
          <w:tcPr>
            <w:tcW w:w="26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0CD36D76" w14:textId="0313ADC2">
            <w:pPr>
              <w:bidi w:val="0"/>
              <w:spacing w:before="0" w:beforeAutospacing="off" w:after="0" w:afterAutospacing="off"/>
              <w:jc w:val="right"/>
            </w:pPr>
            <w:r w:rsidR="6A36EBB6">
              <w:rPr/>
              <w:t>85–90%</w:t>
            </w:r>
          </w:p>
        </w:tc>
        <w:tc>
          <w:tcPr>
            <w:tcW w:w="167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4283A2A9" w14:textId="7F36C4D8">
            <w:pPr>
              <w:bidi w:val="0"/>
              <w:spacing w:before="0" w:beforeAutospacing="off" w:after="0" w:afterAutospacing="off"/>
              <w:jc w:val="right"/>
            </w:pPr>
            <w:r w:rsidR="6A36EBB6">
              <w:rPr/>
              <w:t>–10–15%</w:t>
            </w:r>
          </w:p>
        </w:tc>
      </w:tr>
      <w:tr w:rsidR="6A36EBB6" w:rsidTr="6A36EBB6" w14:paraId="6C9070FD">
        <w:trPr>
          <w:trHeight w:val="300"/>
        </w:trPr>
        <w:tc>
          <w:tcPr>
            <w:tcW w:w="38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2B4CF91B" w14:textId="0F0BC966">
            <w:pPr>
              <w:bidi w:val="0"/>
              <w:spacing w:before="0" w:beforeAutospacing="off" w:after="0" w:afterAutospacing="off"/>
              <w:jc w:val="left"/>
            </w:pPr>
            <w:r w:rsidR="6A36EBB6">
              <w:rPr/>
              <w:t>CO₂ per pax-km</w:t>
            </w:r>
          </w:p>
        </w:tc>
        <w:tc>
          <w:tcPr>
            <w:tcW w:w="124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5ED5AC6A" w14:textId="6BE810E2">
            <w:pPr>
              <w:bidi w:val="0"/>
              <w:spacing w:before="0" w:beforeAutospacing="off" w:after="0" w:afterAutospacing="off"/>
              <w:jc w:val="right"/>
            </w:pPr>
            <w:r w:rsidR="6A36EBB6">
              <w:rPr/>
              <w:t>100%</w:t>
            </w:r>
          </w:p>
        </w:tc>
        <w:tc>
          <w:tcPr>
            <w:tcW w:w="26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462CB016" w14:textId="39986FA7">
            <w:pPr>
              <w:bidi w:val="0"/>
              <w:spacing w:before="0" w:beforeAutospacing="off" w:after="0" w:afterAutospacing="off"/>
              <w:jc w:val="right"/>
            </w:pPr>
            <w:r w:rsidR="6A36EBB6">
              <w:rPr/>
              <w:t>90–94%</w:t>
            </w:r>
          </w:p>
        </w:tc>
        <w:tc>
          <w:tcPr>
            <w:tcW w:w="167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A36EBB6" w:rsidP="6A36EBB6" w:rsidRDefault="6A36EBB6" w14:paraId="0C31592C" w14:textId="5B01958A">
            <w:pPr>
              <w:bidi w:val="0"/>
              <w:spacing w:before="0" w:beforeAutospacing="off" w:after="0" w:afterAutospacing="off"/>
              <w:jc w:val="right"/>
            </w:pPr>
            <w:r w:rsidR="6A36EBB6">
              <w:rPr/>
              <w:t>–6–10%</w:t>
            </w:r>
          </w:p>
        </w:tc>
      </w:tr>
    </w:tbl>
    <w:p xmlns:wp14="http://schemas.microsoft.com/office/word/2010/wordml" w:rsidP="6A36EBB6" wp14:paraId="7CEB71B6" wp14:textId="0B1338BF">
      <w:pPr>
        <w:bidi w:val="0"/>
        <w:spacing w:before="240" w:beforeAutospacing="off" w:after="240" w:afterAutospacing="off"/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>Visual: Two side-by-side bar charts (“Today” vs. “+TFT”) for selected metrics</w:t>
      </w:r>
    </w:p>
    <w:p xmlns:wp14="http://schemas.microsoft.com/office/word/2010/wordml" wp14:paraId="6F6544BB" wp14:textId="2E871F96"/>
    <w:p xmlns:wp14="http://schemas.microsoft.com/office/word/2010/wordml" w:rsidP="6A36EBB6" wp14:paraId="02915F77" wp14:textId="2F40EB63">
      <w:pPr>
        <w:pStyle w:val="Heading2"/>
        <w:bidi w:val="0"/>
        <w:spacing w:before="299" w:beforeAutospacing="off" w:after="299" w:afterAutospacing="off"/>
      </w:pPr>
      <w:r w:rsidRPr="6A36EBB6" w:rsidR="4B44342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10: Validation Roadmap</w:t>
      </w:r>
    </w:p>
    <w:p xmlns:wp14="http://schemas.microsoft.com/office/word/2010/wordml" w:rsidP="6A36EBB6" wp14:paraId="1F81D34C" wp14:textId="12CB6E3C">
      <w:pPr>
        <w:pStyle w:val="Heading3"/>
        <w:bidi w:val="0"/>
        <w:spacing w:before="281" w:beforeAutospacing="off" w:after="281" w:afterAutospacing="off"/>
      </w:pPr>
      <w:r w:rsidRPr="6A36EBB6" w:rsidR="4B44342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Space</w:t>
      </w:r>
    </w:p>
    <w:p xmlns:wp14="http://schemas.microsoft.com/office/word/2010/wordml" w:rsidP="6A36EBB6" wp14:paraId="7E232E9D" wp14:textId="3726947C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High-fidelity ascent sims with TFT guidance </w:t>
      </w:r>
    </w:p>
    <w:p xmlns:wp14="http://schemas.microsoft.com/office/word/2010/wordml" w:rsidP="6A36EBB6" wp14:paraId="0AC136A5" wp14:textId="42BC9191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Engine-test cell: triadic injector phasing trials </w:t>
      </w:r>
    </w:p>
    <w:p xmlns:wp14="http://schemas.microsoft.com/office/word/2010/wordml" w:rsidP="6A36EBB6" wp14:paraId="19A7E09E" wp14:textId="64BF3640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>Reusable fleet pilot: turnaround &amp; inspection metrics</w:t>
      </w:r>
    </w:p>
    <w:p xmlns:wp14="http://schemas.microsoft.com/office/word/2010/wordml" w:rsidP="6A36EBB6" wp14:paraId="6CCE370B" wp14:textId="40779EA1">
      <w:pPr>
        <w:pStyle w:val="Heading3"/>
        <w:bidi w:val="0"/>
        <w:spacing w:before="281" w:beforeAutospacing="off" w:after="281" w:afterAutospacing="off"/>
      </w:pPr>
      <w:r w:rsidRPr="6A36EBB6" w:rsidR="4B44342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Air</w:t>
      </w:r>
    </w:p>
    <w:p xmlns:wp14="http://schemas.microsoft.com/office/word/2010/wordml" w:rsidP="6A36EBB6" wp14:paraId="1DAC32E4" wp14:textId="1A88CD7D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Flight-data reanalysis: FOQA/QAR turbulence spectra </w:t>
      </w:r>
    </w:p>
    <w:p xmlns:wp14="http://schemas.microsoft.com/office/word/2010/wordml" w:rsidP="6A36EBB6" wp14:paraId="25E0F074" wp14:textId="07310B5E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Dispatch trials: route/altitude harmonics vs. fuel </w:t>
      </w:r>
    </w:p>
    <w:p xmlns:wp14="http://schemas.microsoft.com/office/word/2010/wordml" w:rsidP="6A36EBB6" wp14:paraId="6FC0023F" wp14:textId="3998272C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FADEC shadow-mode: triadic fuel-efficiency validation </w:t>
      </w:r>
    </w:p>
    <w:p xmlns:wp14="http://schemas.microsoft.com/office/word/2010/wordml" w:rsidP="6A36EBB6" wp14:paraId="64845636" wp14:textId="74391D09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>Airport pilot: APU-off + taxi orchestration tests</w:t>
      </w:r>
    </w:p>
    <w:p xmlns:wp14="http://schemas.microsoft.com/office/word/2010/wordml" w:rsidP="6A36EBB6" wp14:paraId="1BBE89A9" wp14:textId="7404B398">
      <w:pPr>
        <w:bidi w:val="0"/>
        <w:spacing w:before="240" w:beforeAutospacing="off" w:after="240" w:afterAutospacing="off"/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>Visual: Timeline graphic with parallel “Space” and “Air” tracks indicating milestones Q4 2025–Q2 2026</w:t>
      </w:r>
    </w:p>
    <w:p xmlns:wp14="http://schemas.microsoft.com/office/word/2010/wordml" wp14:paraId="4F8AAA94" wp14:textId="6E7C90AC"/>
    <w:p xmlns:wp14="http://schemas.microsoft.com/office/word/2010/wordml" w:rsidP="6A36EBB6" wp14:paraId="13511750" wp14:textId="6B1BCB3E">
      <w:pPr>
        <w:pStyle w:val="Heading2"/>
        <w:bidi w:val="0"/>
        <w:spacing w:before="299" w:beforeAutospacing="off" w:after="299" w:afterAutospacing="off"/>
      </w:pPr>
      <w:r w:rsidRPr="6A36EBB6" w:rsidR="4B44342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11: Path to Certification &amp; Adoption</w:t>
      </w:r>
    </w:p>
    <w:p xmlns:wp14="http://schemas.microsoft.com/office/word/2010/wordml" w:rsidP="6A36EBB6" wp14:paraId="51C35E3B" wp14:textId="39AF53F4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Class II Advisory</w:t>
      </w: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TFT as flight-ops decision support </w:t>
      </w:r>
    </w:p>
    <w:p xmlns:wp14="http://schemas.microsoft.com/office/word/2010/wordml" w:rsidP="6A36EBB6" wp14:paraId="1AE90DF8" wp14:textId="176D4737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Shadow-Mode Trials</w:t>
      </w: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Data collection, safety analysis </w:t>
      </w:r>
    </w:p>
    <w:p xmlns:wp14="http://schemas.microsoft.com/office/word/2010/wordml" w:rsidP="6A36EBB6" wp14:paraId="00F28981" wp14:textId="7A8F199C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Regulator Engagement</w:t>
      </w: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EASA/FAA working groups </w:t>
      </w:r>
    </w:p>
    <w:p xmlns:wp14="http://schemas.microsoft.com/office/word/2010/wordml" w:rsidP="6A36EBB6" wp14:paraId="5596B4F2" wp14:textId="1702C3A0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Certified Augmentation</w:t>
      </w: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Autoland/Gust-mitigation certified kits </w:t>
      </w:r>
    </w:p>
    <w:p xmlns:wp14="http://schemas.microsoft.com/office/word/2010/wordml" w:rsidP="6A36EBB6" wp14:paraId="317D6EC5" wp14:textId="04FC1829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Full Integration</w:t>
      </w: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>: BMS/FADEC/FMS updates shipped as SWU</w:t>
      </w:r>
    </w:p>
    <w:p xmlns:wp14="http://schemas.microsoft.com/office/word/2010/wordml" w:rsidP="6A36EBB6" wp14:paraId="4F03050C" wp14:textId="680765E6">
      <w:pPr>
        <w:bidi w:val="0"/>
        <w:spacing w:before="240" w:beforeAutospacing="off" w:after="240" w:afterAutospacing="off"/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>Visual: Stair-step diagram labeled Advisory → Trials → Certification → Integration</w:t>
      </w:r>
    </w:p>
    <w:p xmlns:wp14="http://schemas.microsoft.com/office/word/2010/wordml" wp14:paraId="62B9D90B" wp14:textId="4838C985"/>
    <w:p xmlns:wp14="http://schemas.microsoft.com/office/word/2010/wordml" w:rsidP="6A36EBB6" wp14:paraId="037C8CE1" wp14:textId="5B20D79B">
      <w:pPr>
        <w:pStyle w:val="Heading2"/>
        <w:bidi w:val="0"/>
        <w:spacing w:before="299" w:beforeAutospacing="off" w:after="299" w:afterAutospacing="off"/>
      </w:pPr>
      <w:r w:rsidRPr="6A36EBB6" w:rsidR="4B44342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12: Conclusion &amp; Call to Action</w:t>
      </w:r>
    </w:p>
    <w:p xmlns:wp14="http://schemas.microsoft.com/office/word/2010/wordml" w:rsidP="6A36EBB6" wp14:paraId="300C794F" wp14:textId="671F82C3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TFT™ is the overlay we need: zero-lift-design, high-gain resonance </w:t>
      </w:r>
    </w:p>
    <w:p xmlns:wp14="http://schemas.microsoft.com/office/word/2010/wordml" w:rsidP="6A36EBB6" wp14:paraId="7A61D14B" wp14:textId="037EC86D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Smoother rides, cleaner skies, cheaper access to orbit </w:t>
      </w:r>
    </w:p>
    <w:p xmlns:wp14="http://schemas.microsoft.com/office/word/2010/wordml" w:rsidP="6A36EBB6" wp14:paraId="157277D6" wp14:textId="2FCF0FC3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Ready for pilot programs with NASA, FAA, airlines, and launch providers </w:t>
      </w:r>
    </w:p>
    <w:p xmlns:wp14="http://schemas.microsoft.com/office/word/2010/wordml" w:rsidP="6A36EBB6" wp14:paraId="20C1D34C" wp14:textId="285B6337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>“We can retire brute-force mentality. Let’s harmonize our ascent and our flight.”</w:t>
      </w:r>
    </w:p>
    <w:p xmlns:wp14="http://schemas.microsoft.com/office/word/2010/wordml" w:rsidP="6A36EBB6" wp14:paraId="74E12550" wp14:textId="086E2BF7">
      <w:pPr>
        <w:bidi w:val="0"/>
        <w:spacing w:before="240" w:beforeAutospacing="off" w:after="240" w:afterAutospacing="off"/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>Visual: Globe with rocket and airplane icons circumnavigating a glowing 3–6–9 spiral</w:t>
      </w:r>
    </w:p>
    <w:p xmlns:wp14="http://schemas.microsoft.com/office/word/2010/wordml" wp14:paraId="0F8F0F55" wp14:textId="60B199CE"/>
    <w:p xmlns:wp14="http://schemas.microsoft.com/office/word/2010/wordml" w:rsidP="6A36EBB6" wp14:paraId="1CDCF583" wp14:textId="6C13EBDC">
      <w:pPr>
        <w:pStyle w:val="Heading2"/>
        <w:bidi w:val="0"/>
        <w:spacing w:before="299" w:beforeAutospacing="off" w:after="299" w:afterAutospacing="off"/>
      </w:pPr>
      <w:r w:rsidRPr="6A36EBB6" w:rsidR="4B44342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13: Q&amp;A</w:t>
      </w:r>
    </w:p>
    <w:p xmlns:wp14="http://schemas.microsoft.com/office/word/2010/wordml" w:rsidP="6A36EBB6" wp14:paraId="27F60E48" wp14:textId="03A45D9E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Thank you! </w:t>
      </w:r>
    </w:p>
    <w:p xmlns:wp14="http://schemas.microsoft.com/office/word/2010/wordml" w:rsidP="6A36EBB6" wp14:paraId="7C55EABB" wp14:textId="42227081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Contact: </w:t>
      </w:r>
      <w:hyperlink r:id="Rafa83d1c63b54aa5">
        <w:r w:rsidRPr="6A36EBB6" w:rsidR="4B443427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Andrew@TriadicCatalyst.io</w:t>
        </w:r>
      </w:hyperlink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A36EBB6" wp14:paraId="0E737DB9" wp14:textId="396CD74F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>Let’s spark the next chapter in travel and spaceflight.</w:t>
      </w:r>
    </w:p>
    <w:p xmlns:wp14="http://schemas.microsoft.com/office/word/2010/wordml" w:rsidP="6A36EBB6" wp14:paraId="4A67BF73" wp14:textId="7E177B56">
      <w:pPr>
        <w:bidi w:val="0"/>
        <w:spacing w:before="240" w:beforeAutospacing="off" w:after="240" w:afterAutospacing="off"/>
      </w:pPr>
      <w:r w:rsidRPr="6A36EBB6" w:rsidR="4B443427">
        <w:rPr>
          <w:rFonts w:ascii="Aptos" w:hAnsi="Aptos" w:eastAsia="Aptos" w:cs="Aptos"/>
          <w:noProof w:val="0"/>
          <w:sz w:val="24"/>
          <w:szCs w:val="24"/>
          <w:lang w:val="en-US"/>
        </w:rPr>
        <w:t>Visual: Simple “Questions?” banner with 3–6–9 icon watermarks</w:t>
      </w:r>
    </w:p>
    <w:p xmlns:wp14="http://schemas.microsoft.com/office/word/2010/wordml" wp14:paraId="1DEABADA" wp14:textId="7AC18E32"/>
    <w:p xmlns:wp14="http://schemas.microsoft.com/office/word/2010/wordml" wp14:paraId="2C078E63" wp14:textId="3F298B4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222509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8926b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b572f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d483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ff9e6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7304b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b24ae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62336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d53a4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6f2e1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58ccc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ea45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18388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252862"/>
    <w:rsid w:val="079A9297"/>
    <w:rsid w:val="4B443427"/>
    <w:rsid w:val="5D252862"/>
    <w:rsid w:val="5FA1E9CE"/>
    <w:rsid w:val="6A36E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2862"/>
  <w15:chartTrackingRefBased/>
  <w15:docId w15:val="{45DE32B3-70A3-4EAC-8095-6FAAA44FEC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6A36EBB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6A36EBB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6A36EBB6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6A36EBB6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yperlink">
    <w:uiPriority w:val="99"/>
    <w:name w:val="Hyperlink"/>
    <w:basedOn w:val="DefaultParagraphFont"/>
    <w:unhideWhenUsed/>
    <w:rsid w:val="6A36EBB6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Andrew@TriadicCatalyst.io" TargetMode="External" Id="Rafa83d1c63b54aa5" /><Relationship Type="http://schemas.openxmlformats.org/officeDocument/2006/relationships/numbering" Target="numbering.xml" Id="Rf679264a327046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2025-08-12T02:27:44.0289203Z</dcterms:created>
  <dcterms:modified xsi:type="dcterms:W3CDTF">2025-08-12T03:58:59.5589465Z</dcterms:modified>
  <dc:creator>Andrew Wilson</dc:creator>
  <lastModifiedBy>Andrew Wilson</lastModifiedBy>
</coreProperties>
</file>