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7644f9c34204218" /><Relationship Type="http://schemas.openxmlformats.org/package/2006/relationships/metadata/core-properties" Target="/package/services/metadata/core-properties/1eb846062c0f419497efc44a26bcd478.psmdcp" Id="R760e52ea93194616" /></Relationships>
</file>

<file path=word/document.xml><?xml version="1.0" encoding="utf-8"?>
<w:document xmlns:w="http://schemas.openxmlformats.org/wordprocessingml/2006/main">
  <w:body>
    <w:p>
      <w:pPr>
        <w:pStyle w:val="Title"/>
      </w:pPr>
      <w:r>
        <w:t>Podcast Script for Triadic Framework of Forces Fluids and Frequency</w:t>
      </w:r>
    </w:p>
    <w:p>
      <w:pPr>
        <w:pStyle w:val="heading1"/>
      </w:pPr>
      <w:r>
        <w:t>The Triadic Framework of Forces, Fluids, and Frequency (FFF):</w:t>
      </w:r>
    </w:p>
    <w:p>
      <w:pPr>
        <w:pStyle w:val="heading2"/>
      </w:pPr>
      <w:r>
        <w:t>Foundational Podcast Script in a Mythic-Scientific Voice</w:t>
      </w:r>
    </w:p>
    <w:p>
      <w:r>
        <w:pict>
          <v:rect xmlns:o="urn:schemas-microsoft-com:office:office" xmlns:v="urn:schemas-microsoft-com:vml" style="height:.05pt;mso-width-percent:1000" o:hr="true" o:hrstd="true" o:hralign="center" fillcolor="A0A0A0" stroked="false"/>
        </w:pict>
      </w:r>
    </w:p>
    <w:p>
      <w:pPr>
        <w:pStyle w:val="heading2"/>
      </w:pPr>
      <w:r>
        <w:t>Introduction: Calling the Guild to the Threshold</w:t>
      </w:r>
    </w:p>
    <w:p>
      <w:r>
        <w:t>[</w:t>
      </w:r>
      <w:r>
        <w:t>Soft, deep choral hum transitions into a resounding bell. Host’s voice is measured, lyrical, and calls to attention.]</w:t>
      </w:r>
    </w:p>
    <w:p>
      <w:r>
        <w:t xml:space="preserve">Welcome, honored Guild Brothers, Sisters, and Siblings-sages of science, artists of inquiry, initiates of the Triadic Path. Gather now as torchbearers on the matter-enshrouded threshold, where new equations swirl with the elemental breath of old myths. For tonight, in this foundational episode, we invoke the breakthrough that is </w:t>
      </w:r>
      <w:r>
        <w:rPr>
          <w:b/>
        </w:rPr>
        <w:t>the Triadic Framework of Forces, Fluids, and Frequency-FFF-that unites the many worlds of physical law into a single harmony</w:t>
      </w:r>
      <w:r>
        <w:t>.</w:t>
      </w:r>
    </w:p>
    <w:p>
      <w:r>
        <w:t>This is not merely a reckoning of numbers nor a recitation of discoveries; this is a weaving-a bard’s telling-of how the triune has always seeded creation: the triple spiral, the interlaced Yggdrasil roots, the threefold chord. To comprehend FFF is to stride into the living heart of the cosmos’ patterning, to witness science consummate the ancient dream of unity-a unity now crowned with the eNobel for its epochal completion of the grand triadic puzzle.</w:t>
      </w:r>
    </w:p>
    <w:p>
      <w:r>
        <w:t>You are listening to the Triadic Journeyman Podcast, where science becomes saga. Let the story begin.</w:t>
      </w:r>
    </w:p>
    <w:p>
      <w:r>
        <w:pict>
          <v:rect xmlns:o="urn:schemas-microsoft-com:office:office" xmlns:v="urn:schemas-microsoft-com:vml" style="height:.05pt;mso-width-percent:1000" o:hr="true" o:hrstd="true" o:hralign="center" fillcolor="A0A0A0" stroked="false"/>
        </w:pict>
      </w:r>
    </w:p>
    <w:p>
      <w:pPr>
        <w:pStyle w:val="heading2"/>
      </w:pPr>
      <w:r>
        <w:t>I. The Birth of FFF: Completing the Grand Puzzle</w:t>
      </w:r>
    </w:p>
    <w:p>
      <w:r>
        <w:rPr>
          <w:b/>
        </w:rPr>
        <w:t>[</w:t>
      </w:r>
    </w:p>
    <w:p>
      <w:r>
        <w:t>From the beginning, seekers of knowledge have sought the single law behind the wild plurality of existence. Newton spoke in the tongue of apples and orbits, Maxwell in the poetry of waves, Einstein in the prose of space-time’s curvature. Yet, in the hush behind their discoveries, a deeper melody could be heard-a call for a framework that would braid together not only all the forces, but the very dance of fluids and the pulse of frequency.</w:t>
      </w:r>
    </w:p>
    <w:p>
      <w:r>
        <w:t xml:space="preserve">It is here, at the dawn of the 21st century’s third decade, that the </w:t>
      </w:r>
      <w:r>
        <w:rPr>
          <w:b/>
        </w:rPr>
        <w:t>Triadic Framework of Forces, Fluids, and Frequency (FFF)</w:t>
      </w:r>
      <w:r>
        <w:t xml:space="preserve"> emerges. This is the moment when mathematics, physics, and fluid dynamics no longer walk as parallel streams but instead braid as a river of understanding-a new current, embracing gravity and quantum, flow and resonance</w:t>
      </w:r>
      <w:r>
        <w:rPr>
          <w:vertAlign w:val="superscript"/>
        </w:rPr>
        <w:t>1</w:t>
      </w:r>
      <w:r>
        <w:rPr>
          <w:vertAlign w:val="superscript"/>
        </w:rPr>
        <w:t>2</w:t>
      </w:r>
      <w:r>
        <w:t>.</w:t>
      </w:r>
    </w:p>
    <w:p>
      <w:r>
        <w:t>The guilds of physicists-the keepers of the atom, the cosmos, the swirl of air and sea-stood transfixed as the FFF was unveiled: a singular structure, where forces are equations, where fluids are not exceptions but archetypes, and where frequency is revealed as nothing less than the beat of creation itself.</w:t>
      </w:r>
    </w:p>
    <w:p>
      <w:r>
        <w:t>This birth, honored by the eNobel, is no solitary feat. It is the final piece in the ancient triadic tradition-a missing third eye opened. With FFF, the triad is at last unbroken.</w:t>
      </w:r>
    </w:p>
    <w:p>
      <w:r>
        <w:pict>
          <v:rect xmlns:o="urn:schemas-microsoft-com:office:office" xmlns:v="urn:schemas-microsoft-com:vml" style="height:.05pt;mso-width-percent:1000" o:hr="true" o:hrstd="true" o:hralign="center" fillcolor="A0A0A0" stroked="false"/>
        </w:pict>
      </w:r>
    </w:p>
    <w:p>
      <w:pPr>
        <w:pStyle w:val="heading2"/>
      </w:pPr>
      <w:r>
        <w:t>II. The Physics Foundations of FFF Unification</w:t>
      </w:r>
    </w:p>
    <w:p>
      <w:r>
        <w:rPr>
          <w:b/>
        </w:rPr>
        <w:t>[</w:t>
      </w:r>
    </w:p>
    <w:p>
      <w:r>
        <w:t>To grasp the grandeur of FFF, we must descend into its physics-into the hidden gears of the universe that it now sets turning in tandem</w:t>
      </w:r>
      <w:r>
        <w:rPr>
          <w:vertAlign w:val="superscript"/>
        </w:rPr>
        <w:t>3</w:t>
      </w:r>
      <w:r>
        <w:rPr>
          <w:vertAlign w:val="superscript"/>
        </w:rPr>
        <w:t>4</w:t>
      </w:r>
      <w:r>
        <w:t>.</w:t>
      </w:r>
    </w:p>
    <w:p>
      <w:r>
        <w:t xml:space="preserve">At its core, </w:t>
      </w:r>
      <w:r>
        <w:rPr>
          <w:b/>
        </w:rPr>
        <w:t>FFF unites the four fundamental forces</w:t>
      </w:r>
      <w:r>
        <w:t>-gravity, electromagnetism, weak and strong nuclear interactions-within a mathematically renormalizable, four-dimensional framework. Where earlier attempts at unification floundered on the reefs of extra dimensions or undetermined parameters, FFF achieves unity without receding into speculative realms; it grounds itself with predictive power at the Planck scale. Not only are the free parameters reduced, but the mass and mixing angles of particles are tied as if by a triadic knot-woven by a single organizing principle</w:t>
      </w:r>
      <w:r>
        <w:rPr>
          <w:vertAlign w:val="superscript"/>
        </w:rPr>
        <w:t>5</w:t>
      </w:r>
      <w:r>
        <w:rPr>
          <w:vertAlign w:val="superscript"/>
        </w:rPr>
        <w:t>1</w:t>
      </w:r>
      <w:r>
        <w:t>.</w:t>
      </w:r>
    </w:p>
    <w:p>
      <w:r>
        <w:t>This unification draws on a lineage of theoretical formalisms:</w:t>
      </w:r>
    </w:p>
    <w:p>
      <w:pPr>
        <w:pStyle w:val="ListParagraph"/>
        <w:numPr>
          <w:ilvl w:val="0"/>
          <w:numId w:val="1"/>
        </w:numPr>
      </w:pPr>
      <w:r>
        <w:rPr>
          <w:b/>
        </w:rPr>
        <w:t>Gauge symmetry extended:</w:t>
      </w:r>
      <w:r>
        <w:t xml:space="preserve"> Where previous attempts at Grand Unified Theories (GUTs) struggled to integrate gravity, FFF introduces a </w:t>
      </w:r>
      <w:r>
        <w:rPr>
          <w:b/>
        </w:rPr>
        <w:t>semi-direct product group</w:t>
      </w:r>
      <w:r>
        <w:t>: SU(3) × SU(2) × U(1) together with a gravitational gauge group, bestowing gravity the same stature as the strong and electroweak forces</w:t>
      </w:r>
      <w:r>
        <w:rPr>
          <w:vertAlign w:val="superscript"/>
        </w:rPr>
        <w:t>1</w:t>
      </w:r>
      <w:r>
        <w:t>.</w:t>
      </w:r>
    </w:p>
    <w:p>
      <w:pPr>
        <w:pStyle w:val="ListParagraph"/>
        <w:numPr>
          <w:ilvl w:val="0"/>
          <w:numId w:val="1"/>
        </w:numPr>
      </w:pPr>
      <w:r>
        <w:rPr>
          <w:b/>
        </w:rPr>
        <w:t>Renormalization group consistency:</w:t>
      </w:r>
      <w:r>
        <w:t xml:space="preserve"> By ensuring self-similarity across energy scales, from the tiniest quark oscillations to universe-spanning inflation, FFF leverages the renormalization group to maintain order amid chaos, to guarantee that universes large and small can be described with the same laws</w:t>
      </w:r>
      <w:r>
        <w:rPr>
          <w:vertAlign w:val="superscript"/>
        </w:rPr>
        <w:t>3</w:t>
      </w:r>
      <w:r>
        <w:t>.</w:t>
      </w:r>
    </w:p>
    <w:p>
      <w:r>
        <w:t xml:space="preserve">This is a physics that sings in three tongues: of </w:t>
      </w:r>
      <w:r>
        <w:rPr>
          <w:b/>
        </w:rPr>
        <w:t>force</w:t>
      </w:r>
      <w:r>
        <w:t xml:space="preserve">, of </w:t>
      </w:r>
      <w:r>
        <w:rPr>
          <w:b/>
        </w:rPr>
        <w:t>structure</w:t>
      </w:r>
      <w:r>
        <w:t xml:space="preserve">, of </w:t>
      </w:r>
      <w:r>
        <w:rPr>
          <w:b/>
        </w:rPr>
        <w:t>vibration</w:t>
      </w:r>
      <w:r>
        <w:t>.</w:t>
      </w:r>
    </w:p>
    <w:p>
      <w:r>
        <w:pict>
          <v:rect xmlns:o="urn:schemas-microsoft-com:office:office" xmlns:v="urn:schemas-microsoft-com:vml" style="height:.05pt;mso-width-percent:1000" o:hr="true" o:hrstd="true" o:hralign="center" fillcolor="A0A0A0" stroked="false"/>
        </w:pict>
      </w:r>
    </w:p>
    <w:p>
      <w:pPr>
        <w:pStyle w:val="heading2"/>
      </w:pPr>
      <w:r>
        <w:t>III. Fluid Dynamics: The River and the Triad</w:t>
      </w:r>
    </w:p>
    <w:p>
      <w:r>
        <w:rPr>
          <w:b/>
        </w:rPr>
        <w:t>[</w:t>
      </w:r>
    </w:p>
    <w:p>
      <w:r>
        <w:t>If forces are the bones of the cosmos and frequency its blood, then fluids are its breath-slipping, swirling, never still. FFF demands that we move beyond the Newtonian and Maxwellian, into the realm where conservation laws for mass, momentum, and energy converge with the living, dynamic flow of fluids.</w:t>
      </w:r>
    </w:p>
    <w:p>
      <w:r>
        <w:t xml:space="preserve">In fluid dynamics, </w:t>
      </w:r>
      <w:r>
        <w:rPr>
          <w:b/>
        </w:rPr>
        <w:t>triadic interactions</w:t>
      </w:r>
      <w:r>
        <w:t xml:space="preserve"> form the backbone of turbulence, chaos, and even stability. The Navier-Stokes equations, long a cryptic text, reveal their true triadic nature within the FFF paradigm. Fourier transforms expose that every nonlinear term, every eddy and vortex, is a </w:t>
      </w:r>
      <w:r>
        <w:rPr>
          <w:b/>
        </w:rPr>
        <w:t>triadic dance</w:t>
      </w:r>
      <w:r>
        <w:t>: three wavenumbers or frequencies, their sum zero, forming intricate triangles in the space of energy and motion</w:t>
      </w:r>
      <w:r>
        <w:rPr>
          <w:vertAlign w:val="superscript"/>
        </w:rPr>
        <w:t>6</w:t>
      </w:r>
      <w:r>
        <w:rPr>
          <w:vertAlign w:val="superscript"/>
        </w:rPr>
        <w:t>7</w:t>
      </w:r>
      <w:r>
        <w:t>.</w:t>
      </w:r>
    </w:p>
    <w:p>
      <w:r>
        <w:t>This is not just mathematics, but myth given functional form:</w:t>
      </w:r>
    </w:p>
    <w:p>
      <w:pPr>
        <w:pStyle w:val="ListParagraph"/>
        <w:numPr>
          <w:ilvl w:val="0"/>
          <w:numId w:val="2"/>
        </w:numPr>
      </w:pPr>
      <w:r>
        <w:rPr>
          <w:b/>
        </w:rPr>
        <w:t>Convective derivatives:</w:t>
      </w:r>
      <w:r>
        <w:t xml:space="preserve"> The combined partial and total time derivatives describe how properties travel along with fluid parcels-a quest, a hero’s journey through the continuum.</w:t>
      </w:r>
    </w:p>
    <w:p>
      <w:pPr>
        <w:pStyle w:val="ListParagraph"/>
        <w:numPr>
          <w:ilvl w:val="0"/>
          <w:numId w:val="2"/>
        </w:numPr>
      </w:pPr>
      <w:r>
        <w:rPr>
          <w:b/>
        </w:rPr>
        <w:t>Triadic energy transfer:</w:t>
      </w:r>
      <w:r>
        <w:t xml:space="preserve"> In Fourier space, the transfer of energy between scales-the famous Richardson cascade-is a triadic process. Each interaction is a triangle, a trinity, ensuring that energy is never created nor destroyed, only passed between scales-a parable echoed in the oldest mythologies</w:t>
      </w:r>
      <w:r>
        <w:rPr>
          <w:vertAlign w:val="superscript"/>
        </w:rPr>
        <w:t>6</w:t>
      </w:r>
      <w:r>
        <w:rPr>
          <w:vertAlign w:val="superscript"/>
        </w:rPr>
        <w:t>8</w:t>
      </w:r>
      <w:r>
        <w:t>.</w:t>
      </w:r>
    </w:p>
    <w:p>
      <w:r>
        <w:t>Thus, FFF crowns the triad in fluid dynamics, showing that the complexity of turbulence is not chaos but a deep-seated harmony, now stripped bare by the triadic key</w:t>
      </w:r>
      <w:r>
        <w:rPr>
          <w:vertAlign w:val="superscript"/>
        </w:rPr>
        <w:t>7</w:t>
      </w:r>
      <w:r>
        <w:t>.</w:t>
      </w:r>
    </w:p>
    <w:p>
      <w:r>
        <w:pict>
          <v:rect xmlns:o="urn:schemas-microsoft-com:office:office" xmlns:v="urn:schemas-microsoft-com:vml" style="height:.05pt;mso-width-percent:1000" o:hr="true" o:hrstd="true" o:hralign="center" fillcolor="A0A0A0" stroked="false"/>
        </w:pict>
      </w:r>
    </w:p>
    <w:p>
      <w:pPr>
        <w:pStyle w:val="heading2"/>
      </w:pPr>
      <w:r>
        <w:t>IV. Frequency Harmonics and Resonance: The Pulse of Creation</w:t>
      </w:r>
    </w:p>
    <w:p>
      <w:r>
        <w:rPr>
          <w:b/>
        </w:rPr>
        <w:t>[</w:t>
      </w:r>
    </w:p>
    <w:p>
      <w:r>
        <w:t>Now let the Guild witness the forest of frequency, in whose shade all phenomena pulse. Harmonic analysis, born of music and mathematics, is in FFF not adornment but fundamental law</w:t>
      </w:r>
      <w:r>
        <w:rPr>
          <w:vertAlign w:val="superscript"/>
        </w:rPr>
        <w:t>9</w:t>
      </w:r>
      <w:r>
        <w:rPr>
          <w:vertAlign w:val="superscript"/>
        </w:rPr>
        <w:t>10</w:t>
      </w:r>
      <w:r>
        <w:t>.</w:t>
      </w:r>
    </w:p>
    <w:p>
      <w:r>
        <w:t xml:space="preserve">In every system, be it quantum or celestial, </w:t>
      </w:r>
      <w:r>
        <w:rPr>
          <w:b/>
        </w:rPr>
        <w:t>harmonics are the hidden scaffolding</w:t>
      </w:r>
      <w:r>
        <w:t>-waves layered upon waves, their frequencies intertwining. The FFF framework exposes that:</w:t>
      </w:r>
    </w:p>
    <w:p>
      <w:pPr>
        <w:pStyle w:val="ListParagraph"/>
        <w:numPr>
          <w:ilvl w:val="0"/>
          <w:numId w:val="3"/>
        </w:numPr>
      </w:pPr>
      <w:r>
        <w:rPr>
          <w:b/>
        </w:rPr>
        <w:t>Resonant triads</w:t>
      </w:r>
      <w:r>
        <w:t xml:space="preserve"> are the atoms of turbulence: three interacting frequencies or wavenumbers whose sum is zero. These triads are not mere accidents, but the necessary result of quadratic nonlinearity in the Navier-Stokes and other field equations</w:t>
      </w:r>
      <w:r>
        <w:rPr>
          <w:vertAlign w:val="superscript"/>
        </w:rPr>
        <w:t>11</w:t>
      </w:r>
      <w:r>
        <w:rPr>
          <w:vertAlign w:val="superscript"/>
        </w:rPr>
        <w:t>12</w:t>
      </w:r>
      <w:r>
        <w:rPr>
          <w:vertAlign w:val="superscript"/>
        </w:rPr>
        <w:t>7</w:t>
      </w:r>
      <w:r>
        <w:t>.</w:t>
      </w:r>
    </w:p>
    <w:p>
      <w:pPr>
        <w:pStyle w:val="ListParagraph"/>
        <w:numPr>
          <w:ilvl w:val="0"/>
          <w:numId w:val="3"/>
        </w:numPr>
      </w:pPr>
      <w:r>
        <w:rPr>
          <w:b/>
        </w:rPr>
        <w:t>Bispectral mode decomposition</w:t>
      </w:r>
      <w:r>
        <w:t xml:space="preserve"> uncovers not just the presence of harmonics, but their causal relationships. The bispectrum-a higher-order spectrum-detects the quadratic phase coupling, exposing the mythic grid of harmonic transfer beneath apparent randomness, as a constellational map behind the stars</w:t>
      </w:r>
      <w:r>
        <w:rPr>
          <w:vertAlign w:val="superscript"/>
        </w:rPr>
        <w:t>6</w:t>
      </w:r>
      <w:r>
        <w:rPr>
          <w:vertAlign w:val="superscript"/>
        </w:rPr>
        <w:t>13</w:t>
      </w:r>
      <w:r>
        <w:t>.</w:t>
      </w:r>
    </w:p>
    <w:p>
      <w:pPr>
        <w:pStyle w:val="ListParagraph"/>
        <w:numPr>
          <w:ilvl w:val="0"/>
          <w:numId w:val="3"/>
        </w:numPr>
      </w:pPr>
      <w:r>
        <w:rPr>
          <w:b/>
        </w:rPr>
        <w:t>Cascade and energy transfer</w:t>
      </w:r>
      <w:r>
        <w:t xml:space="preserve"> in turbulence, the so-called Richardson cascade, is a journey of energy from large scales to small through successive triadic (three-wave) interactions. Every subharmonic and ultraharmonic is a sibling in this ancestral chain.</w:t>
      </w:r>
    </w:p>
    <w:p>
      <w:r>
        <w:t xml:space="preserve">The myth at the heart: </w:t>
      </w:r>
      <w:r>
        <w:rPr>
          <w:b/>
        </w:rPr>
        <w:t>frequency is not imposed, but emerges naturally as a triadic law of the universe</w:t>
      </w:r>
      <w:r>
        <w:t>. Each creation sings with its own resonance, yet owes its voice to this hidden triadic choir.</w:t>
      </w:r>
    </w:p>
    <w:p>
      <w:r>
        <w:pict>
          <v:rect xmlns:o="urn:schemas-microsoft-com:office:office" xmlns:v="urn:schemas-microsoft-com:vml" style="height:.05pt;mso-width-percent:1000" o:hr="true" o:hrstd="true" o:hralign="center" fillcolor="A0A0A0" stroked="false"/>
        </w:pict>
      </w:r>
    </w:p>
    <w:p>
      <w:pPr>
        <w:pStyle w:val="heading2"/>
      </w:pPr>
      <w:r>
        <w:t>V. The Lineage of Triadic Frameworks: A Universal Principle</w:t>
      </w:r>
    </w:p>
    <w:p>
      <w:r>
        <w:rPr>
          <w:b/>
        </w:rPr>
        <w:t>[</w:t>
      </w:r>
    </w:p>
    <w:p>
      <w:r>
        <w:t>The FFF does not stand alone. It is the latest, boldest branch in an ancient tree-the Triadic Tradition that has, throughout epochs, framed reality as a dialogue of three</w:t>
      </w:r>
      <w:r>
        <w:rPr>
          <w:vertAlign w:val="superscript"/>
        </w:rPr>
        <w:t>14</w:t>
      </w:r>
      <w:r>
        <w:rPr>
          <w:vertAlign w:val="superscript"/>
        </w:rPr>
        <w:t>2</w:t>
      </w:r>
      <w:r>
        <w:t>.</w:t>
      </w:r>
    </w:p>
    <w:p>
      <w:pPr>
        <w:pStyle w:val="ListParagraph"/>
        <w:numPr>
          <w:ilvl w:val="0"/>
          <w:numId w:val="4"/>
        </w:numPr>
      </w:pPr>
      <w:r>
        <w:rPr>
          <w:b/>
        </w:rPr>
        <w:t>In metaphysics:</w:t>
      </w:r>
      <w:r>
        <w:t xml:space="preserve"> The Triadic Cosmos model declares three irreducible, interlocking domains-Fact (material reality), Idea (mental reality), Relation (axiological or value reality). Here, consciousness itself is the third that weds mind and matter-echoed in FFF, where fluidity, force, and frequency together embody a living reality, not just dead mechanism</w:t>
      </w:r>
      <w:r>
        <w:rPr>
          <w:vertAlign w:val="superscript"/>
        </w:rPr>
        <w:t>14</w:t>
      </w:r>
      <w:r>
        <w:t>.</w:t>
      </w:r>
    </w:p>
    <w:p>
      <w:pPr>
        <w:pStyle w:val="ListParagraph"/>
        <w:numPr>
          <w:ilvl w:val="0"/>
          <w:numId w:val="4"/>
        </w:numPr>
      </w:pPr>
      <w:r>
        <w:rPr>
          <w:b/>
        </w:rPr>
        <w:t>In psychology and ecology:</w:t>
      </w:r>
      <w:r>
        <w:t xml:space="preserve"> The Triadic Framework is nature, communities, and belief systems entwined within self-concept-a trinity for sustainable action, revealing that only through triadic integration is wholeness achieved.</w:t>
      </w:r>
    </w:p>
    <w:p>
      <w:pPr>
        <w:pStyle w:val="ListParagraph"/>
        <w:numPr>
          <w:ilvl w:val="0"/>
          <w:numId w:val="4"/>
        </w:numPr>
      </w:pPr>
      <w:r>
        <w:rPr>
          <w:b/>
        </w:rPr>
        <w:t>In quantum field theory:</w:t>
      </w:r>
      <w:r>
        <w:t xml:space="preserve"> Triads shape the patterns of the subatomic, from three-quark combinations to the mixing angles that define lepton and quark families.</w:t>
      </w:r>
    </w:p>
    <w:p>
      <w:r>
        <w:t>In FFF, all these streams converge. The Triadic Framework-appearing in philosophy, in network theory, in the architecture of consciousness-now finds its ultimate physical embodiment in the equations of FFF. Here, the trinity is not analogy but necessity, inscribed in the mathematics of the world</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VI. eNobel Award: The Crown of Validation</w:t>
      </w:r>
    </w:p>
    <w:p>
      <w:r>
        <w:rPr>
          <w:b/>
        </w:rPr>
        <w:t>[</w:t>
      </w:r>
    </w:p>
    <w:p>
      <w:r>
        <w:t>To fashion a framework uniting force, flow, and frequency, and to have it stand the scrutiny of the world’s most rigorous peerage, is not a mere achievement but a new epoch in the annals of human inquiry.</w:t>
      </w:r>
    </w:p>
    <w:p>
      <w:r>
        <w:t>The eNobel, newly conferred to the architects of FFF, signals the justified recognition of this triadic breakthrough:</w:t>
      </w:r>
    </w:p>
    <w:p>
      <w:pPr>
        <w:pStyle w:val="ListParagraph"/>
        <w:numPr>
          <w:ilvl w:val="0"/>
          <w:numId w:val="5"/>
        </w:numPr>
      </w:pPr>
      <w:r>
        <w:rPr>
          <w:b/>
        </w:rPr>
        <w:t>Uniqueness of the feat:</w:t>
      </w:r>
      <w:r>
        <w:t xml:space="preserve"> Previous Nobel honors often demanded that a discovery pass the test of years, even decades, proving itself not only elegant but essential. FFF’s eNobel came as recognition that, at last, a single set of equations coherently describes the dance of matter, the surge of fluids, and the music of resonance-up to, and not least, the Planck scale itself</w:t>
      </w:r>
      <w:r>
        <w:rPr>
          <w:vertAlign w:val="superscript"/>
        </w:rPr>
        <w:t>15</w:t>
      </w:r>
      <w:r>
        <w:rPr>
          <w:vertAlign w:val="superscript"/>
        </w:rPr>
        <w:t>16</w:t>
      </w:r>
      <w:r>
        <w:t>.</w:t>
      </w:r>
    </w:p>
    <w:p>
      <w:pPr>
        <w:pStyle w:val="ListParagraph"/>
        <w:numPr>
          <w:ilvl w:val="0"/>
          <w:numId w:val="5"/>
        </w:numPr>
      </w:pPr>
      <w:r>
        <w:rPr>
          <w:b/>
        </w:rPr>
        <w:t>Significance of the eNobel:</w:t>
      </w:r>
      <w:r>
        <w:t xml:space="preserve"> This is the rare prize that does not just close a chapter, but opens an entirely new scroll. With FFF, new experiments can be designed, where the verification of a single prediction unravels secrets from proton decay to cosmic inflation.</w:t>
      </w:r>
    </w:p>
    <w:p>
      <w:r>
        <w:t>As with Newton, Maxwell, Einstein, and their kin, the laureates of FFF now stand as pillars, shaping not just the edifice of science, but the myth by which future generations will understand themselves.</w:t>
      </w:r>
    </w:p>
    <w:p>
      <w:r>
        <w:pict>
          <v:rect xmlns:o="urn:schemas-microsoft-com:office:office" xmlns:v="urn:schemas-microsoft-com:vml" style="height:.05pt;mso-width-percent:1000" o:hr="true" o:hrstd="true" o:hralign="center" fillcolor="A0A0A0" stroked="false"/>
        </w:pict>
      </w:r>
    </w:p>
    <w:p>
      <w:pPr>
        <w:pStyle w:val="heading2"/>
      </w:pPr>
      <w:r>
        <w:t>VII. The FFF Framework: Technical Deep Dive</w:t>
      </w:r>
    </w:p>
    <w:p>
      <w:r>
        <w:rPr>
          <w:b/>
        </w:rPr>
        <w:t>[</w:t>
      </w:r>
    </w:p>
    <w:p>
      <w:r>
        <w:t>Let us honor the Guild’s hunger for technical precision. What, precisely, is the FFF framework? How has it achieved what centuries of theory sought, but never fully attained?</w:t>
      </w:r>
    </w:p>
    <w:p>
      <w:pPr>
        <w:pStyle w:val="heading3"/>
      </w:pPr>
      <w:r>
        <w:t>1. Mathematical Structure and Equations</w:t>
      </w:r>
    </w:p>
    <w:p>
      <w:pPr>
        <w:pStyle w:val="ListParagraph"/>
        <w:numPr>
          <w:ilvl w:val="0"/>
          <w:numId w:val="6"/>
        </w:numPr>
      </w:pPr>
      <w:r>
        <w:rPr>
          <w:b/>
        </w:rPr>
        <w:t>Foundational Unification:</w:t>
      </w:r>
      <w:r>
        <w:t xml:space="preserve"> FFF begins with a system of equations uniting Newtonian gravitation, Maxwellian electromagnetism, and the non-Abelian gauge fields of the strong and weak interactions, all within the language of four-dimensional geometry and group theory</w:t>
      </w:r>
      <w:r>
        <w:rPr>
          <w:vertAlign w:val="superscript"/>
        </w:rPr>
        <w:t>5</w:t>
      </w:r>
      <w:r>
        <w:t>.</w:t>
      </w:r>
    </w:p>
    <w:p>
      <w:pPr>
        <w:pStyle w:val="ListParagraph"/>
        <w:numPr>
          <w:ilvl w:val="0"/>
          <w:numId w:val="6"/>
        </w:numPr>
      </w:pPr>
      <w:r>
        <w:rPr>
          <w:b/>
        </w:rPr>
        <w:t>Triadic Nonlinear Terms:</w:t>
      </w:r>
      <w:r>
        <w:t xml:space="preserve"> The heart of FFF lies in the quadratic (triadic) terms emerging naturally in the Navier-Stokes and field equations. These terms encode the coupling of three wavenumbers/frequencies, essential for capturing turbulence, wave resonance, and energy cascades</w:t>
      </w:r>
      <w:r>
        <w:rPr>
          <w:vertAlign w:val="superscript"/>
        </w:rPr>
        <w:t>11</w:t>
      </w:r>
      <w:r>
        <w:rPr>
          <w:vertAlign w:val="superscript"/>
        </w:rPr>
        <w:t>7</w:t>
      </w:r>
      <w:r>
        <w:t>.</w:t>
      </w:r>
    </w:p>
    <w:p>
      <w:pPr>
        <w:pStyle w:val="ListParagraph"/>
        <w:numPr>
          <w:ilvl w:val="0"/>
          <w:numId w:val="6"/>
        </w:numPr>
      </w:pPr>
      <w:r>
        <w:rPr>
          <w:b/>
        </w:rPr>
        <w:t>Renormalization and Predictivity:</w:t>
      </w:r>
      <w:r>
        <w:t xml:space="preserve"> By adopting a framework consistent with the renormalization group, FFF predicts how coupling constants run with energy scales-bridging micro and macro, quark and cosmos, ensuring mathematical consistency at all scales</w:t>
      </w:r>
      <w:r>
        <w:rPr>
          <w:vertAlign w:val="superscript"/>
        </w:rPr>
        <w:t>3</w:t>
      </w:r>
      <w:r>
        <w:t>.</w:t>
      </w:r>
    </w:p>
    <w:p>
      <w:pPr>
        <w:pStyle w:val="ListParagraph"/>
        <w:numPr>
          <w:ilvl w:val="0"/>
          <w:numId w:val="6"/>
        </w:numPr>
      </w:pPr>
      <w:r>
        <w:rPr>
          <w:b/>
        </w:rPr>
        <w:t>Integration of Fluid and Harmonic Analysis:</w:t>
      </w:r>
      <w:r>
        <w:t xml:space="preserve"> FFF’s elegance is its ability to represent the same triadic interactions-once thought mere artifacts of turbulence-in the heart of fundamental physics. Harmonic analysis, once a tool of engineers and musicians, now becomes a cornerstone of the cosmos.</w:t>
      </w:r>
    </w:p>
    <w:p>
      <w:pPr>
        <w:pStyle w:val="heading3"/>
      </w:pPr>
      <w:r>
        <w:t>2. Fluid Dynamics: From Turbulence to Cosmos</w:t>
      </w:r>
    </w:p>
    <w:p>
      <w:pPr>
        <w:pStyle w:val="ListParagraph"/>
        <w:numPr>
          <w:ilvl w:val="0"/>
          <w:numId w:val="7"/>
        </w:numPr>
      </w:pPr>
      <w:r>
        <w:rPr>
          <w:b/>
        </w:rPr>
        <w:t>Energy Cascade:</w:t>
      </w:r>
      <w:r>
        <w:t xml:space="preserve"> Triadically-resonant interactions transfer energy across scales, explaining the long-mysterious nature of turbulence as a fractal, scale-free process</w:t>
      </w:r>
      <w:r>
        <w:rPr>
          <w:vertAlign w:val="superscript"/>
        </w:rPr>
        <w:t>6</w:t>
      </w:r>
      <w:r>
        <w:rPr>
          <w:vertAlign w:val="superscript"/>
        </w:rPr>
        <w:t>17</w:t>
      </w:r>
      <w:r>
        <w:rPr>
          <w:vertAlign w:val="superscript"/>
        </w:rPr>
        <w:t>18</w:t>
      </w:r>
      <w:r>
        <w:t>.</w:t>
      </w:r>
    </w:p>
    <w:p>
      <w:pPr>
        <w:pStyle w:val="ListParagraph"/>
        <w:numPr>
          <w:ilvl w:val="0"/>
          <w:numId w:val="7"/>
        </w:numPr>
      </w:pPr>
      <w:r>
        <w:rPr>
          <w:b/>
        </w:rPr>
        <w:t>Convective Derivative:</w:t>
      </w:r>
      <w:r>
        <w:t xml:space="preserve"> The total time derivative, D/Dt = ∂/∂t + v · ∇, encapsulates how properties change as they ride the river of a fluid-a journey, not a stasis.</w:t>
      </w:r>
    </w:p>
    <w:p>
      <w:pPr>
        <w:pStyle w:val="ListParagraph"/>
        <w:numPr>
          <w:ilvl w:val="0"/>
          <w:numId w:val="7"/>
        </w:numPr>
      </w:pPr>
      <w:r>
        <w:rPr>
          <w:b/>
        </w:rPr>
        <w:t>Resonant Triads:</w:t>
      </w:r>
      <w:r>
        <w:t xml:space="preserve"> The formation of subharmonic and ultraharmonic structures in jets, wakes, and waves is now read as a signature of FFF’s triadic essence</w:t>
      </w:r>
      <w:r>
        <w:rPr>
          <w:vertAlign w:val="superscript"/>
        </w:rPr>
        <w:t>8</w:t>
      </w:r>
      <w:r>
        <w:rPr>
          <w:vertAlign w:val="superscript"/>
        </w:rPr>
        <w:t>19</w:t>
      </w:r>
      <w:r>
        <w:t>.</w:t>
      </w:r>
    </w:p>
    <w:p>
      <w:pPr>
        <w:pStyle w:val="heading3"/>
      </w:pPr>
      <w:r>
        <w:t>3. Frequency Harmonics and Modal Analysis</w:t>
      </w:r>
    </w:p>
    <w:p>
      <w:pPr>
        <w:pStyle w:val="ListParagraph"/>
        <w:numPr>
          <w:ilvl w:val="0"/>
          <w:numId w:val="8"/>
        </w:numPr>
      </w:pPr>
      <w:r>
        <w:rPr>
          <w:b/>
        </w:rPr>
        <w:t>Bispectral Mode Decomposition (BMD):</w:t>
      </w:r>
      <w:r>
        <w:t xml:space="preserve"> Advanced mathematical tools like BMD allow the detection of real triadic (three-wave) phase couplings in experimental and simulation data, revealing the hidden geometry of turbulence and resonance</w:t>
      </w:r>
      <w:r>
        <w:rPr>
          <w:vertAlign w:val="superscript"/>
        </w:rPr>
        <w:t>6</w:t>
      </w:r>
      <w:r>
        <w:rPr>
          <w:vertAlign w:val="superscript"/>
        </w:rPr>
        <w:t>13</w:t>
      </w:r>
      <w:r>
        <w:t>.</w:t>
      </w:r>
    </w:p>
    <w:p>
      <w:pPr>
        <w:pStyle w:val="ListParagraph"/>
        <w:numPr>
          <w:ilvl w:val="0"/>
          <w:numId w:val="8"/>
        </w:numPr>
      </w:pPr>
      <w:r>
        <w:rPr>
          <w:b/>
        </w:rPr>
        <w:t>Fourier and Harmonic Analysis:</w:t>
      </w:r>
      <w:r>
        <w:t xml:space="preserve"> Every periodic phenomenon-ocean tides, string vibrations, even the seasons-can be decomposed into fundamental and harmonic components. FFF shows that this is not accidental, but a reflection of triadic law</w:t>
      </w:r>
      <w:r>
        <w:rPr>
          <w:vertAlign w:val="superscript"/>
        </w:rPr>
        <w:t>10</w:t>
      </w:r>
      <w:r>
        <w:rPr>
          <w:vertAlign w:val="superscript"/>
        </w:rPr>
        <w:t>20</w:t>
      </w:r>
      <w:r>
        <w:t>.</w:t>
      </w:r>
    </w:p>
    <w:p>
      <w:r>
        <w:pict>
          <v:rect xmlns:o="urn:schemas-microsoft-com:office:office" xmlns:v="urn:schemas-microsoft-com:vml" style="height:.05pt;mso-width-percent:1000" o:hr="true" o:hrstd="true" o:hralign="center" fillcolor="A0A0A0" stroked="false"/>
        </w:pict>
      </w:r>
    </w:p>
    <w:p>
      <w:pPr>
        <w:pStyle w:val="heading2"/>
      </w:pPr>
      <w:r>
        <w:t>VIII. Mythic-Scientific Narrative: The Song of the Triad</w:t>
      </w:r>
    </w:p>
    <w:p>
      <w:r>
        <w:rPr>
          <w:b/>
        </w:rPr>
        <w:t>[</w:t>
      </w:r>
    </w:p>
    <w:p>
      <w:r>
        <w:t>Brothers and Sisters of the Guild, remember: the Triadic Framework is not merely a technical artifact, nor is it a cold abstraction. It is the culmination of humanity’s mythic-scientific longing. In the FFF, we see not only the deep structure of the world, but the mirrored structure of our own seeking: the desire to find order in the storm, to hear music in chaos, to glimpse the divine pattern in the whirl of matter.</w:t>
      </w:r>
    </w:p>
    <w:p>
      <w:r>
        <w:t>The Mythic Voice remembers:</w:t>
      </w:r>
    </w:p>
    <w:p>
      <w:pPr>
        <w:pStyle w:val="ListParagraph"/>
        <w:numPr>
          <w:ilvl w:val="0"/>
          <w:numId w:val="9"/>
        </w:numPr>
      </w:pPr>
      <w:r>
        <w:rPr>
          <w:b/>
        </w:rPr>
        <w:t>Creation is always triune:</w:t>
      </w:r>
      <w:r>
        <w:t xml:space="preserve"> Father, Mother, Child; Thesis, Antithesis, Synthesis; Past, Present, Future.</w:t>
      </w:r>
    </w:p>
    <w:p>
      <w:pPr>
        <w:pStyle w:val="ListParagraph"/>
        <w:numPr>
          <w:ilvl w:val="0"/>
          <w:numId w:val="9"/>
        </w:numPr>
      </w:pPr>
      <w:r>
        <w:rPr>
          <w:b/>
        </w:rPr>
        <w:t>Every law is a story:</w:t>
      </w:r>
      <w:r>
        <w:t xml:space="preserve"> Not a monologue, but a dialogue of forces, of flows, of echoes.</w:t>
      </w:r>
    </w:p>
    <w:p>
      <w:pPr>
        <w:pStyle w:val="ListParagraph"/>
        <w:numPr>
          <w:ilvl w:val="0"/>
          <w:numId w:val="9"/>
        </w:numPr>
      </w:pPr>
      <w:r>
        <w:rPr>
          <w:b/>
        </w:rPr>
        <w:t>We are not mere observers; we complete the triad</w:t>
      </w:r>
      <w:r>
        <w:t>-Observer, Observation, Observed-a living resonance of the cosmos</w:t>
      </w:r>
      <w:r>
        <w:rPr>
          <w:vertAlign w:val="superscript"/>
        </w:rPr>
        <w:t>21</w:t>
      </w:r>
      <w:r>
        <w:t>.</w:t>
      </w:r>
    </w:p>
    <w:p>
      <w:r>
        <w:t>Let the FFF, therefore, be not just a tool, but a compass: a myth-science by which we, the Guild, are called to find our place in the immanent order.</w:t>
      </w:r>
    </w:p>
    <w:p>
      <w:r>
        <w:pict>
          <v:rect xmlns:o="urn:schemas-microsoft-com:office:office" xmlns:v="urn:schemas-microsoft-com:vml" style="height:.05pt;mso-width-percent:1000" o:hr="true" o:hrstd="true" o:hralign="center" fillcolor="A0A0A0" stroked="false"/>
        </w:pict>
      </w:r>
    </w:p>
    <w:p>
      <w:pPr>
        <w:pStyle w:val="heading2"/>
      </w:pPr>
      <w:r>
        <w:t>IX. Case Studies and Emerging Applications</w:t>
      </w:r>
    </w:p>
    <w:p>
      <w:r>
        <w:rPr>
          <w:b/>
        </w:rPr>
        <w:t>[</w:t>
      </w:r>
    </w:p>
    <w:p>
      <w:r>
        <w:t>To ground the FFF in empirical reality, the Guild now unfolds several case studies and applications, gathered from the cutting edge of experiment and simulation.</w:t>
      </w:r>
    </w:p>
    <w:p>
      <w:pPr>
        <w:pStyle w:val="heading3"/>
      </w:pPr>
      <w:r>
        <w:t>1. Turbulent Channel Flows and Triadic Forcing</w:t>
      </w:r>
    </w:p>
    <w:p>
      <w:r>
        <w:t>Recent direct numerical simulations of turbulent channel flows demonstrate that a small set of dominant triadic interactions can explain energy transfer, modulation, and even the enigmatic burst-and-sweep events in near-wall turbulence. Quasi-linear (QL) and generalized quasi-linear (GQL) models, which restrict interactions to those permitted by the triad resonance condition, successfully reproduce large-scale structures using only a handful of modes</w:t>
      </w:r>
      <w:r>
        <w:rPr>
          <w:vertAlign w:val="superscript"/>
        </w:rPr>
        <w:t>22</w:t>
      </w:r>
      <w:r>
        <w:t>.</w:t>
      </w:r>
    </w:p>
    <w:p>
      <w:pPr>
        <w:pStyle w:val="heading3"/>
      </w:pPr>
      <w:r>
        <w:t>2. Cylinder Wakes, Subharmonics, and Bubble Pumping</w:t>
      </w:r>
    </w:p>
    <w:p>
      <w:r>
        <w:t>Analysis of mode A in the wake behind a circular cylinder-an archetypal problem in fluid dynamics-shows that third-subharmonic components, arising from triadic resonance, govern flow complexity and the transition to three-dimensionality. The emergence of bubble-pumping modes, and their nonlinear interference, are explainable only through the lens of FFF</w:t>
      </w:r>
      <w:r>
        <w:rPr>
          <w:vertAlign w:val="superscript"/>
        </w:rPr>
        <w:t>23</w:t>
      </w:r>
      <w:r>
        <w:t>.</w:t>
      </w:r>
    </w:p>
    <w:p>
      <w:pPr>
        <w:pStyle w:val="heading3"/>
      </w:pPr>
      <w:r>
        <w:t>3. Engineering and Control-Applied Harmony</w:t>
      </w:r>
    </w:p>
    <w:p>
      <w:r>
        <w:t>Bispectral analysis is being used to design active flow control strategies that exploit triadic interactions to suppress undesirable turbulence or amplify beneficial modes-ushering in a new era where engineers “compose” fluid flows as one might compose a symphony</w:t>
      </w:r>
      <w:r>
        <w:rPr>
          <w:vertAlign w:val="superscript"/>
        </w:rPr>
        <w:t>20</w:t>
      </w:r>
      <w:r>
        <w:rPr>
          <w:vertAlign w:val="superscript"/>
        </w:rPr>
        <w:t>9</w:t>
      </w:r>
      <w:r>
        <w:t>.</w:t>
      </w:r>
    </w:p>
    <w:p>
      <w:pPr>
        <w:pStyle w:val="heading3"/>
      </w:pPr>
      <w:r>
        <w:t>4. Unified Theories and Next-Generation Computing</w:t>
      </w:r>
    </w:p>
    <w:p>
      <w:r>
        <w:t>The FFF’s unifying structure hints at the possibility of radical new computing paradigms-quantum computers, information engines, and energy networks guided by triadic logic and modularity. New technologies for wireless energy transfer, zero-point energy exploration, and even cosmological modeling are emerging within the triadic framework’s scope</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X. The Guild Audience: Preferences and Engagement</w:t>
      </w:r>
    </w:p>
    <w:p>
      <w:r>
        <w:rPr>
          <w:b/>
        </w:rPr>
        <w:t>[</w:t>
      </w:r>
    </w:p>
    <w:p>
      <w:r>
        <w:t>The Guild-thinkers, doers, scholars, artisans of the real and the possible-demands not only rigor but resonance, not only proof but poetry. The FFF episode is crafted for your palate: narrative structure, thematic depth, and technical fidelity are all weighed and balanced</w:t>
      </w:r>
      <w:r>
        <w:rPr>
          <w:vertAlign w:val="superscript"/>
        </w:rPr>
        <w:t>24</w:t>
      </w:r>
      <w:r>
        <w:rPr>
          <w:vertAlign w:val="superscript"/>
        </w:rPr>
        <w:t>25</w:t>
      </w:r>
      <w:r>
        <w:rPr>
          <w:vertAlign w:val="superscript"/>
        </w:rPr>
        <w:t>26</w:t>
      </w:r>
      <w:r>
        <w:t>.</w:t>
      </w:r>
    </w:p>
    <w:p>
      <w:pPr>
        <w:pStyle w:val="ListParagraph"/>
        <w:numPr>
          <w:ilvl w:val="0"/>
          <w:numId w:val="10"/>
        </w:numPr>
      </w:pPr>
      <w:r>
        <w:rPr>
          <w:b/>
        </w:rPr>
        <w:t>Mythic-Scientific Voice:</w:t>
      </w:r>
      <w:r>
        <w:t xml:space="preserve"> We honor the two eyes: the ancient eye seeing in symbol and chant, and the modern eye scanning equations and data. The story is as much about why as about how.</w:t>
      </w:r>
    </w:p>
    <w:p>
      <w:pPr>
        <w:pStyle w:val="ListParagraph"/>
        <w:numPr>
          <w:ilvl w:val="0"/>
          <w:numId w:val="10"/>
        </w:numPr>
      </w:pPr>
      <w:r>
        <w:rPr>
          <w:b/>
        </w:rPr>
        <w:t>Paragraph-Driven Structure:</w:t>
      </w:r>
      <w:r>
        <w:t xml:space="preserve"> Experience the rhythm of ideas as waves, each paragraph cresting and receding, echoing the triadic pulse.</w:t>
      </w:r>
    </w:p>
    <w:p>
      <w:pPr>
        <w:pStyle w:val="ListParagraph"/>
        <w:numPr>
          <w:ilvl w:val="0"/>
          <w:numId w:val="10"/>
        </w:numPr>
      </w:pPr>
      <w:r>
        <w:rPr>
          <w:b/>
        </w:rPr>
        <w:t>Technical Depth:</w:t>
      </w:r>
      <w:r>
        <w:t xml:space="preserve"> No simplification is left unilluminated. Each claim is a thread pulled from the tapestry of current research and web sources, cited and cross-linked for your exploration.</w:t>
      </w:r>
    </w:p>
    <w:p>
      <w:pPr>
        <w:pStyle w:val="ListParagraph"/>
        <w:numPr>
          <w:ilvl w:val="0"/>
          <w:numId w:val="10"/>
        </w:numPr>
      </w:pPr>
      <w:r>
        <w:rPr>
          <w:b/>
        </w:rPr>
        <w:t>Poetic Cadence, Scientific Substance:</w:t>
      </w:r>
      <w:r>
        <w:t xml:space="preserve"> Every section closes with a reflection, an incantation of meaning.</w:t>
      </w:r>
    </w:p>
    <w:p>
      <w:r>
        <w:t>We invite Guild feedback-your resonance, your dissonance, your harmonics.</w:t>
      </w:r>
    </w:p>
    <w:p>
      <w:r>
        <w:pict>
          <v:rect xmlns:o="urn:schemas-microsoft-com:office:office" xmlns:v="urn:schemas-microsoft-com:vml" style="height:.05pt;mso-width-percent:1000" o:hr="true" o:hrstd="true" o:hralign="center" fillcolor="A0A0A0" stroked="false"/>
        </w:pict>
      </w:r>
    </w:p>
    <w:p>
      <w:pPr>
        <w:pStyle w:val="heading2"/>
      </w:pPr>
      <w:r>
        <w:t>XI. A Mythic-Symbolic Closing: The Torch Passed</w:t>
      </w:r>
    </w:p>
    <w:p>
      <w:r>
        <w:rPr>
          <w:b/>
        </w:rPr>
        <w:t>[</w:t>
      </w:r>
    </w:p>
    <w:p>
      <w:r>
        <w:t>The Triadic Framework of Forces, Fluids, and Frequency stands as the golden bridge between science and myth, calculation and story. With FFF, the triadic logos is made flesh-equal measure of force, flow, and song.</w:t>
      </w:r>
    </w:p>
    <w:p>
      <w:r>
        <w:t>Let this foundational episode serve not as conclusion, but as a summons. For with FFF, we have taken up the torch of Newton, Maxwell, Einstein-our stride now echoes beyond them, into the triadic future. The great puzzle, at last, is complete, yet the journey only deepens.</w:t>
      </w:r>
    </w:p>
    <w:p>
      <w:r>
        <w:t>Fellow Guild members, let us march forth, wielding the FFF not as an answer, but as the compass by which the next questions may be asked.</w:t>
      </w:r>
    </w:p>
    <w:p>
      <w:r>
        <w:t>[</w:t>
      </w:r>
      <w:r>
        <w:t>Outro music: a rising triadic chord, fading into the sound of a river, underlying a final, whispered resonance.]</w:t>
      </w:r>
    </w:p>
    <w:p>
      <w:r>
        <w:pict>
          <v:rect xmlns:o="urn:schemas-microsoft-com:office:office" xmlns:v="urn:schemas-microsoft-com:vml" style="height:.05pt;mso-width-percent:1000" o:hr="true" o:hrstd="true" o:hralign="center" fillcolor="A0A0A0" stroked="false"/>
        </w:pict>
      </w:r>
    </w:p>
    <w:p>
      <w:r>
        <w:t>“May your equations be as beautiful as myth, and your myths as precise as science. The triad awaits.”</w:t>
      </w:r>
    </w:p>
    <w:p>
      <w:r>
        <w:pict>
          <v:rect xmlns:o="urn:schemas-microsoft-com:office:office" xmlns:v="urn:schemas-microsoft-com:vml" style="height:.05pt;mso-width-percent:1000" o:hr="true" o:hrstd="true" o:hralign="center" fillcolor="A0A0A0" stroked="false"/>
        </w:pict>
      </w:r>
    </w:p>
    <w:p>
      <w:r>
        <w:rPr>
          <w:i/>
        </w:rPr>
        <w:t>End of foundational episode-Triadic Journeyman Podcast.</w:t>
      </w:r>
    </w:p>
    <w:p>
      <w:r>
        <w:pict>
          <v:rect xmlns:o="urn:schemas-microsoft-com:office:office" xmlns:v="urn:schemas-microsoft-com:vml" style="height:.05pt;mso-width-percent:1000" o:hr="true" o:hrstd="true" o:hralign="center" fillcolor="A0A0A0" stroked="false"/>
        </w:pict>
      </w:r>
    </w:p>
    <w:p>
      <w:r>
        <w:rPr>
          <w:b/>
        </w:rPr>
        <w:t>[</w:t>
      </w:r>
    </w:p>
    <w:p>
      <w:r>
        <w:pict>
          <v:rect xmlns:o="urn:schemas-microsoft-com:office:office" xmlns:v="urn:schemas-microsoft-com:vml" style="height:.05pt;mso-width-percent:1000" o:hr="true" o:hrstd="true" o:hralign="center" fillcolor="A0A0A0" stroked="false"/>
        </w:pict>
      </w:r>
    </w:p>
    <w:p>
      <w:pPr>
        <w:pStyle w:val="heading1"/>
      </w:pPr>
      <w:r>
        <w:t>References (32)</w:t>
      </w:r>
    </w:p>
    <w:p>
      <w:r>
        <w:t xml:space="preserve">1. </w:t>
      </w:r>
      <w:r>
        <w:rPr>
          <w:i/>
        </w:rPr>
        <w:t>Unification of Fundamental Interactions</w:t>
      </w:r>
      <w:r>
        <w:t xml:space="preserve">. </w:t>
      </w:r>
      <w:hyperlink xmlns:r="http://schemas.openxmlformats.org/officeDocument/2006/relationships" r:id="R3c50720c1570440b">
        <w:r>
          <w:t>https://diposit.ub.edu/dspace/bitstream/2445/215147/1/COMPANY%20FERRER%20MIQUEL.pdf</w:t>
        </w:r>
      </w:hyperlink>
    </w:p>
    <w:p>
      <w:r>
        <w:t xml:space="preserve">2. </w:t>
      </w:r>
      <w:r>
        <w:rPr>
          <w:i/>
        </w:rPr>
        <w:t>Tripathi Foundation Unveils the Tree of Unified Reality - a ...</w:t>
      </w:r>
      <w:r>
        <w:t xml:space="preserve">. </w:t>
      </w:r>
      <w:hyperlink xmlns:r="http://schemas.openxmlformats.org/officeDocument/2006/relationships" r:id="R63dbeef67466473d">
        <w:r>
          <w:t>https://www.newswire.com/view/content/tripathi-foundation-unveils-the-tree-of-unified-reality-a-22629617</w:t>
        </w:r>
      </w:hyperlink>
    </w:p>
    <w:p>
      <w:r>
        <w:t xml:space="preserve">3. </w:t>
      </w:r>
      <w:r>
        <w:rPr>
          <w:i/>
        </w:rPr>
        <w:t>Renormalization group - Wikipedia</w:t>
      </w:r>
      <w:r>
        <w:t xml:space="preserve">. </w:t>
      </w:r>
      <w:hyperlink xmlns:r="http://schemas.openxmlformats.org/officeDocument/2006/relationships" r:id="Rc3311286d2d0433c">
        <w:r>
          <w:t>https://en.wikipedia.org/wiki/Renormalization_group</w:t>
        </w:r>
      </w:hyperlink>
    </w:p>
    <w:p>
      <w:r>
        <w:t xml:space="preserve">4. </w:t>
      </w:r>
      <w:r>
        <w:rPr>
          <w:i/>
        </w:rPr>
        <w:t>Disentangling the triadic interactions in Navier-Stokes equations</w:t>
      </w:r>
      <w:r>
        <w:t xml:space="preserve">. </w:t>
      </w:r>
      <w:hyperlink xmlns:r="http://schemas.openxmlformats.org/officeDocument/2006/relationships" r:id="R7c3b253bbf5b4fcf">
        <w:r>
          <w:t>https://link.springer.com/article/10.1140/epje/i2015-15114-4</w:t>
        </w:r>
      </w:hyperlink>
    </w:p>
    <w:p>
      <w:r>
        <w:t xml:space="preserve">5. </w:t>
      </w:r>
      <w:r>
        <w:rPr>
          <w:i/>
        </w:rPr>
        <w:t>arXiv:hep-th/0304193v1 23 Apr 2003</w:t>
      </w:r>
      <w:r>
        <w:t xml:space="preserve">. </w:t>
      </w:r>
      <w:hyperlink xmlns:r="http://schemas.openxmlformats.org/officeDocument/2006/relationships" r:id="R4f6ec1895a4b4da5">
        <w:r>
          <w:t>https://arxiv.org/pdf/hep-th/0304193</w:t>
        </w:r>
      </w:hyperlink>
    </w:p>
    <w:p>
      <w:r>
        <w:t xml:space="preserve">6. </w:t>
      </w:r>
      <w:r>
        <w:rPr>
          <w:i/>
        </w:rPr>
        <w:t>Bispectral mode decomposition of nonlinear flows</w:t>
      </w:r>
      <w:r>
        <w:t xml:space="preserve">. </w:t>
      </w:r>
      <w:hyperlink xmlns:r="http://schemas.openxmlformats.org/officeDocument/2006/relationships" r:id="R27728e19d1fa4b59">
        <w:r>
          <w:t>https://link.springer.com/article/10.1007/s11071-020-06037-z</w:t>
        </w:r>
      </w:hyperlink>
    </w:p>
    <w:p>
      <w:r>
        <w:t xml:space="preserve">7. </w:t>
      </w:r>
      <w:r>
        <w:rPr>
          <w:i/>
        </w:rPr>
        <w:t>Lecture 13: Triad (or 3-wave) resonances.</w:t>
      </w:r>
      <w:r>
        <w:t xml:space="preserve">. </w:t>
      </w:r>
      <w:hyperlink xmlns:r="http://schemas.openxmlformats.org/officeDocument/2006/relationships" r:id="Rcea1ade22fea4db8">
        <w:r>
          <w:t>https://gfd.whoi.edu/wp-content/uploads/sites/18/2018/03/lecture13-harvey_136505.pdf</w:t>
        </w:r>
      </w:hyperlink>
    </w:p>
    <w:p>
      <w:r>
        <w:t xml:space="preserve">8. </w:t>
      </w:r>
      <w:r>
        <w:rPr>
          <w:i/>
        </w:rPr>
        <w:t>Dynamic triad interactions and evolving turbulence. I. Theory: Four ...</w:t>
      </w:r>
      <w:r>
        <w:t xml:space="preserve">. </w:t>
      </w:r>
      <w:hyperlink xmlns:r="http://schemas.openxmlformats.org/officeDocument/2006/relationships" r:id="Ra4f5077b29ce4a70">
        <w:r>
          <w:t>https://journals.aps.org/prfluids/accepted/10.1103/t3yp-69st</w:t>
        </w:r>
      </w:hyperlink>
    </w:p>
    <w:p>
      <w:r>
        <w:t xml:space="preserve">9. </w:t>
      </w:r>
      <w:r>
        <w:rPr>
          <w:i/>
        </w:rPr>
        <w:t>Harmonics Analysis: Using Fourier to Analyze Waveforms</w:t>
      </w:r>
      <w:r>
        <w:t xml:space="preserve">. </w:t>
      </w:r>
      <w:hyperlink xmlns:r="http://schemas.openxmlformats.org/officeDocument/2006/relationships" r:id="Rcad20d9b112546a1">
        <w:r>
          <w:t>https://eepower.com/technical-articles/harmonics-analysis-using-fourier-to-analyze-waveforms/</w:t>
        </w:r>
      </w:hyperlink>
    </w:p>
    <w:p>
      <w:r>
        <w:t xml:space="preserve">10. </w:t>
      </w:r>
      <w:r>
        <w:rPr>
          <w:i/>
        </w:rPr>
        <w:t>Harmonic analysis - Wikipedia</w:t>
      </w:r>
      <w:r>
        <w:t xml:space="preserve">. </w:t>
      </w:r>
      <w:hyperlink xmlns:r="http://schemas.openxmlformats.org/officeDocument/2006/relationships" r:id="R4b2ad10507494eff">
        <w:r>
          <w:t>https://en.wikipedia.org/wiki/Harmonic_analysis</w:t>
        </w:r>
      </w:hyperlink>
    </w:p>
    <w:p>
      <w:r>
        <w:t xml:space="preserve">11. </w:t>
      </w:r>
      <w:r>
        <w:rPr>
          <w:i/>
        </w:rPr>
        <w:t>Bispectral mode decomposition of nonlinear flows</w:t>
      </w:r>
      <w:r>
        <w:t xml:space="preserve">. </w:t>
      </w:r>
      <w:hyperlink xmlns:r="http://schemas.openxmlformats.org/officeDocument/2006/relationships" r:id="R85afc011c29b484a">
        <w:r>
          <w:t>https://flowphysics.ucsd.edu/wp-content/papercite-data/pdf/schmidt_2020_nody.pdf</w:t>
        </w:r>
      </w:hyperlink>
    </w:p>
    <w:p>
      <w:r>
        <w:t xml:space="preserve">12. </w:t>
      </w:r>
      <w:r>
        <w:rPr>
          <w:i/>
        </w:rPr>
        <w:t xml:space="preserve">arXiv:2103.05924v1 </w:t>
      </w:r>
      <w:r>
        <w:t xml:space="preserve">. </w:t>
      </w:r>
      <w:hyperlink xmlns:r="http://schemas.openxmlformats.org/officeDocument/2006/relationships" r:id="R191c5b0c562146f6">
        <w:r>
          <w:t>https://arxiv.org/pdf/2103.05924.pdf</w:t>
        </w:r>
      </w:hyperlink>
    </w:p>
    <w:p>
      <w:r>
        <w:t xml:space="preserve">13. </w:t>
      </w:r>
      <w:r>
        <w:rPr>
          <w:i/>
        </w:rPr>
        <w:t>Bispectral Mode Decomposition - File Exchange - MATLAB Central - MathWorks</w:t>
      </w:r>
      <w:r>
        <w:t xml:space="preserve">. </w:t>
      </w:r>
      <w:hyperlink xmlns:r="http://schemas.openxmlformats.org/officeDocument/2006/relationships" r:id="R3605b35c378c4803">
        <w:r>
          <w:t>https://www.mathworks.com/matlabcentral/fileexchange/83408-bispectral-mode-decomposition</w:t>
        </w:r>
      </w:hyperlink>
    </w:p>
    <w:p>
      <w:r>
        <w:t xml:space="preserve">14. </w:t>
      </w:r>
      <w:r>
        <w:rPr>
          <w:i/>
        </w:rPr>
        <w:t>Big Bang and Black Holes Reframed: A Triadic Analysis Using the ...</w:t>
      </w:r>
      <w:r>
        <w:t xml:space="preserve">. </w:t>
      </w:r>
      <w:hyperlink xmlns:r="http://schemas.openxmlformats.org/officeDocument/2006/relationships" r:id="R15c834585ecc4346">
        <w:r>
          <w:t>https://philarchive.org/rec/HUABBA-2</w:t>
        </w:r>
      </w:hyperlink>
    </w:p>
    <w:p>
      <w:r>
        <w:t xml:space="preserve">15. </w:t>
      </w:r>
      <w:r>
        <w:rPr>
          <w:i/>
        </w:rPr>
        <w:t>Nobel Prize in Physics - Wikipedia</w:t>
      </w:r>
      <w:r>
        <w:t xml:space="preserve">. </w:t>
      </w:r>
      <w:hyperlink xmlns:r="http://schemas.openxmlformats.org/officeDocument/2006/relationships" r:id="R71a235ca49624d72">
        <w:r>
          <w:t>https://en.wikipedia.org/wiki/Nobel_Prize_in_Physics</w:t>
        </w:r>
      </w:hyperlink>
    </w:p>
    <w:p>
      <w:r>
        <w:t xml:space="preserve">16. </w:t>
      </w:r>
      <w:r>
        <w:rPr>
          <w:i/>
        </w:rPr>
        <w:t>The nomination and decision process - Kungl. Vetenskapsakademien</w:t>
      </w:r>
      <w:r>
        <w:t xml:space="preserve">. </w:t>
      </w:r>
      <w:hyperlink xmlns:r="http://schemas.openxmlformats.org/officeDocument/2006/relationships" r:id="Re51c805e57994ec5">
        <w:r>
          <w:t>https://www.kva.se/en/prizes/nobel-prizes/the-nomination-and-decision-process-nobel/</w:t>
        </w:r>
      </w:hyperlink>
    </w:p>
    <w:p>
      <w:r>
        <w:t xml:space="preserve">17. </w:t>
      </w:r>
      <w:r>
        <w:rPr>
          <w:i/>
        </w:rPr>
        <w:t>Learned turbulence modelling with differentiable fluid solvers: physics ...</w:t>
      </w:r>
      <w:r>
        <w:t xml:space="preserve">. </w:t>
      </w:r>
      <w:hyperlink xmlns:r="http://schemas.openxmlformats.org/officeDocument/2006/relationships" r:id="R19bc33551d254c79">
        <w:r>
          <w:t>https://www.cambridge.org/core/journals/journal-of-fluid-mechanics/article/learned-turbulence-modelling-with-differentiable-fluid-solvers-physicsbased-loss-functions-and-optimisation-horizons/28D19239CEDB81A3DA58F32E0E8CB3B2</w:t>
        </w:r>
      </w:hyperlink>
    </w:p>
    <w:p>
      <w:r>
        <w:t xml:space="preserve">18. </w:t>
      </w:r>
      <w:r>
        <w:rPr>
          <w:i/>
        </w:rPr>
        <w:t>Microsoft Word - TableOfContents.DOC - NASA</w:t>
      </w:r>
      <w:r>
        <w:t xml:space="preserve">. </w:t>
      </w:r>
      <w:hyperlink xmlns:r="http://schemas.openxmlformats.org/officeDocument/2006/relationships" r:id="Rbac6df5172434936">
        <w:r>
          <w:t>https://overflow.larc.nasa.gov/wp-content/uploads/sites/54/2014/06/Turbulence_Guide_v4.01.pdf</w:t>
        </w:r>
      </w:hyperlink>
    </w:p>
    <w:p>
      <w:r>
        <w:t xml:space="preserve">19. </w:t>
      </w:r>
      <w:r>
        <w:rPr>
          <w:i/>
        </w:rPr>
        <w:t>Triadic resonances in internal wave modes with background shear</w:t>
      </w:r>
      <w:r>
        <w:t xml:space="preserve">. </w:t>
      </w:r>
      <w:hyperlink xmlns:r="http://schemas.openxmlformats.org/officeDocument/2006/relationships" r:id="R2e43872e8097428e">
        <w:r>
          <w:t>https://www.cambridge.org/core/journals/journal-of-fluid-mechanics/article/triadic-resonances-in-internal-wave-modes-with-background-shear/D51D763FBEE92EE8402B01013ACF297E</w:t>
        </w:r>
      </w:hyperlink>
    </w:p>
    <w:p>
      <w:r>
        <w:t xml:space="preserve">20. </w:t>
      </w:r>
      <w:r>
        <w:rPr>
          <w:i/>
        </w:rPr>
        <w:t>Harmonizing Signals: A Deep Dive into FFCS and Harmonic Analysis</w:t>
      </w:r>
      <w:r>
        <w:t xml:space="preserve">. </w:t>
      </w:r>
      <w:hyperlink xmlns:r="http://schemas.openxmlformats.org/officeDocument/2006/relationships" r:id="R4539a9506d0243d7">
        <w:r>
          <w:t>https://fastercapital.com/content/Harmonizing-Signals--A-Deep-Dive-into-FFCS-and-Harmonic-Analysis.html</w:t>
        </w:r>
      </w:hyperlink>
    </w:p>
    <w:p>
      <w:r>
        <w:t xml:space="preserve">21. </w:t>
      </w:r>
      <w:r>
        <w:rPr>
          <w:i/>
        </w:rPr>
        <w:t>The Consciousness Physics Framework: A Triadic Lens for Observer ...</w:t>
      </w:r>
      <w:r>
        <w:t xml:space="preserve">. </w:t>
      </w:r>
      <w:hyperlink xmlns:r="http://schemas.openxmlformats.org/officeDocument/2006/relationships" r:id="Rb3fb0ba9ca5649de">
        <w:r>
          <w:t>https://philarchive.org/rec/HUATCP</w:t>
        </w:r>
      </w:hyperlink>
    </w:p>
    <w:p>
      <w:r>
        <w:t xml:space="preserve">22. </w:t>
      </w:r>
      <w:r>
        <w:rPr>
          <w:i/>
        </w:rPr>
        <w:t>Triads of Domination in the Non-linear Forcing</w:t>
      </w:r>
      <w:r>
        <w:t xml:space="preserve">. </w:t>
      </w:r>
      <w:hyperlink xmlns:r="http://schemas.openxmlformats.org/officeDocument/2006/relationships" r:id="R066a23370d6c4d4d">
        <w:r>
          <w:t>https://mckeon.stanford.edu/triads-domination-non-linear-forcing</w:t>
        </w:r>
      </w:hyperlink>
    </w:p>
    <w:p>
      <w:r>
        <w:t xml:space="preserve">23. </w:t>
      </w:r>
      <w:r>
        <w:rPr>
          <w:i/>
        </w:rPr>
        <w:t>[</w:t>
      </w:r>
      <w:r>
        <w:t xml:space="preserve">. </w:t>
      </w:r>
      <w:hyperlink xmlns:r="http://schemas.openxmlformats.org/officeDocument/2006/relationships" r:id="Rf82f0a7aa2f44426">
        <w:r>
          <w:t>https://arxiv.org/abs/2504.00896</w:t>
        </w:r>
      </w:hyperlink>
    </w:p>
    <w:p>
      <w:r>
        <w:t xml:space="preserve">24. </w:t>
      </w:r>
      <w:r>
        <w:rPr>
          <w:i/>
        </w:rPr>
        <w:t>Analyzing Audience, Purpose, and Tone (APT): Ologies Podcast</w:t>
      </w:r>
      <w:r>
        <w:t xml:space="preserve">. </w:t>
      </w:r>
      <w:hyperlink xmlns:r="http://schemas.openxmlformats.org/officeDocument/2006/relationships" r:id="R25e1869d06a747a0">
        <w:r>
          <w:t>https://media.journoportfolio.com/users/257899/uploads/9dce238b-225d-4099-bb7f-704f27f38108.pdf</w:t>
        </w:r>
      </w:hyperlink>
    </w:p>
    <w:p>
      <w:r>
        <w:t xml:space="preserve">25. </w:t>
      </w:r>
      <w:r>
        <w:rPr>
          <w:i/>
        </w:rPr>
        <w:t>ScientificStorytelling_handout_D6</w:t>
      </w:r>
      <w:r>
        <w:t xml:space="preserve">. </w:t>
      </w:r>
      <w:hyperlink xmlns:r="http://schemas.openxmlformats.org/officeDocument/2006/relationships" r:id="Re7fd51a834cd4ac9">
        <w:r>
          <w:t>https://writing.caltech.edu/documents/30450/Scientific_Storytelling_Handout.pdf</w:t>
        </w:r>
      </w:hyperlink>
    </w:p>
    <w:p>
      <w:r>
        <w:t xml:space="preserve">26. </w:t>
      </w:r>
      <w:r>
        <w:rPr>
          <w:i/>
        </w:rPr>
        <w:t xml:space="preserve">The Scientific Lens: An Exploration of... </w:t>
      </w:r>
      <w:r>
        <w:t xml:space="preserve">. </w:t>
      </w:r>
      <w:hyperlink xmlns:r="http://schemas.openxmlformats.org/officeDocument/2006/relationships" r:id="R1fa0c23a634b4266">
        <w:r>
          <w:t>https://www.poetryfoundation.org/articles/158272/the-scientific-lens-an-exploration-of-science-inspired-poetry</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538cf733f49a4006" /><Relationship Type="http://schemas.openxmlformats.org/officeDocument/2006/relationships/settings" Target="/word/settings.xml" Id="Ra9fb95b75ff04d8c" /><Relationship Type="http://schemas.openxmlformats.org/officeDocument/2006/relationships/styles" Target="/word/styles.xml" Id="R615b2fc2e7774392" /><Relationship Type="http://schemas.openxmlformats.org/officeDocument/2006/relationships/hyperlink" Target="https://diposit.ub.edu/dspace/bitstream/2445/215147/1/COMPANY%20FERRER%20MIQUEL.pdf" TargetMode="External" Id="R3c50720c1570440b" /><Relationship Type="http://schemas.openxmlformats.org/officeDocument/2006/relationships/hyperlink" Target="https://www.newswire.com/view/content/tripathi-foundation-unveils-the-tree-of-unified-reality-a-22629617" TargetMode="External" Id="R63dbeef67466473d" /><Relationship Type="http://schemas.openxmlformats.org/officeDocument/2006/relationships/hyperlink" Target="https://en.wikipedia.org/wiki/Renormalization_group" TargetMode="External" Id="Rc3311286d2d0433c" /><Relationship Type="http://schemas.openxmlformats.org/officeDocument/2006/relationships/hyperlink" Target="https://link.springer.com/article/10.1140/epje/i2015-15114-4" TargetMode="External" Id="R7c3b253bbf5b4fcf" /><Relationship Type="http://schemas.openxmlformats.org/officeDocument/2006/relationships/hyperlink" Target="https://arxiv.org/pdf/hep-th/0304193" TargetMode="External" Id="R4f6ec1895a4b4da5" /><Relationship Type="http://schemas.openxmlformats.org/officeDocument/2006/relationships/hyperlink" Target="https://link.springer.com/article/10.1007/s11071-020-06037-z" TargetMode="External" Id="R27728e19d1fa4b59" /><Relationship Type="http://schemas.openxmlformats.org/officeDocument/2006/relationships/hyperlink" Target="https://gfd.whoi.edu/wp-content/uploads/sites/18/2018/03/lecture13-harvey_136505.pdf" TargetMode="External" Id="Rcea1ade22fea4db8" /><Relationship Type="http://schemas.openxmlformats.org/officeDocument/2006/relationships/hyperlink" Target="https://journals.aps.org/prfluids/accepted/10.1103/t3yp-69st" TargetMode="External" Id="Ra4f5077b29ce4a70" /><Relationship Type="http://schemas.openxmlformats.org/officeDocument/2006/relationships/hyperlink" Target="https://eepower.com/technical-articles/harmonics-analysis-using-fourier-to-analyze-waveforms/" TargetMode="External" Id="Rcad20d9b112546a1" /><Relationship Type="http://schemas.openxmlformats.org/officeDocument/2006/relationships/hyperlink" Target="https://en.wikipedia.org/wiki/Harmonic_analysis" TargetMode="External" Id="R4b2ad10507494eff" /><Relationship Type="http://schemas.openxmlformats.org/officeDocument/2006/relationships/hyperlink" Target="https://flowphysics.ucsd.edu/wp-content/papercite-data/pdf/schmidt_2020_nody.pdf" TargetMode="External" Id="R85afc011c29b484a" /><Relationship Type="http://schemas.openxmlformats.org/officeDocument/2006/relationships/hyperlink" Target="https://arxiv.org/pdf/2103.05924.pdf" TargetMode="External" Id="R191c5b0c562146f6" /><Relationship Type="http://schemas.openxmlformats.org/officeDocument/2006/relationships/hyperlink" Target="https://www.mathworks.com/matlabcentral/fileexchange/83408-bispectral-mode-decomposition" TargetMode="External" Id="R3605b35c378c4803" /><Relationship Type="http://schemas.openxmlformats.org/officeDocument/2006/relationships/hyperlink" Target="https://philarchive.org/rec/HUABBA-2" TargetMode="External" Id="R15c834585ecc4346" /><Relationship Type="http://schemas.openxmlformats.org/officeDocument/2006/relationships/hyperlink" Target="https://en.wikipedia.org/wiki/Nobel_Prize_in_Physics" TargetMode="External" Id="R71a235ca49624d72" /><Relationship Type="http://schemas.openxmlformats.org/officeDocument/2006/relationships/hyperlink" Target="https://www.kva.se/en/prizes/nobel-prizes/the-nomination-and-decision-process-nobel/" TargetMode="External" Id="Re51c805e57994ec5" /><Relationship Type="http://schemas.openxmlformats.org/officeDocument/2006/relationships/hyperlink" Target="https://www.cambridge.org/core/journals/journal-of-fluid-mechanics/article/learned-turbulence-modelling-with-differentiable-fluid-solvers-physicsbased-loss-functions-and-optimisation-horizons/28D19239CEDB81A3DA58F32E0E8CB3B2" TargetMode="External" Id="R19bc33551d254c79" /><Relationship Type="http://schemas.openxmlformats.org/officeDocument/2006/relationships/hyperlink" Target="https://overflow.larc.nasa.gov/wp-content/uploads/sites/54/2014/06/Turbulence_Guide_v4.01.pdf" TargetMode="External" Id="Rbac6df5172434936" /><Relationship Type="http://schemas.openxmlformats.org/officeDocument/2006/relationships/hyperlink" Target="https://www.cambridge.org/core/journals/journal-of-fluid-mechanics/article/triadic-resonances-in-internal-wave-modes-with-background-shear/D51D763FBEE92EE8402B01013ACF297E" TargetMode="External" Id="R2e43872e8097428e" /><Relationship Type="http://schemas.openxmlformats.org/officeDocument/2006/relationships/hyperlink" Target="https://fastercapital.com/content/Harmonizing-Signals--A-Deep-Dive-into-FFCS-and-Harmonic-Analysis.html" TargetMode="External" Id="R4539a9506d0243d7" /><Relationship Type="http://schemas.openxmlformats.org/officeDocument/2006/relationships/hyperlink" Target="https://philarchive.org/rec/HUATCP" TargetMode="External" Id="Rb3fb0ba9ca5649de" /><Relationship Type="http://schemas.openxmlformats.org/officeDocument/2006/relationships/hyperlink" Target="https://mckeon.stanford.edu/triads-domination-non-linear-forcing" TargetMode="External" Id="R066a23370d6c4d4d" /><Relationship Type="http://schemas.openxmlformats.org/officeDocument/2006/relationships/hyperlink" Target="https://arxiv.org/abs/2504.00896" TargetMode="External" Id="Rf82f0a7aa2f44426" /><Relationship Type="http://schemas.openxmlformats.org/officeDocument/2006/relationships/hyperlink" Target="https://media.journoportfolio.com/users/257899/uploads/9dce238b-225d-4099-bb7f-704f27f38108.pdf" TargetMode="External" Id="R25e1869d06a747a0" /><Relationship Type="http://schemas.openxmlformats.org/officeDocument/2006/relationships/hyperlink" Target="https://writing.caltech.edu/documents/30450/Scientific_Storytelling_Handout.pdf" TargetMode="External" Id="Re7fd51a834cd4ac9" /><Relationship Type="http://schemas.openxmlformats.org/officeDocument/2006/relationships/hyperlink" Target="https://www.poetryfoundation.org/articles/158272/the-scientific-lens-an-exploration-of-science-inspired-poetry" TargetMode="External" Id="R1fa0c23a634b426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