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FRONTEND REPORT</w:t>
      </w: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4785" cy="1636395"/>
            <wp:effectExtent l="0" t="0" r="12065" b="1905"/>
            <wp:docPr id="8" name="Picture 8" descr="com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DataTable: Company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List of Medicine</w:t>
      </w:r>
      <w:r>
        <w:rPr>
          <w:rFonts w:hint="default"/>
          <w:lang w:val="en-US"/>
        </w:rPr>
        <w:t>’s Company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3515" cy="1326515"/>
            <wp:effectExtent l="0" t="0" r="13335" b="6985"/>
            <wp:docPr id="1" name="Picture 1" descr="com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a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DataTable: Company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Add Medicine</w:t>
      </w:r>
      <w:r>
        <w:rPr>
          <w:rFonts w:hint="default"/>
          <w:lang w:val="en-US"/>
        </w:rPr>
        <w:t>’s Company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548765"/>
            <wp:effectExtent l="0" t="0" r="11430" b="13335"/>
            <wp:docPr id="3" name="Picture 3" descr="com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ed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DataTable: Company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Medicine</w:t>
      </w:r>
      <w:r>
        <w:rPr>
          <w:rFonts w:hint="default"/>
          <w:lang w:val="en-US"/>
        </w:rPr>
        <w:t>’s Company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013460"/>
            <wp:effectExtent l="0" t="0" r="11430" b="15240"/>
            <wp:docPr id="9" name="Picture 9" descr="com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md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DataTable: Company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Detail Medicine</w:t>
      </w:r>
      <w:r>
        <w:rPr>
          <w:rFonts w:hint="default"/>
          <w:lang w:val="en-US"/>
        </w:rPr>
        <w:t>’s Company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453515"/>
            <wp:effectExtent l="0" t="0" r="5080" b="13335"/>
            <wp:docPr id="5" name="Picture 5" descr="com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d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DataTable: Company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Delete Medicine</w:t>
      </w:r>
      <w:r>
        <w:rPr>
          <w:rFonts w:hint="default"/>
          <w:lang w:val="en-US"/>
        </w:rPr>
        <w:t>’s Company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192655"/>
            <wp:effectExtent l="0" t="0" r="3810" b="17145"/>
            <wp:docPr id="6" name="Picture 6" descr="med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eda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DataTable: Medicine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rFonts w:hint="default"/>
          <w:lang w:val="en-US"/>
        </w:rPr>
      </w:pPr>
      <w:r>
        <w:rPr>
          <w:lang w:val="en-US"/>
        </w:rPr>
        <w:t>Linked Features: Add Medicine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898650"/>
            <wp:effectExtent l="0" t="0" r="10795" b="6350"/>
            <wp:docPr id="7" name="Picture 7" descr="med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dd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DataTable: Company</w:t>
      </w:r>
    </w:p>
    <w:p>
      <w:pPr>
        <w:rPr>
          <w:lang w:val="en-US"/>
        </w:rPr>
      </w:pPr>
      <w:r>
        <w:rPr>
          <w:lang w:val="en-US"/>
        </w:rPr>
        <w:t>Navigation: Staff Page</w:t>
      </w:r>
    </w:p>
    <w:p>
      <w:pPr>
        <w:rPr>
          <w:lang w:val="en-US"/>
        </w:rPr>
      </w:pPr>
      <w:r>
        <w:rPr>
          <w:lang w:val="en-US"/>
        </w:rPr>
        <w:t>Authorization: Staff</w:t>
      </w:r>
    </w:p>
    <w:p>
      <w:pPr>
        <w:rPr>
          <w:lang w:val="en-US"/>
        </w:rPr>
      </w:pPr>
      <w:r>
        <w:rPr>
          <w:lang w:val="en-US"/>
        </w:rPr>
        <w:t>Linked Features: Delete Medicine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Feature List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 Information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 salaries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Medicine name and ID information report. 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Medicine name and company name report from which medicine belong.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Medicine name and price, type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 name and ID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information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Details of the inventory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Details of Sold product report.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Daily, weekly or monthly report of sales.</w:t>
      </w:r>
    </w:p>
    <w:p>
      <w:pPr>
        <w:rPr>
          <w:rFonts w:hint="default"/>
          <w:lang w:val="en-US"/>
        </w:rPr>
      </w:pPr>
    </w:p>
    <w:p>
      <w:pPr>
        <w:pStyle w:val="2"/>
        <w:jc w:val="center"/>
        <w:rPr>
          <w:lang w:val="en-US"/>
        </w:rPr>
      </w:pPr>
      <w:r>
        <w:rPr>
          <w:lang w:val="en-US"/>
        </w:rPr>
        <w:t>Complete Feature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Staff Information 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Staff salaries report.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Medicine information</w:t>
      </w:r>
      <w:r>
        <w:rPr>
          <w:sz w:val="24"/>
          <w:szCs w:val="24"/>
          <w:lang w:val="en-US"/>
        </w:rPr>
        <w:t xml:space="preserve"> by 2016-CS-154</w:t>
      </w:r>
      <w:r>
        <w:rPr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Medicine</w:t>
      </w:r>
      <w:r>
        <w:rPr>
          <w:rFonts w:hint="default"/>
          <w:sz w:val="24"/>
          <w:szCs w:val="24"/>
          <w:lang w:val="en-US"/>
        </w:rPr>
        <w:t>’s</w:t>
      </w:r>
      <w:r>
        <w:rPr>
          <w:sz w:val="24"/>
          <w:szCs w:val="24"/>
        </w:rPr>
        <w:t xml:space="preserve"> company name from which medicine belong</w:t>
      </w:r>
      <w:r>
        <w:rPr>
          <w:sz w:val="24"/>
          <w:szCs w:val="24"/>
          <w:lang w:val="en-US"/>
        </w:rPr>
        <w:t xml:space="preserve"> by 2016-CS-154</w:t>
      </w:r>
      <w:r>
        <w:rPr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Medicine name and price, type</w:t>
      </w:r>
      <w:r>
        <w:rPr>
          <w:sz w:val="24"/>
          <w:szCs w:val="24"/>
          <w:lang w:val="en-US"/>
        </w:rPr>
        <w:t xml:space="preserve"> by 2016-CS-154</w:t>
      </w:r>
      <w:r>
        <w:rPr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Company </w:t>
      </w:r>
      <w:r>
        <w:rPr>
          <w:sz w:val="24"/>
          <w:szCs w:val="24"/>
          <w:lang w:val="en-US"/>
        </w:rPr>
        <w:t>information by 2016-CS-154</w:t>
      </w:r>
      <w:r>
        <w:rPr>
          <w:sz w:val="24"/>
          <w:szCs w:val="24"/>
        </w:rPr>
        <w:t>.</w:t>
      </w:r>
    </w:p>
    <w:p>
      <w:pPr>
        <w:rPr>
          <w:lang w:val="en-US"/>
        </w:rPr>
      </w:pPr>
    </w:p>
    <w:p>
      <w:pPr>
        <w:pStyle w:val="2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94BDF"/>
    <w:multiLevelType w:val="singleLevel"/>
    <w:tmpl w:val="C1F94B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AA50511"/>
    <w:multiLevelType w:val="multilevel"/>
    <w:tmpl w:val="0AA5051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5"/>
    <w:rsid w:val="00431725"/>
    <w:rsid w:val="1D04170E"/>
    <w:rsid w:val="21237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2019-04-28T13:43:00Z</dcterms:created>
  <dc:creator>NUMAIR BRO</dc:creator>
  <cp:lastModifiedBy>NUMAIR BRO</cp:lastModifiedBy>
  <dcterms:modified xsi:type="dcterms:W3CDTF">2019-04-28T15:30:46Z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