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1EE55" w14:textId="77777777" w:rsidR="00D459E4" w:rsidRPr="006744D8" w:rsidRDefault="009846B7">
      <w:pPr>
        <w:pStyle w:val="Title"/>
        <w:rPr>
          <w:rFonts w:ascii="Arial" w:hAnsi="Arial" w:cs="Arial"/>
        </w:rPr>
      </w:pPr>
      <w:bookmarkStart w:id="0" w:name="_GoBack"/>
      <w:bookmarkEnd w:id="0"/>
      <w:r w:rsidRPr="006744D8">
        <w:rPr>
          <w:rFonts w:ascii="Arial" w:hAnsi="Arial" w:cs="Arial"/>
        </w:rPr>
        <w:t>IS</w:t>
      </w:r>
      <w:r w:rsidR="00D459E4" w:rsidRPr="006744D8">
        <w:rPr>
          <w:rFonts w:ascii="Arial" w:hAnsi="Arial" w:cs="Arial"/>
        </w:rPr>
        <w:t xml:space="preserve"> 295</w:t>
      </w:r>
    </w:p>
    <w:p w14:paraId="03412227" w14:textId="77777777" w:rsidR="00AC75FA" w:rsidRPr="006744D8" w:rsidRDefault="00AC75FA">
      <w:pPr>
        <w:jc w:val="center"/>
        <w:rPr>
          <w:rFonts w:ascii="Arial" w:hAnsi="Arial" w:cs="Arial"/>
          <w:sz w:val="28"/>
        </w:rPr>
      </w:pPr>
      <w:r w:rsidRPr="006744D8">
        <w:rPr>
          <w:rFonts w:ascii="Arial" w:hAnsi="Arial" w:cs="Arial"/>
          <w:sz w:val="28"/>
        </w:rPr>
        <w:t>Intermediate Business Applications</w:t>
      </w:r>
    </w:p>
    <w:p w14:paraId="74C7DB9A" w14:textId="03B38886" w:rsidR="00D459E4" w:rsidRPr="006744D8" w:rsidRDefault="003648FE">
      <w:pPr>
        <w:jc w:val="center"/>
        <w:rPr>
          <w:rFonts w:ascii="Arial" w:hAnsi="Arial" w:cs="Arial"/>
          <w:sz w:val="28"/>
        </w:rPr>
      </w:pPr>
      <w:r>
        <w:rPr>
          <w:rFonts w:ascii="Arial" w:hAnsi="Arial" w:cs="Arial"/>
          <w:sz w:val="28"/>
        </w:rPr>
        <w:t>SPRING 2017</w:t>
      </w:r>
    </w:p>
    <w:p w14:paraId="32408DF2" w14:textId="75AFDB02" w:rsidR="00D459E4" w:rsidRPr="006744D8" w:rsidRDefault="00F50318">
      <w:pPr>
        <w:pStyle w:val="Heading2"/>
        <w:rPr>
          <w:rFonts w:ascii="Arial" w:hAnsi="Arial" w:cs="Arial"/>
        </w:rPr>
      </w:pPr>
      <w:r>
        <w:rPr>
          <w:rFonts w:ascii="Arial" w:hAnsi="Arial" w:cs="Arial"/>
        </w:rPr>
        <w:t>ITE 469</w:t>
      </w:r>
      <w:r w:rsidR="003648FE">
        <w:rPr>
          <w:rFonts w:ascii="Arial" w:hAnsi="Arial" w:cs="Arial"/>
        </w:rPr>
        <w:t xml:space="preserve"> (Thursdays, 4:3</w:t>
      </w:r>
      <w:r w:rsidR="004B0CD2">
        <w:rPr>
          <w:rFonts w:ascii="Arial" w:hAnsi="Arial" w:cs="Arial"/>
        </w:rPr>
        <w:t>0</w:t>
      </w:r>
      <w:r w:rsidR="00F46608">
        <w:rPr>
          <w:rFonts w:ascii="Arial" w:hAnsi="Arial" w:cs="Arial"/>
        </w:rPr>
        <w:t>pm)</w:t>
      </w:r>
    </w:p>
    <w:p w14:paraId="71925627" w14:textId="77777777" w:rsidR="00D459E4" w:rsidRPr="006744D8" w:rsidRDefault="00D459E4">
      <w:pPr>
        <w:jc w:val="center"/>
        <w:rPr>
          <w:rFonts w:ascii="Arial" w:hAnsi="Arial" w:cs="Arial"/>
          <w:sz w:val="28"/>
        </w:rPr>
      </w:pPr>
    </w:p>
    <w:p w14:paraId="15FFFCD3" w14:textId="77777777" w:rsidR="00D459E4" w:rsidRPr="006744D8" w:rsidRDefault="00D459E4">
      <w:pPr>
        <w:pStyle w:val="Heading1"/>
        <w:rPr>
          <w:rFonts w:ascii="Arial" w:hAnsi="Arial" w:cs="Arial"/>
        </w:rPr>
      </w:pPr>
      <w:r w:rsidRPr="006744D8">
        <w:rPr>
          <w:rFonts w:ascii="Arial" w:hAnsi="Arial" w:cs="Arial"/>
        </w:rPr>
        <w:t>Instructor:  Aamir Nooruddin</w:t>
      </w:r>
      <w:r w:rsidRPr="006744D8">
        <w:rPr>
          <w:rFonts w:ascii="Arial" w:hAnsi="Arial" w:cs="Arial"/>
        </w:rPr>
        <w:tab/>
      </w:r>
      <w:r w:rsidRPr="006744D8">
        <w:rPr>
          <w:rFonts w:ascii="Arial" w:hAnsi="Arial" w:cs="Arial"/>
        </w:rPr>
        <w:tab/>
      </w:r>
    </w:p>
    <w:p w14:paraId="1892D870" w14:textId="77777777" w:rsidR="00E2303B" w:rsidRPr="006744D8" w:rsidRDefault="00FD0BB2">
      <w:pPr>
        <w:rPr>
          <w:rFonts w:ascii="Arial" w:hAnsi="Arial" w:cs="Arial"/>
          <w:sz w:val="28"/>
        </w:rPr>
      </w:pPr>
      <w:r w:rsidRPr="006744D8">
        <w:rPr>
          <w:rFonts w:ascii="Arial" w:hAnsi="Arial" w:cs="Arial"/>
          <w:sz w:val="28"/>
        </w:rPr>
        <w:t>Office:  ITE 407</w:t>
      </w:r>
      <w:r w:rsidR="00E2303B" w:rsidRPr="006744D8">
        <w:rPr>
          <w:rFonts w:ascii="Arial" w:hAnsi="Arial" w:cs="Arial"/>
          <w:sz w:val="28"/>
        </w:rPr>
        <w:t xml:space="preserve"> (PT Instructor Office)  </w:t>
      </w:r>
    </w:p>
    <w:p w14:paraId="5485F37D" w14:textId="77777777" w:rsidR="00D459E4" w:rsidRPr="006744D8" w:rsidRDefault="00D459E4">
      <w:pPr>
        <w:rPr>
          <w:rFonts w:ascii="Arial" w:hAnsi="Arial" w:cs="Arial"/>
          <w:sz w:val="28"/>
        </w:rPr>
      </w:pPr>
      <w:r w:rsidRPr="006744D8">
        <w:rPr>
          <w:rFonts w:ascii="Arial" w:hAnsi="Arial" w:cs="Arial"/>
          <w:sz w:val="28"/>
        </w:rPr>
        <w:t xml:space="preserve">E-Mail: </w:t>
      </w:r>
      <w:r w:rsidR="00806970" w:rsidRPr="006744D8">
        <w:rPr>
          <w:rFonts w:ascii="Arial" w:hAnsi="Arial" w:cs="Arial"/>
        </w:rPr>
        <w:t>aamir.nooruddin</w:t>
      </w:r>
      <w:r w:rsidRPr="006744D8">
        <w:rPr>
          <w:rFonts w:ascii="Arial" w:hAnsi="Arial" w:cs="Arial"/>
        </w:rPr>
        <w:t>@umbc.edu</w:t>
      </w:r>
    </w:p>
    <w:p w14:paraId="31DAE218" w14:textId="77777777" w:rsidR="00D459E4" w:rsidRPr="006744D8" w:rsidRDefault="00EF07B5">
      <w:pPr>
        <w:rPr>
          <w:rFonts w:ascii="Arial" w:hAnsi="Arial" w:cs="Arial"/>
          <w:sz w:val="28"/>
        </w:rPr>
      </w:pPr>
      <w:r>
        <w:rPr>
          <w:rFonts w:ascii="Arial" w:hAnsi="Arial" w:cs="Arial"/>
          <w:sz w:val="28"/>
        </w:rPr>
        <w:t>Office Hours:  B</w:t>
      </w:r>
      <w:r w:rsidR="00FD0BB2" w:rsidRPr="006744D8">
        <w:rPr>
          <w:rFonts w:ascii="Arial" w:hAnsi="Arial" w:cs="Arial"/>
          <w:sz w:val="28"/>
        </w:rPr>
        <w:t xml:space="preserve">efore </w:t>
      </w:r>
      <w:r>
        <w:rPr>
          <w:rFonts w:ascii="Arial" w:hAnsi="Arial" w:cs="Arial"/>
          <w:sz w:val="28"/>
        </w:rPr>
        <w:t xml:space="preserve">or after </w:t>
      </w:r>
      <w:r w:rsidR="00FD0BB2" w:rsidRPr="006744D8">
        <w:rPr>
          <w:rFonts w:ascii="Arial" w:hAnsi="Arial" w:cs="Arial"/>
          <w:sz w:val="28"/>
        </w:rPr>
        <w:t xml:space="preserve">class by </w:t>
      </w:r>
      <w:r w:rsidR="00D459E4" w:rsidRPr="006744D8">
        <w:rPr>
          <w:rFonts w:ascii="Arial" w:hAnsi="Arial" w:cs="Arial"/>
          <w:sz w:val="28"/>
        </w:rPr>
        <w:t>appointment</w:t>
      </w:r>
    </w:p>
    <w:p w14:paraId="35208AD6" w14:textId="77777777" w:rsidR="00D459E4" w:rsidRPr="006744D8" w:rsidRDefault="00D459E4">
      <w:pPr>
        <w:rPr>
          <w:rFonts w:ascii="Arial" w:hAnsi="Arial" w:cs="Arial"/>
          <w:sz w:val="28"/>
        </w:rPr>
      </w:pPr>
    </w:p>
    <w:p w14:paraId="3C7AFE99" w14:textId="414E1AA3" w:rsidR="00E2303B" w:rsidRPr="006744D8" w:rsidRDefault="00D459E4" w:rsidP="00E2303B">
      <w:pPr>
        <w:rPr>
          <w:rFonts w:ascii="Arial" w:hAnsi="Arial" w:cs="Arial"/>
          <w:sz w:val="28"/>
        </w:rPr>
      </w:pPr>
      <w:r w:rsidRPr="006744D8">
        <w:rPr>
          <w:rFonts w:ascii="Arial" w:hAnsi="Arial" w:cs="Arial"/>
          <w:sz w:val="28"/>
        </w:rPr>
        <w:t>Re</w:t>
      </w:r>
      <w:r w:rsidR="005A3455" w:rsidRPr="006744D8">
        <w:rPr>
          <w:rFonts w:ascii="Arial" w:hAnsi="Arial" w:cs="Arial"/>
          <w:sz w:val="28"/>
        </w:rPr>
        <w:t xml:space="preserve">quired Text:  Cram, Carol. </w:t>
      </w:r>
      <w:r w:rsidR="000F5B55">
        <w:rPr>
          <w:rFonts w:ascii="Arial" w:hAnsi="Arial" w:cs="Arial"/>
          <w:sz w:val="28"/>
        </w:rPr>
        <w:t>(2016</w:t>
      </w:r>
      <w:r w:rsidRPr="006744D8">
        <w:rPr>
          <w:rFonts w:ascii="Arial" w:hAnsi="Arial" w:cs="Arial"/>
          <w:sz w:val="28"/>
        </w:rPr>
        <w:t xml:space="preserve">), </w:t>
      </w:r>
      <w:r w:rsidR="000F5B55" w:rsidRPr="000F5B55">
        <w:rPr>
          <w:rFonts w:ascii="Arial" w:hAnsi="Arial" w:cs="Arial"/>
          <w:sz w:val="28"/>
          <w:u w:val="single"/>
        </w:rPr>
        <w:t>Illustrated Microsoft Office 365 &amp; Office 2016 Projects</w:t>
      </w:r>
      <w:r w:rsidRPr="006744D8">
        <w:rPr>
          <w:rFonts w:ascii="Arial" w:hAnsi="Arial" w:cs="Arial"/>
          <w:sz w:val="28"/>
        </w:rPr>
        <w:t xml:space="preserve">.  </w:t>
      </w:r>
    </w:p>
    <w:p w14:paraId="5585F8AA" w14:textId="1C6A33BB" w:rsidR="0081365B" w:rsidRPr="0081365B" w:rsidRDefault="0081365B" w:rsidP="0081365B">
      <w:pPr>
        <w:rPr>
          <w:rFonts w:ascii="Arial" w:hAnsi="Arial" w:cs="Arial"/>
          <w:sz w:val="28"/>
          <w:szCs w:val="20"/>
        </w:rPr>
      </w:pPr>
      <w:r w:rsidRPr="0081365B">
        <w:rPr>
          <w:rFonts w:ascii="Arial" w:hAnsi="Arial" w:cs="Arial"/>
          <w:sz w:val="28"/>
          <w:szCs w:val="20"/>
        </w:rPr>
        <w:t>Publisher: Cengage Learning; 1 edition (</w:t>
      </w:r>
      <w:r w:rsidR="000F5B55">
        <w:rPr>
          <w:rFonts w:ascii="Arial" w:hAnsi="Arial" w:cs="Arial"/>
          <w:sz w:val="28"/>
          <w:szCs w:val="20"/>
        </w:rPr>
        <w:t>February, 2016</w:t>
      </w:r>
      <w:r w:rsidRPr="0081365B">
        <w:rPr>
          <w:rFonts w:ascii="Arial" w:hAnsi="Arial" w:cs="Arial"/>
          <w:sz w:val="28"/>
          <w:szCs w:val="20"/>
        </w:rPr>
        <w:t>)</w:t>
      </w:r>
    </w:p>
    <w:p w14:paraId="0FA17DBC" w14:textId="7E93BBB8" w:rsidR="0081365B" w:rsidRPr="0081365B" w:rsidRDefault="0081365B" w:rsidP="0081365B">
      <w:pPr>
        <w:rPr>
          <w:rFonts w:ascii="Arial" w:hAnsi="Arial" w:cs="Arial"/>
          <w:sz w:val="28"/>
          <w:szCs w:val="20"/>
        </w:rPr>
      </w:pPr>
      <w:r w:rsidRPr="0081365B">
        <w:rPr>
          <w:rFonts w:ascii="Arial" w:hAnsi="Arial" w:cs="Arial"/>
          <w:sz w:val="28"/>
          <w:szCs w:val="20"/>
        </w:rPr>
        <w:t xml:space="preserve">ISBN-10: </w:t>
      </w:r>
      <w:r w:rsidR="000F5B55" w:rsidRPr="000F5B55">
        <w:rPr>
          <w:rFonts w:ascii="Arial" w:hAnsi="Arial" w:cs="Arial"/>
          <w:sz w:val="28"/>
          <w:szCs w:val="20"/>
        </w:rPr>
        <w:t>1-305-87868-X</w:t>
      </w:r>
    </w:p>
    <w:p w14:paraId="41613EF5" w14:textId="0671EB06" w:rsidR="00380789" w:rsidRPr="000F5B55" w:rsidRDefault="0081365B" w:rsidP="000F5B55">
      <w:pPr>
        <w:rPr>
          <w:rFonts w:ascii="Arial" w:hAnsi="Arial" w:cs="Arial"/>
          <w:sz w:val="28"/>
          <w:szCs w:val="20"/>
        </w:rPr>
      </w:pPr>
      <w:r w:rsidRPr="0081365B">
        <w:rPr>
          <w:rFonts w:ascii="Arial" w:hAnsi="Arial" w:cs="Arial"/>
          <w:sz w:val="28"/>
          <w:szCs w:val="20"/>
        </w:rPr>
        <w:t xml:space="preserve">ISBN-13: </w:t>
      </w:r>
      <w:r w:rsidR="000F5B55" w:rsidRPr="000F5B55">
        <w:rPr>
          <w:rFonts w:ascii="Arial" w:hAnsi="Arial" w:cs="Arial"/>
          <w:sz w:val="28"/>
          <w:szCs w:val="20"/>
        </w:rPr>
        <w:t>978-1-305-87868-6</w:t>
      </w:r>
    </w:p>
    <w:p w14:paraId="4AB9168B" w14:textId="77777777" w:rsidR="0081365B" w:rsidRPr="006744D8" w:rsidRDefault="0081365B" w:rsidP="0081365B">
      <w:pPr>
        <w:rPr>
          <w:rFonts w:ascii="Arial" w:hAnsi="Arial" w:cs="Arial"/>
          <w:sz w:val="28"/>
        </w:rPr>
      </w:pPr>
    </w:p>
    <w:p w14:paraId="39A2AEA9" w14:textId="07C80BC9" w:rsidR="00D459E4" w:rsidRPr="006744D8" w:rsidRDefault="00D459E4">
      <w:pPr>
        <w:rPr>
          <w:rFonts w:ascii="Arial" w:hAnsi="Arial" w:cs="Arial"/>
          <w:sz w:val="28"/>
        </w:rPr>
      </w:pPr>
      <w:r w:rsidRPr="006744D8">
        <w:rPr>
          <w:rFonts w:ascii="Arial" w:hAnsi="Arial" w:cs="Arial"/>
          <w:sz w:val="28"/>
        </w:rPr>
        <w:t>Course Description</w:t>
      </w:r>
      <w:r w:rsidR="009846B7" w:rsidRPr="006744D8">
        <w:rPr>
          <w:rFonts w:ascii="Arial" w:hAnsi="Arial" w:cs="Arial"/>
          <w:sz w:val="28"/>
        </w:rPr>
        <w:t>:  IS</w:t>
      </w:r>
      <w:r w:rsidRPr="006744D8">
        <w:rPr>
          <w:rFonts w:ascii="Arial" w:hAnsi="Arial" w:cs="Arial"/>
          <w:sz w:val="28"/>
        </w:rPr>
        <w:t xml:space="preserve"> 295 is a course designed primarily for students with little or no background in application programming.   The course will briefly re</w:t>
      </w:r>
      <w:r w:rsidR="00806970" w:rsidRPr="006744D8">
        <w:rPr>
          <w:rFonts w:ascii="Arial" w:hAnsi="Arial" w:cs="Arial"/>
          <w:sz w:val="28"/>
        </w:rPr>
        <w:t>view basic Microsoft Office 20</w:t>
      </w:r>
      <w:r w:rsidR="000F5B55">
        <w:rPr>
          <w:rFonts w:ascii="Arial" w:hAnsi="Arial" w:cs="Arial"/>
          <w:sz w:val="28"/>
        </w:rPr>
        <w:t>16</w:t>
      </w:r>
      <w:r w:rsidRPr="006744D8">
        <w:rPr>
          <w:rFonts w:ascii="Arial" w:hAnsi="Arial" w:cs="Arial"/>
          <w:sz w:val="28"/>
        </w:rPr>
        <w:t xml:space="preserve"> (Word, Excel, PowerPoint and Access) terminologies and expand the student’s ability to utilize these application programs in various local and online work-related cases.</w:t>
      </w:r>
    </w:p>
    <w:p w14:paraId="31134CE8" w14:textId="77777777" w:rsidR="00D459E4" w:rsidRPr="006744D8" w:rsidRDefault="00D459E4">
      <w:pPr>
        <w:rPr>
          <w:rFonts w:ascii="Arial" w:hAnsi="Arial" w:cs="Arial"/>
          <w:sz w:val="28"/>
        </w:rPr>
      </w:pPr>
    </w:p>
    <w:p w14:paraId="4C7A2D02" w14:textId="77777777" w:rsidR="00D459E4" w:rsidRPr="006744D8" w:rsidRDefault="00D459E4">
      <w:pPr>
        <w:rPr>
          <w:rFonts w:ascii="Arial" w:hAnsi="Arial" w:cs="Arial"/>
          <w:sz w:val="28"/>
        </w:rPr>
      </w:pPr>
      <w:r w:rsidRPr="006744D8">
        <w:rPr>
          <w:rFonts w:ascii="Arial" w:hAnsi="Arial" w:cs="Arial"/>
          <w:sz w:val="28"/>
        </w:rPr>
        <w:t>Course Objective:  The main objective of the course is to give the student enough exposure to various application programming software so that he/she feels confident in their ability to appropriately incorporate these programs into local and online work situations.</w:t>
      </w:r>
    </w:p>
    <w:p w14:paraId="061D7F92" w14:textId="77777777" w:rsidR="00D459E4" w:rsidRPr="006744D8" w:rsidRDefault="00D459E4">
      <w:pPr>
        <w:rPr>
          <w:rFonts w:ascii="Arial" w:hAnsi="Arial" w:cs="Arial"/>
          <w:sz w:val="28"/>
        </w:rPr>
      </w:pPr>
    </w:p>
    <w:p w14:paraId="34B3AF59" w14:textId="77777777" w:rsidR="00D459E4" w:rsidRPr="006744D8" w:rsidRDefault="00D459E4">
      <w:pPr>
        <w:rPr>
          <w:rFonts w:ascii="Arial" w:hAnsi="Arial" w:cs="Arial"/>
          <w:sz w:val="28"/>
        </w:rPr>
      </w:pPr>
      <w:r w:rsidRPr="006744D8">
        <w:rPr>
          <w:rFonts w:ascii="Arial" w:hAnsi="Arial" w:cs="Arial"/>
          <w:sz w:val="28"/>
        </w:rPr>
        <w:t xml:space="preserve">Course Requirements:  </w:t>
      </w:r>
    </w:p>
    <w:p w14:paraId="6C5AC2B8" w14:textId="77777777" w:rsidR="00D459E4" w:rsidRPr="006744D8" w:rsidRDefault="00D459E4">
      <w:pPr>
        <w:numPr>
          <w:ilvl w:val="0"/>
          <w:numId w:val="1"/>
        </w:numPr>
        <w:rPr>
          <w:rFonts w:ascii="Arial" w:hAnsi="Arial" w:cs="Arial"/>
          <w:sz w:val="28"/>
        </w:rPr>
      </w:pPr>
      <w:r w:rsidRPr="006744D8">
        <w:rPr>
          <w:rFonts w:ascii="Arial" w:hAnsi="Arial" w:cs="Arial"/>
          <w:sz w:val="28"/>
        </w:rPr>
        <w:t xml:space="preserve">Home/class assignments will be assigned throughout the semester.  These will take the form of an exercise done using one of the application programs, the result of which will be submitted via the Blackboard </w:t>
      </w:r>
      <w:r w:rsidR="00E747BC" w:rsidRPr="006744D8">
        <w:rPr>
          <w:rFonts w:ascii="Arial" w:hAnsi="Arial" w:cs="Arial"/>
          <w:sz w:val="28"/>
        </w:rPr>
        <w:t>Assignments function</w:t>
      </w:r>
      <w:r w:rsidRPr="006744D8">
        <w:rPr>
          <w:rFonts w:ascii="Arial" w:hAnsi="Arial" w:cs="Arial"/>
          <w:sz w:val="28"/>
        </w:rPr>
        <w:t xml:space="preserve">.  </w:t>
      </w:r>
      <w:r w:rsidRPr="006744D8">
        <w:rPr>
          <w:rFonts w:ascii="Arial" w:hAnsi="Arial" w:cs="Arial"/>
          <w:b/>
          <w:sz w:val="28"/>
        </w:rPr>
        <w:t>NO</w:t>
      </w:r>
      <w:r w:rsidRPr="006744D8">
        <w:rPr>
          <w:rFonts w:ascii="Arial" w:hAnsi="Arial" w:cs="Arial"/>
          <w:sz w:val="28"/>
        </w:rPr>
        <w:t xml:space="preserve"> late assignments will be accepted without prior notification to the instructor. </w:t>
      </w:r>
    </w:p>
    <w:p w14:paraId="70ED016E" w14:textId="77777777" w:rsidR="00D459E4" w:rsidRPr="006744D8" w:rsidRDefault="00D459E4">
      <w:pPr>
        <w:rPr>
          <w:rFonts w:ascii="Arial" w:hAnsi="Arial" w:cs="Arial"/>
          <w:sz w:val="28"/>
        </w:rPr>
      </w:pPr>
    </w:p>
    <w:p w14:paraId="4F5CCB13" w14:textId="77777777" w:rsidR="00D459E4" w:rsidRPr="006744D8" w:rsidRDefault="00D459E4">
      <w:pPr>
        <w:numPr>
          <w:ilvl w:val="0"/>
          <w:numId w:val="1"/>
        </w:numPr>
        <w:rPr>
          <w:rFonts w:ascii="Arial" w:hAnsi="Arial" w:cs="Arial"/>
          <w:sz w:val="28"/>
        </w:rPr>
      </w:pPr>
      <w:r w:rsidRPr="006744D8">
        <w:rPr>
          <w:rFonts w:ascii="Arial" w:hAnsi="Arial" w:cs="Arial"/>
          <w:sz w:val="28"/>
        </w:rPr>
        <w:t>Exams will test the student’s understanding of concepts, terminology and specific commands for each application.</w:t>
      </w:r>
    </w:p>
    <w:p w14:paraId="35E78A52" w14:textId="77777777" w:rsidR="00D459E4" w:rsidRPr="006744D8" w:rsidRDefault="00D459E4">
      <w:pPr>
        <w:rPr>
          <w:rFonts w:ascii="Arial" w:hAnsi="Arial" w:cs="Arial"/>
          <w:sz w:val="28"/>
        </w:rPr>
      </w:pPr>
    </w:p>
    <w:p w14:paraId="0EB22D48" w14:textId="77777777" w:rsidR="00D459E4" w:rsidRPr="006744D8" w:rsidRDefault="00D459E4">
      <w:pPr>
        <w:numPr>
          <w:ilvl w:val="0"/>
          <w:numId w:val="1"/>
        </w:numPr>
        <w:rPr>
          <w:rFonts w:ascii="Arial" w:hAnsi="Arial" w:cs="Arial"/>
          <w:sz w:val="28"/>
        </w:rPr>
      </w:pPr>
      <w:r w:rsidRPr="006744D8">
        <w:rPr>
          <w:rFonts w:ascii="Arial" w:hAnsi="Arial" w:cs="Arial"/>
          <w:sz w:val="28"/>
        </w:rPr>
        <w:t xml:space="preserve">An independent project will be assigned for </w:t>
      </w:r>
      <w:r w:rsidR="00806970" w:rsidRPr="006744D8">
        <w:rPr>
          <w:rFonts w:ascii="Arial" w:hAnsi="Arial" w:cs="Arial"/>
          <w:sz w:val="28"/>
        </w:rPr>
        <w:t>Microsoft Excel and Microsoft Access</w:t>
      </w:r>
      <w:r w:rsidRPr="006744D8">
        <w:rPr>
          <w:rFonts w:ascii="Arial" w:hAnsi="Arial" w:cs="Arial"/>
          <w:sz w:val="28"/>
        </w:rPr>
        <w:t xml:space="preserve">.  Projects are due </w:t>
      </w:r>
      <w:r w:rsidRPr="006744D8">
        <w:rPr>
          <w:rFonts w:ascii="Arial" w:hAnsi="Arial" w:cs="Arial"/>
          <w:b/>
          <w:sz w:val="28"/>
        </w:rPr>
        <w:t>BEFORE</w:t>
      </w:r>
      <w:r w:rsidRPr="006744D8">
        <w:rPr>
          <w:rFonts w:ascii="Arial" w:hAnsi="Arial" w:cs="Arial"/>
          <w:b/>
          <w:sz w:val="28"/>
        </w:rPr>
        <w:tab/>
      </w:r>
      <w:r w:rsidRPr="006744D8">
        <w:rPr>
          <w:rFonts w:ascii="Arial" w:hAnsi="Arial" w:cs="Arial"/>
          <w:sz w:val="28"/>
        </w:rPr>
        <w:t>the start of the class on which they are due.  Projects turned in after this time will receive a 10% grade reduction for each day (not class) that they are late.</w:t>
      </w:r>
    </w:p>
    <w:p w14:paraId="647FCD30" w14:textId="77777777" w:rsidR="00D459E4" w:rsidRPr="006744D8" w:rsidRDefault="00D459E4">
      <w:pPr>
        <w:rPr>
          <w:rFonts w:ascii="Arial" w:hAnsi="Arial" w:cs="Arial"/>
          <w:sz w:val="28"/>
        </w:rPr>
      </w:pPr>
    </w:p>
    <w:p w14:paraId="15EFA6D2" w14:textId="77777777" w:rsidR="00D459E4" w:rsidRPr="006744D8" w:rsidRDefault="00D459E4">
      <w:pPr>
        <w:ind w:left="720"/>
        <w:rPr>
          <w:rFonts w:ascii="Arial" w:hAnsi="Arial" w:cs="Arial"/>
          <w:sz w:val="28"/>
        </w:rPr>
      </w:pPr>
    </w:p>
    <w:p w14:paraId="25DF8DD9" w14:textId="77777777" w:rsidR="00D459E4" w:rsidRPr="006744D8" w:rsidRDefault="00D459E4">
      <w:pPr>
        <w:rPr>
          <w:rFonts w:ascii="Arial" w:hAnsi="Arial" w:cs="Arial"/>
          <w:sz w:val="28"/>
        </w:rPr>
      </w:pPr>
    </w:p>
    <w:p w14:paraId="0C518338" w14:textId="77777777" w:rsidR="00D459E4" w:rsidRPr="006744D8" w:rsidRDefault="00D459E4">
      <w:pPr>
        <w:pStyle w:val="Heading1"/>
        <w:rPr>
          <w:rFonts w:ascii="Arial" w:hAnsi="Arial" w:cs="Arial"/>
        </w:rPr>
      </w:pPr>
      <w:r w:rsidRPr="006744D8">
        <w:rPr>
          <w:rFonts w:ascii="Arial" w:hAnsi="Arial" w:cs="Arial"/>
        </w:rPr>
        <w:lastRenderedPageBreak/>
        <w:t>Grading</w:t>
      </w:r>
    </w:p>
    <w:p w14:paraId="2E23B677" w14:textId="77777777" w:rsidR="00D459E4" w:rsidRPr="006744D8" w:rsidRDefault="00D459E4">
      <w:pPr>
        <w:rPr>
          <w:rFonts w:ascii="Arial" w:hAnsi="Arial" w:cs="Arial"/>
          <w:sz w:val="28"/>
        </w:rPr>
      </w:pPr>
      <w:r w:rsidRPr="006744D8">
        <w:rPr>
          <w:rFonts w:ascii="Arial" w:hAnsi="Arial" w:cs="Arial"/>
          <w:sz w:val="28"/>
        </w:rPr>
        <w:tab/>
        <w:t>The weights given to assignments and exams are as follows:</w:t>
      </w:r>
    </w:p>
    <w:p w14:paraId="2B1BB2C5" w14:textId="77777777" w:rsidR="00D459E4" w:rsidRPr="006744D8" w:rsidRDefault="00D459E4">
      <w:pPr>
        <w:numPr>
          <w:ilvl w:val="0"/>
          <w:numId w:val="2"/>
        </w:numPr>
        <w:tabs>
          <w:tab w:val="clear" w:pos="360"/>
          <w:tab w:val="num" w:pos="1800"/>
        </w:tabs>
        <w:ind w:left="1800"/>
        <w:rPr>
          <w:rFonts w:ascii="Arial" w:hAnsi="Arial" w:cs="Arial"/>
          <w:sz w:val="28"/>
        </w:rPr>
      </w:pPr>
      <w:r w:rsidRPr="006744D8">
        <w:rPr>
          <w:rFonts w:ascii="Arial" w:hAnsi="Arial" w:cs="Arial"/>
          <w:sz w:val="28"/>
        </w:rPr>
        <w:t>2 exams</w:t>
      </w:r>
      <w:r w:rsidRPr="006744D8">
        <w:rPr>
          <w:rFonts w:ascii="Arial" w:hAnsi="Arial" w:cs="Arial"/>
          <w:sz w:val="28"/>
        </w:rPr>
        <w:tab/>
      </w:r>
      <w:r w:rsidRPr="006744D8">
        <w:rPr>
          <w:rFonts w:ascii="Arial" w:hAnsi="Arial" w:cs="Arial"/>
          <w:sz w:val="28"/>
        </w:rPr>
        <w:tab/>
      </w:r>
      <w:r w:rsidRPr="006744D8">
        <w:rPr>
          <w:rFonts w:ascii="Arial" w:hAnsi="Arial" w:cs="Arial"/>
          <w:sz w:val="28"/>
        </w:rPr>
        <w:tab/>
      </w:r>
      <w:r w:rsidRPr="006744D8">
        <w:rPr>
          <w:rFonts w:ascii="Arial" w:hAnsi="Arial" w:cs="Arial"/>
          <w:sz w:val="28"/>
        </w:rPr>
        <w:tab/>
      </w:r>
      <w:r w:rsidRPr="006744D8">
        <w:rPr>
          <w:rFonts w:ascii="Arial" w:hAnsi="Arial" w:cs="Arial"/>
          <w:sz w:val="28"/>
        </w:rPr>
        <w:tab/>
      </w:r>
      <w:r w:rsidRPr="006744D8">
        <w:rPr>
          <w:rFonts w:ascii="Arial" w:hAnsi="Arial" w:cs="Arial"/>
          <w:sz w:val="28"/>
        </w:rPr>
        <w:tab/>
        <w:t>40%</w:t>
      </w:r>
    </w:p>
    <w:p w14:paraId="60A60A9A" w14:textId="77777777" w:rsidR="00D459E4" w:rsidRPr="006744D8" w:rsidRDefault="00D459E4">
      <w:pPr>
        <w:numPr>
          <w:ilvl w:val="0"/>
          <w:numId w:val="2"/>
        </w:numPr>
        <w:tabs>
          <w:tab w:val="clear" w:pos="360"/>
          <w:tab w:val="num" w:pos="1800"/>
        </w:tabs>
        <w:ind w:left="1800"/>
        <w:rPr>
          <w:rFonts w:ascii="Arial" w:hAnsi="Arial" w:cs="Arial"/>
          <w:sz w:val="28"/>
        </w:rPr>
      </w:pPr>
      <w:r w:rsidRPr="006744D8">
        <w:rPr>
          <w:rFonts w:ascii="Arial" w:hAnsi="Arial" w:cs="Arial"/>
          <w:sz w:val="28"/>
        </w:rPr>
        <w:t>Total of home/class assignments</w:t>
      </w:r>
      <w:r w:rsidR="00DB54D1" w:rsidRPr="006744D8">
        <w:rPr>
          <w:rFonts w:ascii="Arial" w:hAnsi="Arial" w:cs="Arial"/>
          <w:sz w:val="28"/>
        </w:rPr>
        <w:t>/quizzes</w:t>
      </w:r>
      <w:r w:rsidR="00DB54D1" w:rsidRPr="006744D8">
        <w:rPr>
          <w:rFonts w:ascii="Arial" w:hAnsi="Arial" w:cs="Arial"/>
          <w:sz w:val="28"/>
        </w:rPr>
        <w:tab/>
      </w:r>
      <w:r w:rsidRPr="006744D8">
        <w:rPr>
          <w:rFonts w:ascii="Arial" w:hAnsi="Arial" w:cs="Arial"/>
          <w:sz w:val="28"/>
        </w:rPr>
        <w:t>25%</w:t>
      </w:r>
    </w:p>
    <w:p w14:paraId="5CF1AA62" w14:textId="77777777" w:rsidR="00D459E4" w:rsidRPr="006744D8" w:rsidRDefault="00D459E4">
      <w:pPr>
        <w:numPr>
          <w:ilvl w:val="0"/>
          <w:numId w:val="2"/>
        </w:numPr>
        <w:tabs>
          <w:tab w:val="clear" w:pos="360"/>
          <w:tab w:val="num" w:pos="1800"/>
        </w:tabs>
        <w:ind w:left="1800"/>
        <w:rPr>
          <w:rFonts w:ascii="Arial" w:hAnsi="Arial" w:cs="Arial"/>
          <w:sz w:val="28"/>
        </w:rPr>
      </w:pPr>
      <w:r w:rsidRPr="006744D8">
        <w:rPr>
          <w:rFonts w:ascii="Arial" w:hAnsi="Arial" w:cs="Arial"/>
          <w:sz w:val="28"/>
        </w:rPr>
        <w:t>2 projects</w:t>
      </w:r>
      <w:r w:rsidRPr="006744D8">
        <w:rPr>
          <w:rFonts w:ascii="Arial" w:hAnsi="Arial" w:cs="Arial"/>
          <w:sz w:val="28"/>
        </w:rPr>
        <w:tab/>
      </w:r>
      <w:r w:rsidRPr="006744D8">
        <w:rPr>
          <w:rFonts w:ascii="Arial" w:hAnsi="Arial" w:cs="Arial"/>
          <w:sz w:val="28"/>
        </w:rPr>
        <w:tab/>
      </w:r>
      <w:r w:rsidRPr="006744D8">
        <w:rPr>
          <w:rFonts w:ascii="Arial" w:hAnsi="Arial" w:cs="Arial"/>
          <w:sz w:val="28"/>
        </w:rPr>
        <w:tab/>
      </w:r>
      <w:r w:rsidRPr="006744D8">
        <w:rPr>
          <w:rFonts w:ascii="Arial" w:hAnsi="Arial" w:cs="Arial"/>
          <w:sz w:val="28"/>
        </w:rPr>
        <w:tab/>
      </w:r>
      <w:r w:rsidRPr="006744D8">
        <w:rPr>
          <w:rFonts w:ascii="Arial" w:hAnsi="Arial" w:cs="Arial"/>
          <w:sz w:val="28"/>
        </w:rPr>
        <w:tab/>
        <w:t>30%</w:t>
      </w:r>
    </w:p>
    <w:p w14:paraId="3E2255C8" w14:textId="77777777" w:rsidR="00D459E4" w:rsidRPr="006744D8" w:rsidRDefault="00D459E4">
      <w:pPr>
        <w:numPr>
          <w:ilvl w:val="0"/>
          <w:numId w:val="2"/>
        </w:numPr>
        <w:tabs>
          <w:tab w:val="clear" w:pos="360"/>
          <w:tab w:val="num" w:pos="1800"/>
        </w:tabs>
        <w:ind w:left="1800"/>
        <w:rPr>
          <w:rFonts w:ascii="Arial" w:hAnsi="Arial" w:cs="Arial"/>
          <w:sz w:val="28"/>
        </w:rPr>
      </w:pPr>
      <w:r w:rsidRPr="006744D8">
        <w:rPr>
          <w:rFonts w:ascii="Arial" w:hAnsi="Arial" w:cs="Arial"/>
          <w:sz w:val="28"/>
        </w:rPr>
        <w:t>Attendance</w:t>
      </w:r>
      <w:r w:rsidRPr="006744D8">
        <w:rPr>
          <w:rFonts w:ascii="Arial" w:hAnsi="Arial" w:cs="Arial"/>
          <w:sz w:val="28"/>
        </w:rPr>
        <w:tab/>
      </w:r>
      <w:r w:rsidRPr="006744D8">
        <w:rPr>
          <w:rFonts w:ascii="Arial" w:hAnsi="Arial" w:cs="Arial"/>
          <w:sz w:val="28"/>
        </w:rPr>
        <w:tab/>
      </w:r>
      <w:r w:rsidRPr="006744D8">
        <w:rPr>
          <w:rFonts w:ascii="Arial" w:hAnsi="Arial" w:cs="Arial"/>
          <w:sz w:val="28"/>
        </w:rPr>
        <w:tab/>
      </w:r>
      <w:r w:rsidRPr="006744D8">
        <w:rPr>
          <w:rFonts w:ascii="Arial" w:hAnsi="Arial" w:cs="Arial"/>
          <w:sz w:val="28"/>
        </w:rPr>
        <w:tab/>
      </w:r>
      <w:r w:rsidRPr="006744D8">
        <w:rPr>
          <w:rFonts w:ascii="Arial" w:hAnsi="Arial" w:cs="Arial"/>
          <w:sz w:val="28"/>
        </w:rPr>
        <w:tab/>
        <w:t>5%</w:t>
      </w:r>
    </w:p>
    <w:p w14:paraId="4641ADE0" w14:textId="77777777" w:rsidR="00D459E4" w:rsidRPr="006744D8" w:rsidRDefault="00806970">
      <w:pPr>
        <w:ind w:left="720"/>
        <w:rPr>
          <w:rFonts w:ascii="Arial" w:hAnsi="Arial" w:cs="Arial"/>
          <w:sz w:val="28"/>
        </w:rPr>
      </w:pPr>
      <w:r w:rsidRPr="006744D8">
        <w:rPr>
          <w:rFonts w:ascii="Arial" w:hAnsi="Arial" w:cs="Arial"/>
          <w:sz w:val="28"/>
        </w:rPr>
        <w:t>All IS</w:t>
      </w:r>
      <w:r w:rsidR="00D459E4" w:rsidRPr="006744D8">
        <w:rPr>
          <w:rFonts w:ascii="Arial" w:hAnsi="Arial" w:cs="Arial"/>
          <w:sz w:val="28"/>
        </w:rPr>
        <w:t xml:space="preserve"> instructors are required to administer exams and/or other evaluations that differentiate among students’ performance.</w:t>
      </w:r>
    </w:p>
    <w:p w14:paraId="60B84A82" w14:textId="77777777" w:rsidR="00D459E4" w:rsidRPr="006744D8" w:rsidRDefault="00D459E4">
      <w:pPr>
        <w:rPr>
          <w:rFonts w:ascii="Arial" w:hAnsi="Arial" w:cs="Arial"/>
          <w:sz w:val="28"/>
        </w:rPr>
      </w:pPr>
    </w:p>
    <w:p w14:paraId="190F38CB" w14:textId="77777777" w:rsidR="00D459E4" w:rsidRPr="006744D8" w:rsidRDefault="00D459E4">
      <w:pPr>
        <w:rPr>
          <w:rFonts w:ascii="Arial" w:hAnsi="Arial" w:cs="Arial"/>
          <w:sz w:val="28"/>
        </w:rPr>
      </w:pPr>
      <w:r w:rsidRPr="006744D8">
        <w:rPr>
          <w:rFonts w:ascii="Arial" w:hAnsi="Arial" w:cs="Arial"/>
          <w:sz w:val="28"/>
        </w:rPr>
        <w:t>Cheating:  Any cheating on exams, homework, or independent projects will result in a grade of 0.  Repeat offenders will be referre</w:t>
      </w:r>
      <w:r w:rsidR="00806970" w:rsidRPr="006744D8">
        <w:rPr>
          <w:rFonts w:ascii="Arial" w:hAnsi="Arial" w:cs="Arial"/>
          <w:sz w:val="28"/>
        </w:rPr>
        <w:t xml:space="preserve">d to the University for further </w:t>
      </w:r>
      <w:r w:rsidRPr="006744D8">
        <w:rPr>
          <w:rFonts w:ascii="Arial" w:hAnsi="Arial" w:cs="Arial"/>
          <w:sz w:val="28"/>
        </w:rPr>
        <w:t>action.</w:t>
      </w:r>
    </w:p>
    <w:p w14:paraId="780275DF" w14:textId="77777777" w:rsidR="00D459E4" w:rsidRPr="006744D8" w:rsidRDefault="00D459E4">
      <w:pPr>
        <w:rPr>
          <w:rFonts w:ascii="Arial" w:hAnsi="Arial" w:cs="Arial"/>
          <w:sz w:val="28"/>
        </w:rPr>
      </w:pPr>
    </w:p>
    <w:p w14:paraId="1170D9B6" w14:textId="77777777" w:rsidR="00D459E4" w:rsidRPr="006744D8" w:rsidRDefault="00D459E4">
      <w:pPr>
        <w:rPr>
          <w:rFonts w:ascii="Arial" w:hAnsi="Arial" w:cs="Arial"/>
          <w:sz w:val="28"/>
        </w:rPr>
      </w:pPr>
      <w:r w:rsidRPr="006744D8">
        <w:rPr>
          <w:rFonts w:ascii="Arial" w:hAnsi="Arial" w:cs="Arial"/>
          <w:sz w:val="28"/>
        </w:rPr>
        <w:t>Make-up Exams:  If you are unable to take a scheduled exam, please see me as soon as possible.  If I feel the reason for your absence from class is indeed an emergency, you will have the opportunity to make up the exam.  Documentation to support the reason for the absence will be helpful to me in making my decision.  If sufficient notice to of your absence is not given, no make-up exam will be administered.</w:t>
      </w:r>
    </w:p>
    <w:p w14:paraId="315CCB99" w14:textId="77777777" w:rsidR="00D459E4" w:rsidRPr="006744D8" w:rsidRDefault="00D459E4">
      <w:pPr>
        <w:rPr>
          <w:rFonts w:ascii="Arial" w:hAnsi="Arial" w:cs="Arial"/>
          <w:sz w:val="28"/>
        </w:rPr>
      </w:pPr>
    </w:p>
    <w:p w14:paraId="4FFB7410" w14:textId="77777777" w:rsidR="00D459E4" w:rsidRPr="006744D8" w:rsidRDefault="00D459E4">
      <w:pPr>
        <w:pStyle w:val="Heading1"/>
        <w:rPr>
          <w:rFonts w:ascii="Arial" w:hAnsi="Arial" w:cs="Arial"/>
        </w:rPr>
      </w:pPr>
      <w:r w:rsidRPr="006744D8">
        <w:rPr>
          <w:rFonts w:ascii="Arial" w:hAnsi="Arial" w:cs="Arial"/>
        </w:rPr>
        <w:t xml:space="preserve">Class Schedule:  </w:t>
      </w:r>
    </w:p>
    <w:p w14:paraId="7CA06E96" w14:textId="77777777" w:rsidR="00D459E4" w:rsidRPr="006744D8" w:rsidRDefault="00D459E4">
      <w:pPr>
        <w:rPr>
          <w:rFonts w:ascii="Arial" w:hAnsi="Arial" w:cs="Arial"/>
        </w:rPr>
      </w:pPr>
    </w:p>
    <w:p w14:paraId="31BF7C76" w14:textId="77777777" w:rsidR="00D459E4" w:rsidRPr="006744D8" w:rsidRDefault="00D459E4">
      <w:pPr>
        <w:rPr>
          <w:rFonts w:ascii="Arial" w:hAnsi="Arial" w:cs="Arial"/>
        </w:rPr>
      </w:pPr>
      <w:r w:rsidRPr="006744D8">
        <w:rPr>
          <w:rFonts w:ascii="Arial" w:hAnsi="Arial" w:cs="Arial"/>
        </w:rPr>
        <w:t>Microsoft Word Case Studies</w:t>
      </w:r>
    </w:p>
    <w:p w14:paraId="1A167A09" w14:textId="77777777" w:rsidR="00D459E4" w:rsidRPr="006744D8" w:rsidRDefault="00D459E4">
      <w:pPr>
        <w:rPr>
          <w:rFonts w:ascii="Arial" w:hAnsi="Arial" w:cs="Arial"/>
        </w:rPr>
      </w:pPr>
      <w:r w:rsidRPr="006744D8">
        <w:rPr>
          <w:rFonts w:ascii="Arial" w:hAnsi="Arial" w:cs="Arial"/>
        </w:rPr>
        <w:t>Microsoft Excel Case Studies</w:t>
      </w:r>
    </w:p>
    <w:p w14:paraId="6B546377" w14:textId="77777777" w:rsidR="009846B7" w:rsidRPr="006744D8" w:rsidRDefault="009846B7">
      <w:pPr>
        <w:rPr>
          <w:rFonts w:ascii="Arial" w:hAnsi="Arial" w:cs="Arial"/>
        </w:rPr>
      </w:pPr>
      <w:r w:rsidRPr="006744D8">
        <w:rPr>
          <w:rFonts w:ascii="Arial" w:hAnsi="Arial" w:cs="Arial"/>
        </w:rPr>
        <w:t>Microsoft Excel Project</w:t>
      </w:r>
    </w:p>
    <w:p w14:paraId="1F78AEEA" w14:textId="77777777" w:rsidR="009846B7" w:rsidRPr="006744D8" w:rsidRDefault="00024357">
      <w:pPr>
        <w:rPr>
          <w:rFonts w:ascii="Arial" w:hAnsi="Arial" w:cs="Arial"/>
        </w:rPr>
      </w:pPr>
      <w:r w:rsidRPr="006744D8">
        <w:rPr>
          <w:rFonts w:ascii="Arial" w:hAnsi="Arial" w:cs="Arial"/>
        </w:rPr>
        <w:t>Exam 1 (Word and Excel)</w:t>
      </w:r>
    </w:p>
    <w:p w14:paraId="73DB0306" w14:textId="77777777" w:rsidR="009846B7" w:rsidRPr="006744D8" w:rsidRDefault="00D459E4">
      <w:pPr>
        <w:rPr>
          <w:rFonts w:ascii="Arial" w:hAnsi="Arial" w:cs="Arial"/>
        </w:rPr>
      </w:pPr>
      <w:r w:rsidRPr="006744D8">
        <w:rPr>
          <w:rFonts w:ascii="Arial" w:hAnsi="Arial" w:cs="Arial"/>
        </w:rPr>
        <w:t>Microsoft Access Case Studies</w:t>
      </w:r>
    </w:p>
    <w:p w14:paraId="340FE9FA" w14:textId="77777777" w:rsidR="009846B7" w:rsidRPr="006744D8" w:rsidRDefault="009846B7">
      <w:pPr>
        <w:rPr>
          <w:rFonts w:ascii="Arial" w:hAnsi="Arial" w:cs="Arial"/>
        </w:rPr>
      </w:pPr>
      <w:r w:rsidRPr="006744D8">
        <w:rPr>
          <w:rFonts w:ascii="Arial" w:hAnsi="Arial" w:cs="Arial"/>
        </w:rPr>
        <w:t>Microsoft Access Project</w:t>
      </w:r>
    </w:p>
    <w:p w14:paraId="618FEBC4" w14:textId="77777777" w:rsidR="00D459E4" w:rsidRPr="006744D8" w:rsidRDefault="00D459E4">
      <w:pPr>
        <w:rPr>
          <w:rFonts w:ascii="Arial" w:hAnsi="Arial" w:cs="Arial"/>
        </w:rPr>
      </w:pPr>
      <w:r w:rsidRPr="006744D8">
        <w:rPr>
          <w:rFonts w:ascii="Arial" w:hAnsi="Arial" w:cs="Arial"/>
        </w:rPr>
        <w:t>Microsoft PowerPoint Case Studies</w:t>
      </w:r>
    </w:p>
    <w:p w14:paraId="6954B723" w14:textId="77777777" w:rsidR="006744D8" w:rsidRDefault="00024357">
      <w:pPr>
        <w:rPr>
          <w:rFonts w:ascii="Arial" w:hAnsi="Arial" w:cs="Arial"/>
        </w:rPr>
      </w:pPr>
      <w:r w:rsidRPr="006744D8">
        <w:rPr>
          <w:rFonts w:ascii="Arial" w:hAnsi="Arial" w:cs="Arial"/>
        </w:rPr>
        <w:t>Exam 2 (Access and PowerPoint</w:t>
      </w:r>
      <w:r w:rsidR="006744D8" w:rsidRPr="006744D8">
        <w:rPr>
          <w:rFonts w:ascii="Arial" w:hAnsi="Arial" w:cs="Arial"/>
        </w:rPr>
        <w:t>)</w:t>
      </w:r>
    </w:p>
    <w:p w14:paraId="720299FF" w14:textId="77777777" w:rsidR="006744D8" w:rsidRPr="00380789" w:rsidRDefault="006744D8" w:rsidP="00380789">
      <w:pPr>
        <w:jc w:val="center"/>
        <w:rPr>
          <w:rFonts w:ascii="Arial" w:hAnsi="Arial" w:cs="Arial"/>
          <w:i/>
        </w:rPr>
      </w:pPr>
    </w:p>
    <w:p w14:paraId="68DAB522" w14:textId="77777777" w:rsidR="006744D8" w:rsidRPr="00380789" w:rsidRDefault="006744D8" w:rsidP="00380789">
      <w:pPr>
        <w:jc w:val="center"/>
        <w:rPr>
          <w:rFonts w:ascii="Arial" w:hAnsi="Arial" w:cs="Arial"/>
          <w:i/>
        </w:rPr>
      </w:pPr>
    </w:p>
    <w:p w14:paraId="2963CFF7" w14:textId="77777777" w:rsidR="006744D8" w:rsidRPr="00380789" w:rsidRDefault="006744D8" w:rsidP="00380789">
      <w:pPr>
        <w:jc w:val="center"/>
        <w:rPr>
          <w:rFonts w:ascii="Arial" w:hAnsi="Arial" w:cs="Arial"/>
          <w:i/>
        </w:rPr>
      </w:pPr>
    </w:p>
    <w:p w14:paraId="752DFECF" w14:textId="77777777" w:rsidR="006744D8" w:rsidRPr="00380789" w:rsidRDefault="006744D8" w:rsidP="00380789">
      <w:pPr>
        <w:jc w:val="center"/>
        <w:rPr>
          <w:rFonts w:ascii="Arial" w:hAnsi="Arial" w:cs="Arial"/>
          <w:i/>
        </w:rPr>
      </w:pPr>
      <w:r w:rsidRPr="00380789">
        <w:rPr>
          <w:rFonts w:ascii="Arial" w:hAnsi="Arial" w:cs="Arial"/>
          <w:i/>
        </w:rPr>
        <w:t>UMBC is committed to eliminating discriminatory obstacles that disadvantage</w:t>
      </w:r>
    </w:p>
    <w:p w14:paraId="0095415E" w14:textId="77777777" w:rsidR="006744D8" w:rsidRPr="00380789" w:rsidRDefault="006744D8" w:rsidP="00380789">
      <w:pPr>
        <w:jc w:val="center"/>
        <w:rPr>
          <w:rFonts w:ascii="Arial" w:hAnsi="Arial" w:cs="Arial"/>
          <w:i/>
        </w:rPr>
      </w:pPr>
      <w:r w:rsidRPr="00380789">
        <w:rPr>
          <w:rFonts w:ascii="Arial" w:hAnsi="Arial" w:cs="Arial"/>
          <w:i/>
        </w:rPr>
        <w:t>students based on disability.  Student Support</w:t>
      </w:r>
      <w:r w:rsidR="00380789">
        <w:rPr>
          <w:rFonts w:ascii="Arial" w:hAnsi="Arial" w:cs="Arial"/>
          <w:i/>
        </w:rPr>
        <w:t xml:space="preserve"> </w:t>
      </w:r>
      <w:r w:rsidRPr="00380789">
        <w:rPr>
          <w:rFonts w:ascii="Arial" w:hAnsi="Arial" w:cs="Arial"/>
          <w:i/>
        </w:rPr>
        <w:t>Services</w:t>
      </w:r>
      <w:r w:rsidR="00380789">
        <w:rPr>
          <w:rFonts w:ascii="Arial" w:hAnsi="Arial" w:cs="Arial"/>
          <w:i/>
        </w:rPr>
        <w:t xml:space="preserve"> </w:t>
      </w:r>
      <w:hyperlink r:id="rId5" w:history="1">
        <w:r w:rsidR="00380789" w:rsidRPr="00C7348D">
          <w:rPr>
            <w:rStyle w:val="Hyperlink"/>
            <w:rFonts w:ascii="Arial" w:hAnsi="Arial" w:cs="Arial"/>
            <w:i/>
          </w:rPr>
          <w:t>http://www.umbc.edu/sss/html/sss_disab.htm</w:t>
        </w:r>
      </w:hyperlink>
      <w:r w:rsidR="00380789">
        <w:rPr>
          <w:rFonts w:ascii="Arial" w:hAnsi="Arial" w:cs="Arial"/>
          <w:i/>
        </w:rPr>
        <w:t xml:space="preserve"> </w:t>
      </w:r>
      <w:r w:rsidRPr="00380789">
        <w:rPr>
          <w:rFonts w:ascii="Arial" w:hAnsi="Arial" w:cs="Arial"/>
          <w:i/>
        </w:rPr>
        <w:t>(SSS) is the UMBC</w:t>
      </w:r>
      <w:r w:rsidR="00380789">
        <w:rPr>
          <w:rFonts w:ascii="Arial" w:hAnsi="Arial" w:cs="Arial"/>
          <w:i/>
        </w:rPr>
        <w:t xml:space="preserve"> </w:t>
      </w:r>
      <w:r w:rsidRPr="00380789">
        <w:rPr>
          <w:rFonts w:ascii="Arial" w:hAnsi="Arial" w:cs="Arial"/>
          <w:i/>
        </w:rPr>
        <w:t>department designated to receive and maintain confidential</w:t>
      </w:r>
    </w:p>
    <w:p w14:paraId="78F9517E" w14:textId="77777777" w:rsidR="006744D8" w:rsidRPr="00380789" w:rsidRDefault="006744D8" w:rsidP="00380789">
      <w:pPr>
        <w:jc w:val="center"/>
        <w:rPr>
          <w:rFonts w:ascii="Arial" w:hAnsi="Arial" w:cs="Arial"/>
          <w:i/>
        </w:rPr>
      </w:pPr>
      <w:r w:rsidRPr="00380789">
        <w:rPr>
          <w:rFonts w:ascii="Arial" w:hAnsi="Arial" w:cs="Arial"/>
          <w:i/>
        </w:rPr>
        <w:t>files of disability-related documentation, certify eligibility for services,</w:t>
      </w:r>
    </w:p>
    <w:p w14:paraId="0FB83E45" w14:textId="77777777" w:rsidR="006744D8" w:rsidRPr="00380789" w:rsidRDefault="006744D8" w:rsidP="00380789">
      <w:pPr>
        <w:jc w:val="center"/>
        <w:rPr>
          <w:rFonts w:ascii="Arial" w:hAnsi="Arial" w:cs="Arial"/>
          <w:i/>
        </w:rPr>
      </w:pPr>
      <w:r w:rsidRPr="00380789">
        <w:rPr>
          <w:rFonts w:ascii="Arial" w:hAnsi="Arial" w:cs="Arial"/>
          <w:i/>
        </w:rPr>
        <w:t>determine reasonable accommodations, develop with each student plans for the</w:t>
      </w:r>
    </w:p>
    <w:p w14:paraId="2A39A6DF" w14:textId="77777777" w:rsidR="006744D8" w:rsidRPr="00380789" w:rsidRDefault="006744D8" w:rsidP="00380789">
      <w:pPr>
        <w:jc w:val="center"/>
        <w:rPr>
          <w:rFonts w:ascii="Arial" w:hAnsi="Arial" w:cs="Arial"/>
          <w:i/>
        </w:rPr>
      </w:pPr>
      <w:r w:rsidRPr="00380789">
        <w:rPr>
          <w:rFonts w:ascii="Arial" w:hAnsi="Arial" w:cs="Arial"/>
          <w:i/>
        </w:rPr>
        <w:t>provision of such accommodations, and serve as a liaison between faculty</w:t>
      </w:r>
    </w:p>
    <w:p w14:paraId="00C38FA2" w14:textId="77777777" w:rsidR="006744D8" w:rsidRPr="00380789" w:rsidRDefault="006744D8" w:rsidP="00380789">
      <w:pPr>
        <w:jc w:val="center"/>
        <w:rPr>
          <w:rFonts w:ascii="Arial" w:hAnsi="Arial" w:cs="Arial"/>
          <w:i/>
        </w:rPr>
      </w:pPr>
      <w:r w:rsidRPr="00380789">
        <w:rPr>
          <w:rFonts w:ascii="Arial" w:hAnsi="Arial" w:cs="Arial"/>
          <w:i/>
        </w:rPr>
        <w:t>members and students regarding disability-related issues.  If you have a</w:t>
      </w:r>
    </w:p>
    <w:p w14:paraId="6969EC6D" w14:textId="77777777" w:rsidR="006744D8" w:rsidRPr="00380789" w:rsidRDefault="006744D8" w:rsidP="00380789">
      <w:pPr>
        <w:jc w:val="center"/>
        <w:rPr>
          <w:rFonts w:ascii="Arial" w:hAnsi="Arial" w:cs="Arial"/>
          <w:i/>
        </w:rPr>
      </w:pPr>
      <w:r w:rsidRPr="00380789">
        <w:rPr>
          <w:rFonts w:ascii="Arial" w:hAnsi="Arial" w:cs="Arial"/>
          <w:i/>
        </w:rPr>
        <w:t>disability and want to request accommodations, contact SSS in the Math/Psych</w:t>
      </w:r>
    </w:p>
    <w:p w14:paraId="1FA002BE" w14:textId="77777777" w:rsidR="006744D8" w:rsidRPr="00380789" w:rsidRDefault="006744D8" w:rsidP="00380789">
      <w:pPr>
        <w:jc w:val="center"/>
        <w:rPr>
          <w:rFonts w:ascii="Arial" w:hAnsi="Arial" w:cs="Arial"/>
          <w:i/>
        </w:rPr>
      </w:pPr>
      <w:r w:rsidRPr="00380789">
        <w:rPr>
          <w:rFonts w:ascii="Arial" w:hAnsi="Arial" w:cs="Arial"/>
          <w:i/>
        </w:rPr>
        <w:t>Bldg., room 213 or at 410-455-2459.  SSS will require you to provide</w:t>
      </w:r>
    </w:p>
    <w:p w14:paraId="5895FC9A" w14:textId="77777777" w:rsidR="006744D8" w:rsidRPr="00380789" w:rsidRDefault="006744D8" w:rsidP="00380789">
      <w:pPr>
        <w:jc w:val="center"/>
        <w:rPr>
          <w:rFonts w:ascii="Arial" w:hAnsi="Arial" w:cs="Arial"/>
          <w:i/>
        </w:rPr>
      </w:pPr>
      <w:r w:rsidRPr="00380789">
        <w:rPr>
          <w:rFonts w:ascii="Arial" w:hAnsi="Arial" w:cs="Arial"/>
          <w:i/>
        </w:rPr>
        <w:t>appropriate documentation of disability.  If you require accommodations for</w:t>
      </w:r>
    </w:p>
    <w:p w14:paraId="0D088806" w14:textId="77777777" w:rsidR="006744D8" w:rsidRPr="00380789" w:rsidRDefault="006744D8" w:rsidP="00380789">
      <w:pPr>
        <w:jc w:val="center"/>
        <w:rPr>
          <w:rFonts w:ascii="Arial" w:hAnsi="Arial" w:cs="Arial"/>
          <w:i/>
        </w:rPr>
      </w:pPr>
      <w:r w:rsidRPr="00380789">
        <w:rPr>
          <w:rFonts w:ascii="Arial" w:hAnsi="Arial" w:cs="Arial"/>
          <w:i/>
        </w:rPr>
        <w:t>this class, make an appointment to meet with me to discuss your SSS-approved</w:t>
      </w:r>
    </w:p>
    <w:p w14:paraId="1B570D1F" w14:textId="77777777" w:rsidR="006744D8" w:rsidRPr="00380789" w:rsidRDefault="006744D8" w:rsidP="00380789">
      <w:pPr>
        <w:jc w:val="center"/>
        <w:rPr>
          <w:rFonts w:ascii="Arial" w:hAnsi="Arial" w:cs="Arial"/>
          <w:i/>
        </w:rPr>
      </w:pPr>
      <w:r w:rsidRPr="00380789">
        <w:rPr>
          <w:rFonts w:ascii="Arial" w:hAnsi="Arial" w:cs="Arial"/>
          <w:i/>
        </w:rPr>
        <w:t>accommodations.</w:t>
      </w:r>
    </w:p>
    <w:sectPr w:rsidR="006744D8" w:rsidRPr="00380789" w:rsidSect="006744D8">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B27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D1B3C7D"/>
    <w:multiLevelType w:val="singleLevel"/>
    <w:tmpl w:val="734EF08A"/>
    <w:lvl w:ilvl="0">
      <w:start w:val="1"/>
      <w:numFmt w:val="upperLetter"/>
      <w:lvlText w:val="%1."/>
      <w:lvlJc w:val="left"/>
      <w:pPr>
        <w:tabs>
          <w:tab w:val="num" w:pos="1440"/>
        </w:tabs>
        <w:ind w:left="1440"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B7"/>
    <w:rsid w:val="00024357"/>
    <w:rsid w:val="00035DD2"/>
    <w:rsid w:val="000B518F"/>
    <w:rsid w:val="000F5B55"/>
    <w:rsid w:val="0019561A"/>
    <w:rsid w:val="00195A79"/>
    <w:rsid w:val="001C6AF0"/>
    <w:rsid w:val="00215FEE"/>
    <w:rsid w:val="002A48D9"/>
    <w:rsid w:val="00305946"/>
    <w:rsid w:val="00316609"/>
    <w:rsid w:val="003648FE"/>
    <w:rsid w:val="00380789"/>
    <w:rsid w:val="00403DA4"/>
    <w:rsid w:val="00495AE0"/>
    <w:rsid w:val="004B0CD2"/>
    <w:rsid w:val="00555861"/>
    <w:rsid w:val="005A3455"/>
    <w:rsid w:val="00603AC8"/>
    <w:rsid w:val="0060649A"/>
    <w:rsid w:val="006744D8"/>
    <w:rsid w:val="00806970"/>
    <w:rsid w:val="0081365B"/>
    <w:rsid w:val="00821B85"/>
    <w:rsid w:val="00825564"/>
    <w:rsid w:val="008564AB"/>
    <w:rsid w:val="00880998"/>
    <w:rsid w:val="008E69DB"/>
    <w:rsid w:val="009846B7"/>
    <w:rsid w:val="00AC75FA"/>
    <w:rsid w:val="00AF3FC1"/>
    <w:rsid w:val="00B158AD"/>
    <w:rsid w:val="00C81EDB"/>
    <w:rsid w:val="00D459E4"/>
    <w:rsid w:val="00D67EE7"/>
    <w:rsid w:val="00DB54D1"/>
    <w:rsid w:val="00E2303B"/>
    <w:rsid w:val="00E407F2"/>
    <w:rsid w:val="00E747BC"/>
    <w:rsid w:val="00EF07B5"/>
    <w:rsid w:val="00EF1342"/>
    <w:rsid w:val="00F042CD"/>
    <w:rsid w:val="00F456A5"/>
    <w:rsid w:val="00F46608"/>
    <w:rsid w:val="00F50318"/>
    <w:rsid w:val="00FD0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F730F"/>
  <w15:chartTrackingRefBased/>
  <w15:docId w15:val="{C161F343-FE51-4E15-86F0-C8886BFA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28"/>
      <w:szCs w:val="20"/>
    </w:rPr>
  </w:style>
  <w:style w:type="paragraph" w:styleId="Heading2">
    <w:name w:val="heading 2"/>
    <w:basedOn w:val="Normal"/>
    <w:next w:val="Normal"/>
    <w:qFormat/>
    <w:pPr>
      <w:keepNext/>
      <w:jc w:val="center"/>
      <w:outlineLvl w:val="1"/>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szCs w:val="20"/>
    </w:rPr>
  </w:style>
  <w:style w:type="character" w:styleId="Hyperlink">
    <w:name w:val="Hyperlink"/>
    <w:rsid w:val="00380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mbc.edu/sss/html/sss_disab.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IFSM 295</vt:lpstr>
    </vt:vector>
  </TitlesOfParts>
  <Company>UMBC</Company>
  <LinksUpToDate>false</LinksUpToDate>
  <CharactersWithSpaces>3838</CharactersWithSpaces>
  <SharedDoc>false</SharedDoc>
  <HLinks>
    <vt:vector size="6" baseType="variant">
      <vt:variant>
        <vt:i4>7143450</vt:i4>
      </vt:variant>
      <vt:variant>
        <vt:i4>0</vt:i4>
      </vt:variant>
      <vt:variant>
        <vt:i4>0</vt:i4>
      </vt:variant>
      <vt:variant>
        <vt:i4>5</vt:i4>
      </vt:variant>
      <vt:variant>
        <vt:lpwstr>http://www.umbc.edu/sss/html/sss_disab.htm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IFSM 295</dc:title>
  <dc:subject/>
  <dc:creator>jfeng2</dc:creator>
  <cp:keywords/>
  <cp:lastModifiedBy>Timothy Lynch</cp:lastModifiedBy>
  <cp:revision>2</cp:revision>
  <dcterms:created xsi:type="dcterms:W3CDTF">2017-02-28T18:50:00Z</dcterms:created>
  <dcterms:modified xsi:type="dcterms:W3CDTF">2017-02-28T18:50:00Z</dcterms:modified>
</cp:coreProperties>
</file>