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20A0D" w14:paraId="5F3DF657" w14:textId="77777777" w:rsidTr="00920A0D">
        <w:tc>
          <w:tcPr>
            <w:tcW w:w="5228" w:type="dxa"/>
          </w:tcPr>
          <w:p w14:paraId="2E57E0B0" w14:textId="1B738BF6" w:rsidR="00920A0D" w:rsidRPr="00920A0D" w:rsidRDefault="00920A0D" w:rsidP="00FE52A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 xml:space="preserve">Dual Occupancy Property </w:t>
            </w:r>
          </w:p>
          <w:p w14:paraId="7C5397FA" w14:textId="77777777" w:rsidR="00920A0D" w:rsidRPr="00920A0D" w:rsidRDefault="00920A0D" w:rsidP="00920A0D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  <w:t>Pros:</w:t>
            </w:r>
          </w:p>
          <w:p w14:paraId="2DFA3C12" w14:textId="77777777" w:rsidR="00920A0D" w:rsidRPr="00920A0D" w:rsidRDefault="00920A0D" w:rsidP="00920A0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Affordability: Often more affordable than standalone houses in the same area.</w:t>
            </w:r>
          </w:p>
          <w:p w14:paraId="57D5EF5C" w14:textId="6372126B" w:rsidR="00920A0D" w:rsidRPr="00920A0D" w:rsidRDefault="00920A0D" w:rsidP="00920A0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Land component: Unlike apartments, you still own a portion of land.</w:t>
            </w:r>
          </w:p>
          <w:p w14:paraId="24F990A1" w14:textId="77777777" w:rsidR="00920A0D" w:rsidRPr="00920A0D" w:rsidRDefault="00920A0D" w:rsidP="00920A0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Lower maintenance: Less land to maintain compared to a standalone house.</w:t>
            </w:r>
          </w:p>
          <w:p w14:paraId="152E3B7F" w14:textId="54C20D01" w:rsidR="00920A0D" w:rsidRPr="00920A0D" w:rsidRDefault="00920A0D" w:rsidP="00920A0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Potential for capital growth: can see good appreciation.</w:t>
            </w:r>
          </w:p>
          <w:p w14:paraId="29AD23CC" w14:textId="236BE74E" w:rsidR="00920A0D" w:rsidRPr="00920A0D" w:rsidRDefault="00920A0D" w:rsidP="00920A0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Suitability for downsizers: Ideal for </w:t>
            </w:r>
            <w:r w:rsidR="00D243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who </w:t>
            </w: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still maintain some outdoor space and independence.</w:t>
            </w:r>
          </w:p>
          <w:p w14:paraId="72430679" w14:textId="77777777" w:rsidR="00920A0D" w:rsidRPr="00920A0D" w:rsidRDefault="00920A0D" w:rsidP="00920A0D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  <w:t>Cons:</w:t>
            </w:r>
          </w:p>
          <w:p w14:paraId="51D27509" w14:textId="77777777" w:rsidR="00920A0D" w:rsidRPr="00920A0D" w:rsidRDefault="00920A0D" w:rsidP="00920A0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Restrictions on modifications: You may face limitations on external changes or extensions due to the shared structure.</w:t>
            </w:r>
          </w:p>
          <w:p w14:paraId="762513ED" w14:textId="77777777" w:rsidR="00920A0D" w:rsidRPr="00920A0D" w:rsidRDefault="00920A0D" w:rsidP="00920A0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Body corporate considerations: Some dual occupancies may have body corporate arrangements, adding to ongoing costs.</w:t>
            </w:r>
          </w:p>
          <w:p w14:paraId="077A5606" w14:textId="4ABC2B11" w:rsidR="00920A0D" w:rsidRPr="00920A0D" w:rsidRDefault="00920A0D" w:rsidP="00920A0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Outdoor space: </w:t>
            </w:r>
            <w:r w:rsidR="004118EB"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Generally,</w:t>
            </w: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less outdoor space compared to a standalone house on a similar block.</w:t>
            </w:r>
          </w:p>
          <w:p w14:paraId="7B42DF72" w14:textId="77777777" w:rsidR="00920A0D" w:rsidRPr="00920A0D" w:rsidRDefault="00920A0D" w:rsidP="00920A0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Parking: May have limited parking options, especially for visitors.</w:t>
            </w:r>
          </w:p>
          <w:p w14:paraId="4F830C41" w14:textId="5B38A1B0" w:rsidR="00920A0D" w:rsidRPr="00920A0D" w:rsidRDefault="00920A0D" w:rsidP="00920A0D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  <w:t>Specific Considerations:</w:t>
            </w:r>
          </w:p>
          <w:p w14:paraId="16E6FF4F" w14:textId="1B0AE316" w:rsidR="00920A0D" w:rsidRPr="00920A0D" w:rsidRDefault="00920A0D" w:rsidP="00920A0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Zoning impact: Check the RZ1 and RZ2 zoning regulations in Canberra, as these affect the potential for future development or changes.</w:t>
            </w:r>
          </w:p>
          <w:p w14:paraId="36DD2A2E" w14:textId="77777777" w:rsidR="00920A0D" w:rsidRPr="00920A0D" w:rsidRDefault="00920A0D" w:rsidP="00920A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When considering a dual occupancy property in Canberra, it's crucial to thoroughly review the property's title and any associated agreements or restrictions. </w:t>
            </w:r>
          </w:p>
          <w:p w14:paraId="74DAB164" w14:textId="77777777" w:rsidR="00920A0D" w:rsidRDefault="00920A0D" w:rsidP="00920A0D"/>
        </w:tc>
        <w:tc>
          <w:tcPr>
            <w:tcW w:w="5228" w:type="dxa"/>
          </w:tcPr>
          <w:p w14:paraId="22A180C5" w14:textId="77777777" w:rsidR="00B720DB" w:rsidRPr="00B720DB" w:rsidRDefault="00B720DB" w:rsidP="00B720D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>Townhouses</w:t>
            </w:r>
          </w:p>
          <w:p w14:paraId="28D5C362" w14:textId="77777777" w:rsidR="00B720DB" w:rsidRPr="00B720DB" w:rsidRDefault="00B720DB" w:rsidP="00B720D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  <w:t>Pros:</w:t>
            </w:r>
          </w:p>
          <w:p w14:paraId="2BB55AD3" w14:textId="77777777" w:rsidR="00B720DB" w:rsidRPr="00B720DB" w:rsidRDefault="00B720DB" w:rsidP="00B720DB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Affordability: Often more affordable than standalone houses</w:t>
            </w:r>
          </w:p>
          <w:p w14:paraId="676A0A6C" w14:textId="62ED6371" w:rsidR="00B720DB" w:rsidRPr="00B720DB" w:rsidRDefault="00B720DB" w:rsidP="00B720DB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Location: </w:t>
            </w:r>
            <w:r w:rsidR="006125D5"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Typically,</w:t>
            </w: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in well-located areas close to amenities</w:t>
            </w:r>
          </w:p>
          <w:p w14:paraId="6A1EACCB" w14:textId="77777777" w:rsidR="00B720DB" w:rsidRPr="00B720DB" w:rsidRDefault="00B720DB" w:rsidP="00E54884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Low maintenance: Less exterior maintenance required</w:t>
            </w:r>
          </w:p>
          <w:p w14:paraId="35D7E69A" w14:textId="77777777" w:rsidR="00B720DB" w:rsidRPr="00B720DB" w:rsidRDefault="00B720DB" w:rsidP="00B720DB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Community: Often part of a community with shared facilities</w:t>
            </w:r>
          </w:p>
          <w:p w14:paraId="36B66947" w14:textId="77777777" w:rsidR="00B720DB" w:rsidRPr="00B720DB" w:rsidRDefault="00B720DB" w:rsidP="00B720DB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Security: Can offer better security than standalone houses</w:t>
            </w:r>
          </w:p>
          <w:p w14:paraId="0EF19FA3" w14:textId="77777777" w:rsidR="00B720DB" w:rsidRPr="00B720DB" w:rsidRDefault="00B720DB" w:rsidP="00B720DB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Energy efficiency: Often more energy-efficient than older standalone homes</w:t>
            </w:r>
          </w:p>
          <w:p w14:paraId="6685F7B2" w14:textId="77777777" w:rsidR="00B720DB" w:rsidRPr="00B720DB" w:rsidRDefault="00B720DB" w:rsidP="00B720D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  <w:t>Cons:</w:t>
            </w:r>
          </w:p>
          <w:p w14:paraId="3C7C4C71" w14:textId="77777777" w:rsidR="00B720DB" w:rsidRPr="00B720DB" w:rsidRDefault="00B720DB" w:rsidP="00B720D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Space: Usually less interior and outdoor space</w:t>
            </w:r>
          </w:p>
          <w:p w14:paraId="078D70A8" w14:textId="460962C8" w:rsidR="00B720DB" w:rsidRPr="00B720DB" w:rsidRDefault="00B720DB" w:rsidP="00B720D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Privacy: Shared walls with </w:t>
            </w:r>
            <w:proofErr w:type="spellStart"/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neighbors</w:t>
            </w:r>
            <w:proofErr w:type="spellEnd"/>
            <w:r w:rsidR="00F565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in some cases</w:t>
            </w:r>
          </w:p>
          <w:p w14:paraId="58279C32" w14:textId="77777777" w:rsidR="00B720DB" w:rsidRPr="00B720DB" w:rsidRDefault="00B720DB" w:rsidP="00B720D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Body corporate fees: Ongoing costs for common area maintenance</w:t>
            </w:r>
          </w:p>
          <w:p w14:paraId="02A008BA" w14:textId="77777777" w:rsidR="00B720DB" w:rsidRPr="00B720DB" w:rsidRDefault="00B720DB" w:rsidP="00B720D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Restrictions: Body corporate rules may limit renovations or pet ownership</w:t>
            </w:r>
          </w:p>
          <w:p w14:paraId="507B83E3" w14:textId="77777777" w:rsidR="00B720DB" w:rsidRPr="00B720DB" w:rsidRDefault="00B720DB" w:rsidP="00B720D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Noise: Potential for noise from </w:t>
            </w:r>
            <w:proofErr w:type="spellStart"/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neighboring</w:t>
            </w:r>
            <w:proofErr w:type="spellEnd"/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units</w:t>
            </w:r>
          </w:p>
          <w:p w14:paraId="2D7F7DC6" w14:textId="77777777" w:rsidR="00B720DB" w:rsidRPr="00B720DB" w:rsidRDefault="00B720DB" w:rsidP="00B720D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Parking: May have limited parking options</w:t>
            </w:r>
          </w:p>
          <w:p w14:paraId="3D6FEEAD" w14:textId="77777777" w:rsidR="00B720DB" w:rsidRDefault="00B720DB" w:rsidP="00992B3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</w:p>
          <w:p w14:paraId="04D44A95" w14:textId="77777777" w:rsidR="00920A0D" w:rsidRDefault="00920A0D" w:rsidP="00AD49C6">
            <w:pPr>
              <w:spacing w:before="100" w:beforeAutospacing="1" w:after="100" w:afterAutospacing="1"/>
              <w:ind w:left="720"/>
            </w:pPr>
          </w:p>
        </w:tc>
      </w:tr>
      <w:tr w:rsidR="00920A0D" w14:paraId="1052261A" w14:textId="77777777" w:rsidTr="00920A0D">
        <w:tc>
          <w:tcPr>
            <w:tcW w:w="5228" w:type="dxa"/>
          </w:tcPr>
          <w:p w14:paraId="297F403F" w14:textId="77777777" w:rsidR="00B720DB" w:rsidRPr="00992B35" w:rsidRDefault="00B720DB" w:rsidP="00B720D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992B3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>Standalone Houses</w:t>
            </w:r>
          </w:p>
          <w:p w14:paraId="11D07680" w14:textId="77777777" w:rsidR="00B720DB" w:rsidRPr="00992B35" w:rsidRDefault="00B720DB" w:rsidP="00B720D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</w:pPr>
            <w:r w:rsidRPr="00992B3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  <w:t>Pros:</w:t>
            </w:r>
          </w:p>
          <w:p w14:paraId="055EB62A" w14:textId="77777777" w:rsidR="00B720DB" w:rsidRPr="00992B35" w:rsidRDefault="00B720DB" w:rsidP="00B720D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More </w:t>
            </w:r>
            <w:r w:rsidRPr="00992B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Privacy: </w:t>
            </w:r>
          </w:p>
          <w:p w14:paraId="3072AA7D" w14:textId="77777777" w:rsidR="00B720DB" w:rsidRPr="00992B35" w:rsidRDefault="00B720DB" w:rsidP="00B720D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92B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Freedom: More flexibility for renovations and extensions</w:t>
            </w:r>
          </w:p>
          <w:p w14:paraId="3A0340EC" w14:textId="77777777" w:rsidR="00B720DB" w:rsidRPr="00992B35" w:rsidRDefault="00B720DB" w:rsidP="00B720D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92B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Outdoor areas: Usually have private gardens and yards</w:t>
            </w:r>
          </w:p>
          <w:p w14:paraId="29DE6A76" w14:textId="77777777" w:rsidR="00B720DB" w:rsidRPr="00992B35" w:rsidRDefault="00B720DB" w:rsidP="00B720D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92B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Potential for value appreciation: Often see better capital growth</w:t>
            </w:r>
          </w:p>
          <w:p w14:paraId="54A70AB5" w14:textId="77777777" w:rsidR="00B720DB" w:rsidRPr="00992B35" w:rsidRDefault="00B720DB" w:rsidP="00B720D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92B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Parking: Usually have garages or off-street parking</w:t>
            </w:r>
          </w:p>
          <w:p w14:paraId="2752936D" w14:textId="77777777" w:rsidR="00B720DB" w:rsidRPr="00992B35" w:rsidRDefault="00B720DB" w:rsidP="00B720D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</w:pPr>
            <w:r w:rsidRPr="00992B3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  <w:t>Cons:</w:t>
            </w:r>
          </w:p>
          <w:p w14:paraId="25EE95FD" w14:textId="4E4C1F69" w:rsidR="00B720DB" w:rsidRPr="00992B35" w:rsidRDefault="00B720DB" w:rsidP="00B720DB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92B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Cost: </w:t>
            </w:r>
            <w:r w:rsidR="008457C4" w:rsidRPr="00992B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Generally,</w:t>
            </w:r>
            <w:r w:rsidRPr="00992B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more expensive to purchase and maintain</w:t>
            </w:r>
          </w:p>
          <w:p w14:paraId="4CFCD923" w14:textId="77777777" w:rsidR="00B720DB" w:rsidRPr="00992B35" w:rsidRDefault="00B720DB" w:rsidP="00B720DB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92B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Maintenance: Responsible for all property upkeep</w:t>
            </w:r>
          </w:p>
          <w:p w14:paraId="1B22DF78" w14:textId="77777777" w:rsidR="00B720DB" w:rsidRPr="00992B35" w:rsidRDefault="00B720DB" w:rsidP="00B720DB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92B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Time: More time required for maintenance and upkeep</w:t>
            </w:r>
          </w:p>
          <w:p w14:paraId="67205AFE" w14:textId="77777777" w:rsidR="00920A0D" w:rsidRDefault="00920A0D" w:rsidP="00920A0D"/>
        </w:tc>
        <w:tc>
          <w:tcPr>
            <w:tcW w:w="5228" w:type="dxa"/>
          </w:tcPr>
          <w:p w14:paraId="5F4FB7FC" w14:textId="77777777" w:rsidR="00920A0D" w:rsidRDefault="00920A0D" w:rsidP="00920A0D"/>
        </w:tc>
      </w:tr>
    </w:tbl>
    <w:p w14:paraId="76C07E1B" w14:textId="30626648" w:rsidR="00F20FD6" w:rsidRPr="00920A0D" w:rsidRDefault="00F20FD6" w:rsidP="00920A0D"/>
    <w:sectPr w:rsidR="00F20FD6" w:rsidRPr="00920A0D" w:rsidSect="003D64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25B4"/>
    <w:multiLevelType w:val="multilevel"/>
    <w:tmpl w:val="5236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A0B9B"/>
    <w:multiLevelType w:val="multilevel"/>
    <w:tmpl w:val="D14E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75166"/>
    <w:multiLevelType w:val="multilevel"/>
    <w:tmpl w:val="0650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A704D"/>
    <w:multiLevelType w:val="multilevel"/>
    <w:tmpl w:val="2AB27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037C6"/>
    <w:multiLevelType w:val="multilevel"/>
    <w:tmpl w:val="EE38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80BF5"/>
    <w:multiLevelType w:val="multilevel"/>
    <w:tmpl w:val="D52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93CF3"/>
    <w:multiLevelType w:val="multilevel"/>
    <w:tmpl w:val="0E6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829CA"/>
    <w:multiLevelType w:val="multilevel"/>
    <w:tmpl w:val="DA62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986BC3"/>
    <w:multiLevelType w:val="multilevel"/>
    <w:tmpl w:val="C468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03E4A"/>
    <w:multiLevelType w:val="multilevel"/>
    <w:tmpl w:val="C68A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E621D"/>
    <w:multiLevelType w:val="multilevel"/>
    <w:tmpl w:val="608C6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007108"/>
    <w:multiLevelType w:val="multilevel"/>
    <w:tmpl w:val="136A1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F633C8"/>
    <w:multiLevelType w:val="multilevel"/>
    <w:tmpl w:val="9EA0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1619F"/>
    <w:multiLevelType w:val="multilevel"/>
    <w:tmpl w:val="98AE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25D23"/>
    <w:multiLevelType w:val="multilevel"/>
    <w:tmpl w:val="989A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780A32"/>
    <w:multiLevelType w:val="multilevel"/>
    <w:tmpl w:val="8A1E4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660424">
    <w:abstractNumId w:val="4"/>
  </w:num>
  <w:num w:numId="2" w16cid:durableId="932517047">
    <w:abstractNumId w:val="13"/>
  </w:num>
  <w:num w:numId="3" w16cid:durableId="398485551">
    <w:abstractNumId w:val="9"/>
  </w:num>
  <w:num w:numId="4" w16cid:durableId="1530223689">
    <w:abstractNumId w:val="1"/>
  </w:num>
  <w:num w:numId="5" w16cid:durableId="324088919">
    <w:abstractNumId w:val="5"/>
  </w:num>
  <w:num w:numId="6" w16cid:durableId="865869776">
    <w:abstractNumId w:val="6"/>
  </w:num>
  <w:num w:numId="7" w16cid:durableId="913852786">
    <w:abstractNumId w:val="2"/>
  </w:num>
  <w:num w:numId="8" w16cid:durableId="1714885385">
    <w:abstractNumId w:val="12"/>
  </w:num>
  <w:num w:numId="9" w16cid:durableId="1472281835">
    <w:abstractNumId w:val="0"/>
  </w:num>
  <w:num w:numId="10" w16cid:durableId="228997606">
    <w:abstractNumId w:val="11"/>
  </w:num>
  <w:num w:numId="11" w16cid:durableId="1326396459">
    <w:abstractNumId w:val="10"/>
  </w:num>
  <w:num w:numId="12" w16cid:durableId="730231060">
    <w:abstractNumId w:val="3"/>
  </w:num>
  <w:num w:numId="13" w16cid:durableId="232080570">
    <w:abstractNumId w:val="7"/>
  </w:num>
  <w:num w:numId="14" w16cid:durableId="785467331">
    <w:abstractNumId w:val="8"/>
  </w:num>
  <w:num w:numId="15" w16cid:durableId="772675060">
    <w:abstractNumId w:val="15"/>
  </w:num>
  <w:num w:numId="16" w16cid:durableId="17485283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B2"/>
    <w:rsid w:val="00036F40"/>
    <w:rsid w:val="0009510C"/>
    <w:rsid w:val="000F2F64"/>
    <w:rsid w:val="000F6DC2"/>
    <w:rsid w:val="00163BD5"/>
    <w:rsid w:val="0021689B"/>
    <w:rsid w:val="002439D2"/>
    <w:rsid w:val="002661D1"/>
    <w:rsid w:val="00342544"/>
    <w:rsid w:val="003D64B2"/>
    <w:rsid w:val="004118EB"/>
    <w:rsid w:val="005028A6"/>
    <w:rsid w:val="005745BA"/>
    <w:rsid w:val="006125D5"/>
    <w:rsid w:val="00637AA8"/>
    <w:rsid w:val="006463D7"/>
    <w:rsid w:val="007F4B43"/>
    <w:rsid w:val="008457C4"/>
    <w:rsid w:val="00920A0D"/>
    <w:rsid w:val="00992B35"/>
    <w:rsid w:val="009A7ABD"/>
    <w:rsid w:val="009D078F"/>
    <w:rsid w:val="00AC3F6C"/>
    <w:rsid w:val="00AD49C6"/>
    <w:rsid w:val="00B720DB"/>
    <w:rsid w:val="00B96A54"/>
    <w:rsid w:val="00CA43F2"/>
    <w:rsid w:val="00D243E5"/>
    <w:rsid w:val="00E51D75"/>
    <w:rsid w:val="00E54884"/>
    <w:rsid w:val="00EA096C"/>
    <w:rsid w:val="00EE7D88"/>
    <w:rsid w:val="00F20FD6"/>
    <w:rsid w:val="00F3625D"/>
    <w:rsid w:val="00F5659A"/>
    <w:rsid w:val="00FE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E2E2"/>
  <w15:chartTrackingRefBased/>
  <w15:docId w15:val="{0B7A50B7-3F99-4C14-874C-EC26E765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B2"/>
  </w:style>
  <w:style w:type="paragraph" w:styleId="Heading1">
    <w:name w:val="heading 1"/>
    <w:basedOn w:val="Normal"/>
    <w:next w:val="Normal"/>
    <w:link w:val="Heading1Char"/>
    <w:uiPriority w:val="9"/>
    <w:qFormat/>
    <w:rsid w:val="003D6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6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6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4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6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normal">
    <w:name w:val="whitespace-normal"/>
    <w:basedOn w:val="Normal"/>
    <w:rsid w:val="00920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customStyle="1" w:styleId="whitespace-pre-wrap">
    <w:name w:val="whitespace-pre-wrap"/>
    <w:basedOn w:val="Normal"/>
    <w:rsid w:val="00920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335</Words>
  <Characters>1947</Characters>
  <Application>Microsoft Office Word</Application>
  <DocSecurity>0</DocSecurity>
  <Lines>92</Lines>
  <Paragraphs>73</Paragraphs>
  <ScaleCrop>false</ScaleCrop>
  <Company>CSIRO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(Data61, Black Mountain)</dc:creator>
  <cp:keywords/>
  <dc:description/>
  <cp:lastModifiedBy>Singh, Ramneek (Data61, Black Mountain)</cp:lastModifiedBy>
  <cp:revision>39</cp:revision>
  <dcterms:created xsi:type="dcterms:W3CDTF">2024-07-05T10:05:00Z</dcterms:created>
  <dcterms:modified xsi:type="dcterms:W3CDTF">2024-07-05T12:11:00Z</dcterms:modified>
</cp:coreProperties>
</file>