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94279" w14:textId="41C27649" w:rsidR="00612342" w:rsidRDefault="00000000">
      <w:pPr>
        <w:pStyle w:val="Standard"/>
      </w:pPr>
      <w:r>
        <w:t>HW 1: Unix Basics</w:t>
      </w:r>
      <w:r>
        <w:tab/>
      </w:r>
      <w:r>
        <w:tab/>
      </w:r>
      <w:r>
        <w:tab/>
      </w:r>
      <w:r>
        <w:tab/>
      </w:r>
      <w:r>
        <w:tab/>
      </w:r>
      <w:r>
        <w:tab/>
        <w:t>Name:</w:t>
      </w:r>
      <w:r>
        <w:tab/>
      </w:r>
      <w:r w:rsidR="00A404CD" w:rsidRPr="00A404CD">
        <w:rPr>
          <w:color w:val="CE181E"/>
        </w:rPr>
        <w:t>Umberto</w:t>
      </w:r>
      <w:r>
        <w:tab/>
      </w:r>
    </w:p>
    <w:p w14:paraId="6487CEE8" w14:textId="77777777" w:rsidR="00612342" w:rsidRDefault="00000000">
      <w:pPr>
        <w:pStyle w:val="Standard"/>
      </w:pPr>
      <w:r>
        <w:t>100 Points</w:t>
      </w:r>
    </w:p>
    <w:p w14:paraId="491987E7" w14:textId="77777777" w:rsidR="00612342" w:rsidRDefault="00000000">
      <w:pPr>
        <w:pStyle w:val="Standard"/>
      </w:pPr>
      <w:r>
        <w:t>2024 Spring</w:t>
      </w:r>
    </w:p>
    <w:p w14:paraId="737F78CA" w14:textId="77777777" w:rsidR="00612342" w:rsidRDefault="00612342">
      <w:pPr>
        <w:pStyle w:val="Standard"/>
      </w:pPr>
    </w:p>
    <w:p w14:paraId="7C49CF58" w14:textId="77777777" w:rsidR="00612342" w:rsidRDefault="00000000">
      <w:pPr>
        <w:pStyle w:val="Standard"/>
        <w:rPr>
          <w:u w:val="single"/>
        </w:rPr>
      </w:pPr>
      <w:r>
        <w:rPr>
          <w:u w:val="single"/>
        </w:rPr>
        <w:t>Questions</w:t>
      </w:r>
    </w:p>
    <w:p w14:paraId="36A46DD0" w14:textId="77777777" w:rsidR="00612342" w:rsidRDefault="00612342">
      <w:pPr>
        <w:pStyle w:val="Standard"/>
      </w:pPr>
    </w:p>
    <w:p w14:paraId="5D158E5E" w14:textId="77777777" w:rsidR="00612342" w:rsidRDefault="00000000">
      <w:pPr>
        <w:pStyle w:val="Standard"/>
      </w:pPr>
      <w:proofErr w:type="gramStart"/>
      <w:r>
        <w:t>(9 points) What</w:t>
      </w:r>
      <w:proofErr w:type="gramEnd"/>
      <w:r>
        <w:t xml:space="preserve"> are the three main components of a Unix system, according to the notes? Give a short description of each.   </w:t>
      </w:r>
    </w:p>
    <w:tbl>
      <w:tblPr>
        <w:tblStyle w:val="TableGrid"/>
        <w:tblW w:w="9962" w:type="dxa"/>
        <w:tblLook w:val="04A0" w:firstRow="1" w:lastRow="0" w:firstColumn="1" w:lastColumn="0" w:noHBand="0" w:noVBand="1"/>
      </w:tblPr>
      <w:tblGrid>
        <w:gridCol w:w="9962"/>
      </w:tblGrid>
      <w:tr w:rsidR="00612342" w14:paraId="63713277" w14:textId="77777777">
        <w:tc>
          <w:tcPr>
            <w:tcW w:w="9962" w:type="dxa"/>
          </w:tcPr>
          <w:p w14:paraId="64BC7224" w14:textId="73425334" w:rsidR="00612342" w:rsidRDefault="00A404CD">
            <w:pPr>
              <w:pStyle w:val="Standard"/>
              <w:rPr>
                <w:color w:val="CE181E"/>
              </w:rPr>
            </w:pPr>
            <w:r>
              <w:rPr>
                <w:color w:val="CE181E"/>
              </w:rPr>
              <w:t>User space: defines the applications, libraries and standard utilities that are user accessible.</w:t>
            </w:r>
          </w:p>
          <w:p w14:paraId="6A739BF7" w14:textId="422055AC" w:rsidR="00A404CD" w:rsidRDefault="00A404CD">
            <w:pPr>
              <w:pStyle w:val="Standard"/>
              <w:rPr>
                <w:color w:val="CE181E"/>
              </w:rPr>
            </w:pPr>
            <w:r>
              <w:rPr>
                <w:color w:val="CE181E"/>
              </w:rPr>
              <w:t>Kernel space: this refers to the operations of OS that manage the interface between user actions and the hardware.</w:t>
            </w:r>
          </w:p>
          <w:p w14:paraId="1BFD6750" w14:textId="6D83854B" w:rsidR="00612342" w:rsidRDefault="00A404CD">
            <w:pPr>
              <w:pStyle w:val="Standard"/>
              <w:rPr>
                <w:color w:val="CE181E"/>
              </w:rPr>
            </w:pPr>
            <w:r>
              <w:rPr>
                <w:color w:val="CE181E"/>
              </w:rPr>
              <w:t>Hardware: the underlying physical components of a computer.</w:t>
            </w:r>
          </w:p>
        </w:tc>
      </w:tr>
    </w:tbl>
    <w:p w14:paraId="08A9E73C" w14:textId="77777777" w:rsidR="00612342" w:rsidRDefault="00612342">
      <w:pPr>
        <w:pStyle w:val="Standard"/>
      </w:pPr>
    </w:p>
    <w:p w14:paraId="7918A0C4" w14:textId="77777777" w:rsidR="00612342" w:rsidRDefault="00612342">
      <w:pPr>
        <w:pStyle w:val="Standard"/>
      </w:pPr>
    </w:p>
    <w:p w14:paraId="40DC7358" w14:textId="77777777" w:rsidR="00612342" w:rsidRDefault="00000000">
      <w:pPr>
        <w:pStyle w:val="Standard"/>
      </w:pPr>
      <w:r>
        <w:t xml:space="preserve">(14 points) Consider the </w:t>
      </w:r>
      <w:r>
        <w:rPr>
          <w:rFonts w:ascii="Courier New" w:hAnsi="Courier New" w:cs="Courier New"/>
        </w:rPr>
        <w:t>ls -l</w:t>
      </w:r>
      <w:r>
        <w:t xml:space="preserve"> output below. Label each section indicated. </w:t>
      </w:r>
    </w:p>
    <w:p w14:paraId="6441BF6C" w14:textId="77777777" w:rsidR="00612342" w:rsidRDefault="00612342">
      <w:pPr>
        <w:pStyle w:val="Standard"/>
      </w:pPr>
    </w:p>
    <w:p w14:paraId="495984E0" w14:textId="561074F1" w:rsidR="00612342" w:rsidRDefault="00000000">
      <w:pPr>
        <w:pStyle w:val="Standard"/>
        <w:rPr>
          <w:rFonts w:ascii="Courier New" w:hAnsi="Courier New" w:cs="Courier New"/>
          <w:color w:val="C00000"/>
          <w:sz w:val="22"/>
          <w:szCs w:val="22"/>
        </w:rPr>
      </w:pPr>
      <w:r>
        <w:rPr>
          <w:rFonts w:ascii="Courier New" w:hAnsi="Courier New" w:cs="Courier New"/>
          <w:sz w:val="22"/>
          <w:szCs w:val="22"/>
        </w:rPr>
        <w:t>.-</w:t>
      </w:r>
      <w:r w:rsidR="00A404CD">
        <w:rPr>
          <w:rFonts w:ascii="Courier New" w:hAnsi="Courier New" w:cs="Courier New"/>
          <w:sz w:val="22"/>
          <w:szCs w:val="22"/>
        </w:rPr>
        <w:t xml:space="preserve"> </w:t>
      </w:r>
      <w:r w:rsidR="00A404CD" w:rsidRPr="00A404CD">
        <w:rPr>
          <w:rFonts w:ascii="Courier New" w:hAnsi="Courier New" w:cs="Courier New"/>
          <w:color w:val="C00000"/>
          <w:sz w:val="22"/>
          <w:szCs w:val="22"/>
        </w:rPr>
        <w:t>This indicates that “demo” is a directory</w:t>
      </w:r>
      <w:r>
        <w:rPr>
          <w:rFonts w:ascii="Courier New" w:hAnsi="Courier New" w:cs="Courier New"/>
          <w:sz w:val="22"/>
          <w:szCs w:val="22"/>
        </w:rPr>
        <w:t xml:space="preserve"> </w:t>
      </w:r>
    </w:p>
    <w:p w14:paraId="0A4B5BC5" w14:textId="17EBFFF3" w:rsidR="00612342" w:rsidRDefault="00000000">
      <w:pPr>
        <w:pStyle w:val="Standard"/>
        <w:rPr>
          <w:rFonts w:ascii="Courier New" w:hAnsi="Courier New" w:cs="Courier New"/>
          <w:sz w:val="22"/>
          <w:szCs w:val="22"/>
        </w:rPr>
      </w:pPr>
      <w:r>
        <w:rPr>
          <w:rFonts w:ascii="Courier New" w:hAnsi="Courier New" w:cs="Courier New"/>
          <w:sz w:val="22"/>
          <w:szCs w:val="22"/>
        </w:rPr>
        <w:t>|    .-</w:t>
      </w:r>
      <w:r w:rsidR="00A404CD">
        <w:rPr>
          <w:rFonts w:ascii="Courier New" w:hAnsi="Courier New" w:cs="Courier New"/>
          <w:sz w:val="22"/>
          <w:szCs w:val="22"/>
        </w:rPr>
        <w:t xml:space="preserve"> </w:t>
      </w:r>
      <w:r w:rsidR="00A404CD" w:rsidRPr="00A404CD">
        <w:rPr>
          <w:rFonts w:ascii="Courier New" w:hAnsi="Courier New" w:cs="Courier New"/>
          <w:color w:val="C00000"/>
          <w:sz w:val="22"/>
          <w:szCs w:val="22"/>
        </w:rPr>
        <w:t>Read/write/execute permissions</w:t>
      </w:r>
      <w:r w:rsidR="00A404CD">
        <w:rPr>
          <w:rFonts w:ascii="Courier New" w:hAnsi="Courier New" w:cs="Courier New"/>
          <w:color w:val="C00000"/>
          <w:sz w:val="22"/>
          <w:szCs w:val="22"/>
        </w:rPr>
        <w:t xml:space="preserve"> </w:t>
      </w:r>
      <w:r>
        <w:rPr>
          <w:rFonts w:ascii="Courier New" w:hAnsi="Courier New" w:cs="Courier New"/>
          <w:color w:val="C00000"/>
          <w:sz w:val="22"/>
          <w:szCs w:val="22"/>
        </w:rPr>
        <w:t xml:space="preserve">      </w:t>
      </w:r>
      <w:r>
        <w:rPr>
          <w:rFonts w:ascii="Courier New" w:hAnsi="Courier New" w:cs="Courier New"/>
          <w:sz w:val="22"/>
          <w:szCs w:val="22"/>
        </w:rPr>
        <w:t xml:space="preserve">  .- </w:t>
      </w:r>
      <w:r w:rsidR="00A404CD">
        <w:rPr>
          <w:rFonts w:ascii="Courier New" w:hAnsi="Courier New" w:cs="Courier New"/>
          <w:color w:val="C00000"/>
          <w:sz w:val="22"/>
          <w:szCs w:val="22"/>
        </w:rPr>
        <w:t>Directory</w:t>
      </w:r>
      <w:r w:rsidR="00EA6B29">
        <w:rPr>
          <w:rFonts w:ascii="Courier New" w:hAnsi="Courier New" w:cs="Courier New"/>
          <w:color w:val="C00000"/>
          <w:sz w:val="22"/>
          <w:szCs w:val="22"/>
        </w:rPr>
        <w:t xml:space="preserve"> name</w:t>
      </w:r>
    </w:p>
    <w:p w14:paraId="080C589B" w14:textId="586EF30B" w:rsidR="00612342" w:rsidRDefault="00000000">
      <w:pPr>
        <w:pStyle w:val="Standard"/>
        <w:rPr>
          <w:rFonts w:ascii="Courier New" w:hAnsi="Courier New" w:cs="Courier New"/>
          <w:sz w:val="22"/>
          <w:szCs w:val="22"/>
        </w:rPr>
      </w:pPr>
      <w:r>
        <w:rPr>
          <w:rFonts w:ascii="Courier New" w:hAnsi="Courier New" w:cs="Courier New"/>
          <w:sz w:val="22"/>
          <w:szCs w:val="22"/>
        </w:rPr>
        <w:t xml:space="preserve">| ___|___     .----------- </w:t>
      </w:r>
      <w:r w:rsidR="00EA6B29">
        <w:rPr>
          <w:rFonts w:ascii="Courier New" w:hAnsi="Courier New" w:cs="Courier New"/>
          <w:color w:val="C00000"/>
          <w:sz w:val="22"/>
          <w:szCs w:val="22"/>
        </w:rPr>
        <w:t>O</w:t>
      </w:r>
      <w:r w:rsidR="00A404CD">
        <w:rPr>
          <w:rFonts w:ascii="Courier New" w:hAnsi="Courier New" w:cs="Courier New"/>
          <w:color w:val="C00000"/>
          <w:sz w:val="22"/>
          <w:szCs w:val="22"/>
        </w:rPr>
        <w:t>wner</w:t>
      </w:r>
      <w:r>
        <w:rPr>
          <w:rFonts w:ascii="Courier New" w:hAnsi="Courier New" w:cs="Courier New"/>
          <w:color w:val="C00000"/>
          <w:sz w:val="22"/>
          <w:szCs w:val="22"/>
        </w:rPr>
        <w:t xml:space="preserve">     </w:t>
      </w:r>
      <w:r w:rsidR="00EA6B29">
        <w:rPr>
          <w:rFonts w:ascii="Courier New" w:hAnsi="Courier New" w:cs="Courier New"/>
          <w:color w:val="C00000"/>
          <w:sz w:val="22"/>
          <w:szCs w:val="22"/>
        </w:rPr>
        <w:t xml:space="preserve">     </w:t>
      </w:r>
      <w:r>
        <w:rPr>
          <w:rFonts w:ascii="Courier New" w:hAnsi="Courier New" w:cs="Courier New"/>
          <w:sz w:val="22"/>
          <w:szCs w:val="22"/>
        </w:rPr>
        <w:t xml:space="preserve">  </w:t>
      </w:r>
      <w:r w:rsidR="00A404CD">
        <w:rPr>
          <w:rFonts w:ascii="Courier New" w:hAnsi="Courier New" w:cs="Courier New"/>
          <w:sz w:val="22"/>
          <w:szCs w:val="22"/>
        </w:rPr>
        <w:t xml:space="preserve"> </w:t>
      </w:r>
      <w:r>
        <w:rPr>
          <w:rFonts w:ascii="Courier New" w:hAnsi="Courier New" w:cs="Courier New"/>
          <w:sz w:val="22"/>
          <w:szCs w:val="22"/>
        </w:rPr>
        <w:t xml:space="preserve">  |</w:t>
      </w:r>
    </w:p>
    <w:p w14:paraId="5CAFE316" w14:textId="77777777" w:rsidR="00612342" w:rsidRDefault="00000000">
      <w:pPr>
        <w:pStyle w:val="Standard"/>
        <w:rPr>
          <w:rFonts w:ascii="Courier New" w:hAnsi="Courier New" w:cs="Courier New"/>
          <w:sz w:val="22"/>
          <w:szCs w:val="22"/>
        </w:rPr>
      </w:pPr>
      <w:r>
        <w:rPr>
          <w:rFonts w:ascii="Courier New" w:hAnsi="Courier New" w:cs="Courier New"/>
          <w:sz w:val="22"/>
          <w:szCs w:val="22"/>
        </w:rPr>
        <w:t>v/       \    V (group)                        V</w:t>
      </w:r>
    </w:p>
    <w:p w14:paraId="62A7A658" w14:textId="77777777" w:rsidR="00612342" w:rsidRDefault="00000000">
      <w:pPr>
        <w:pStyle w:val="Standard"/>
        <w:rPr>
          <w:rFonts w:ascii="Courier New" w:hAnsi="Courier New" w:cs="Courier New"/>
          <w:sz w:val="22"/>
          <w:szCs w:val="22"/>
        </w:rPr>
      </w:pPr>
      <w:proofErr w:type="spellStart"/>
      <w:r>
        <w:rPr>
          <w:rFonts w:ascii="Courier New" w:hAnsi="Courier New" w:cs="Courier New"/>
          <w:sz w:val="22"/>
          <w:szCs w:val="22"/>
        </w:rPr>
        <w:t>drwxr</w:t>
      </w:r>
      <w:proofErr w:type="spellEnd"/>
      <w:r>
        <w:rPr>
          <w:rFonts w:ascii="Courier New" w:hAnsi="Courier New" w:cs="Courier New"/>
          <w:sz w:val="22"/>
          <w:szCs w:val="22"/>
        </w:rPr>
        <w:t>-</w:t>
      </w:r>
      <w:proofErr w:type="spellStart"/>
      <w:r>
        <w:rPr>
          <w:rFonts w:ascii="Courier New" w:hAnsi="Courier New" w:cs="Courier New"/>
          <w:sz w:val="22"/>
          <w:szCs w:val="22"/>
        </w:rPr>
        <w:t>xr</w:t>
      </w:r>
      <w:proofErr w:type="spellEnd"/>
      <w:r>
        <w:rPr>
          <w:rFonts w:ascii="Courier New" w:hAnsi="Courier New" w:cs="Courier New"/>
          <w:sz w:val="22"/>
          <w:szCs w:val="22"/>
        </w:rPr>
        <w:t xml:space="preserve">-x 2 door </w:t>
      </w:r>
      <w:proofErr w:type="spellStart"/>
      <w:r>
        <w:rPr>
          <w:rFonts w:ascii="Courier New" w:hAnsi="Courier New" w:cs="Courier New"/>
          <w:sz w:val="22"/>
          <w:szCs w:val="22"/>
        </w:rPr>
        <w:t>scs</w:t>
      </w:r>
      <w:proofErr w:type="spellEnd"/>
      <w:r>
        <w:rPr>
          <w:rFonts w:ascii="Courier New" w:hAnsi="Courier New" w:cs="Courier New"/>
          <w:sz w:val="22"/>
          <w:szCs w:val="22"/>
        </w:rPr>
        <w:t xml:space="preserve">  4096 2013-12-22 10:57 demo/</w:t>
      </w:r>
    </w:p>
    <w:p w14:paraId="54A578A0" w14:textId="77777777" w:rsidR="00612342" w:rsidRDefault="00000000">
      <w:pPr>
        <w:pStyle w:val="Standard"/>
        <w:rPr>
          <w:rFonts w:ascii="Courier New" w:hAnsi="Courier New" w:cs="Courier New"/>
          <w:sz w:val="22"/>
          <w:szCs w:val="22"/>
        </w:rPr>
      </w:pPr>
      <w:r>
        <w:rPr>
          <w:rFonts w:ascii="Courier New" w:hAnsi="Courier New" w:cs="Courier New"/>
          <w:sz w:val="22"/>
          <w:szCs w:val="22"/>
        </w:rPr>
        <w:t>-</w:t>
      </w:r>
      <w:proofErr w:type="spellStart"/>
      <w:r>
        <w:rPr>
          <w:rFonts w:ascii="Courier New" w:hAnsi="Courier New" w:cs="Courier New"/>
          <w:sz w:val="22"/>
          <w:szCs w:val="22"/>
        </w:rPr>
        <w:t>rw</w:t>
      </w:r>
      <w:proofErr w:type="spellEnd"/>
      <w:r>
        <w:rPr>
          <w:rFonts w:ascii="Courier New" w:hAnsi="Courier New" w:cs="Courier New"/>
          <w:sz w:val="22"/>
          <w:szCs w:val="22"/>
        </w:rPr>
        <w:t xml:space="preserve">-r--r-- 1 door </w:t>
      </w:r>
      <w:proofErr w:type="spellStart"/>
      <w:r>
        <w:rPr>
          <w:rFonts w:ascii="Courier New" w:hAnsi="Courier New" w:cs="Courier New"/>
          <w:sz w:val="22"/>
          <w:szCs w:val="22"/>
        </w:rPr>
        <w:t>scs</w:t>
      </w:r>
      <w:proofErr w:type="spellEnd"/>
      <w:r>
        <w:rPr>
          <w:rFonts w:ascii="Courier New" w:hAnsi="Courier New" w:cs="Courier New"/>
          <w:sz w:val="22"/>
          <w:szCs w:val="22"/>
        </w:rPr>
        <w:t xml:space="preserve"> 13454 2013-12-22 10:56 text.dat</w:t>
      </w:r>
    </w:p>
    <w:p w14:paraId="6B117939" w14:textId="77777777" w:rsidR="00612342" w:rsidRDefault="00000000">
      <w:pPr>
        <w:pStyle w:val="Standard"/>
        <w:rPr>
          <w:rFonts w:ascii="Courier New" w:hAnsi="Courier New" w:cs="Courier New"/>
          <w:sz w:val="22"/>
          <w:szCs w:val="22"/>
        </w:rPr>
      </w:pPr>
      <w:r>
        <w:rPr>
          <w:rFonts w:ascii="Courier New" w:hAnsi="Courier New" w:cs="Courier New"/>
          <w:sz w:val="22"/>
          <w:szCs w:val="22"/>
        </w:rPr>
        <w:t xml:space="preserve">                       ^    \______________/    ^   </w:t>
      </w:r>
    </w:p>
    <w:p w14:paraId="18647D84" w14:textId="06B05EE7" w:rsidR="00612342" w:rsidRDefault="00000000">
      <w:pPr>
        <w:pStyle w:val="Standard"/>
        <w:rPr>
          <w:rFonts w:ascii="Courier New" w:hAnsi="Courier New" w:cs="Courier New"/>
          <w:sz w:val="22"/>
          <w:szCs w:val="22"/>
        </w:rPr>
      </w:pPr>
      <w:r>
        <w:rPr>
          <w:rFonts w:ascii="Courier New" w:hAnsi="Courier New" w:cs="Courier New"/>
          <w:sz w:val="22"/>
          <w:szCs w:val="22"/>
        </w:rPr>
        <w:t xml:space="preserve">   </w:t>
      </w:r>
      <w:r w:rsidR="00A404CD">
        <w:rPr>
          <w:rFonts w:ascii="Courier New" w:hAnsi="Courier New" w:cs="Courier New"/>
          <w:color w:val="C00000"/>
          <w:sz w:val="22"/>
          <w:szCs w:val="22"/>
        </w:rPr>
        <w:t xml:space="preserve">File size </w:t>
      </w:r>
      <w:r>
        <w:rPr>
          <w:rFonts w:ascii="Courier New" w:hAnsi="Courier New" w:cs="Courier New"/>
          <w:sz w:val="22"/>
          <w:szCs w:val="22"/>
        </w:rPr>
        <w:t xml:space="preserve">----------'         |              '- </w:t>
      </w:r>
      <w:r w:rsidR="00A404CD" w:rsidRPr="00A404CD">
        <w:rPr>
          <w:rFonts w:ascii="Courier New" w:hAnsi="Courier New" w:cs="Courier New"/>
          <w:color w:val="C00000"/>
          <w:sz w:val="22"/>
          <w:szCs w:val="22"/>
        </w:rPr>
        <w:t>File</w:t>
      </w:r>
      <w:r w:rsidR="00EA6B29">
        <w:rPr>
          <w:rFonts w:ascii="Courier New" w:hAnsi="Courier New" w:cs="Courier New"/>
          <w:color w:val="C00000"/>
          <w:sz w:val="22"/>
          <w:szCs w:val="22"/>
        </w:rPr>
        <w:t xml:space="preserve"> name</w:t>
      </w:r>
    </w:p>
    <w:p w14:paraId="622FE387" w14:textId="77777777" w:rsidR="00612342" w:rsidRDefault="00000000">
      <w:pPr>
        <w:pStyle w:val="Standard"/>
        <w:rPr>
          <w:rFonts w:ascii="Courier New" w:hAnsi="Courier New" w:cs="Courier New"/>
          <w:sz w:val="22"/>
          <w:szCs w:val="22"/>
        </w:rPr>
      </w:pPr>
      <w:r>
        <w:rPr>
          <w:rFonts w:ascii="Courier New" w:hAnsi="Courier New" w:cs="Courier New"/>
          <w:sz w:val="22"/>
          <w:szCs w:val="22"/>
        </w:rPr>
        <w:t xml:space="preserve">                                 |              </w:t>
      </w:r>
    </w:p>
    <w:p w14:paraId="6238A32F" w14:textId="77777777" w:rsidR="00612342" w:rsidRDefault="00000000">
      <w:pPr>
        <w:pStyle w:val="Standard"/>
        <w:rPr>
          <w:rFonts w:ascii="Courier New" w:hAnsi="Courier New" w:cs="Courier New"/>
          <w:sz w:val="22"/>
          <w:szCs w:val="22"/>
        </w:rPr>
      </w:pPr>
      <w:r>
        <w:rPr>
          <w:rFonts w:ascii="Courier New" w:hAnsi="Courier New" w:cs="Courier New"/>
          <w:sz w:val="22"/>
          <w:szCs w:val="22"/>
        </w:rPr>
        <w:t xml:space="preserve">                                 |</w:t>
      </w:r>
    </w:p>
    <w:p w14:paraId="31D9268E" w14:textId="6CC8A9B3" w:rsidR="00612342" w:rsidRDefault="00000000">
      <w:pPr>
        <w:pStyle w:val="Standard"/>
        <w:rPr>
          <w:rFonts w:ascii="Courier New" w:hAnsi="Courier New" w:cs="Courier New"/>
          <w:sz w:val="22"/>
          <w:szCs w:val="22"/>
        </w:rPr>
      </w:pPr>
      <w:r>
        <w:rPr>
          <w:rFonts w:ascii="Courier New" w:hAnsi="Courier New" w:cs="Courier New"/>
          <w:sz w:val="22"/>
          <w:szCs w:val="22"/>
        </w:rPr>
        <w:t xml:space="preserve">        </w:t>
      </w:r>
      <w:r w:rsidR="00A404CD">
        <w:rPr>
          <w:rFonts w:ascii="Courier New" w:hAnsi="Courier New" w:cs="Courier New"/>
          <w:color w:val="C00000"/>
          <w:sz w:val="22"/>
          <w:szCs w:val="22"/>
        </w:rPr>
        <w:t>Last modified</w:t>
      </w:r>
      <w:r>
        <w:rPr>
          <w:rFonts w:ascii="Courier New" w:hAnsi="Courier New" w:cs="Courier New"/>
          <w:color w:val="C00000"/>
          <w:sz w:val="22"/>
          <w:szCs w:val="22"/>
        </w:rPr>
        <w:t xml:space="preserve"> </w:t>
      </w:r>
      <w:r>
        <w:rPr>
          <w:rFonts w:ascii="Courier New" w:hAnsi="Courier New" w:cs="Courier New"/>
          <w:sz w:val="22"/>
          <w:szCs w:val="22"/>
        </w:rPr>
        <w:t>-----------'</w:t>
      </w:r>
    </w:p>
    <w:p w14:paraId="72A8DF50" w14:textId="77777777" w:rsidR="00612342" w:rsidRDefault="00612342">
      <w:pPr>
        <w:pStyle w:val="Standard"/>
      </w:pPr>
    </w:p>
    <w:p w14:paraId="538BF613" w14:textId="77777777" w:rsidR="00612342" w:rsidRDefault="00612342">
      <w:pPr>
        <w:pStyle w:val="Standard"/>
      </w:pPr>
    </w:p>
    <w:p w14:paraId="3B6C140A" w14:textId="77777777" w:rsidR="00612342" w:rsidRDefault="00000000">
      <w:pPr>
        <w:pStyle w:val="Standard"/>
      </w:pPr>
      <w:r>
        <w:t xml:space="preserve">(16 points) Look up the </w:t>
      </w:r>
      <w:r>
        <w:rPr>
          <w:rFonts w:ascii="Courier New" w:hAnsi="Courier New" w:cs="Courier New"/>
        </w:rPr>
        <w:t xml:space="preserve">which </w:t>
      </w:r>
      <w:r>
        <w:t>command in the manual pages (</w:t>
      </w:r>
      <w:r>
        <w:rPr>
          <w:rFonts w:ascii="Courier New" w:hAnsi="Courier New" w:cs="Courier New"/>
        </w:rPr>
        <w:t>man which</w:t>
      </w:r>
      <w:r>
        <w:t xml:space="preserve"> at the terminal), using either the WSL terminal or a lab machine terminal. Reading the description, what is the purpose of this command?</w:t>
      </w:r>
    </w:p>
    <w:p w14:paraId="3C499501" w14:textId="77777777" w:rsidR="00612342" w:rsidRDefault="00612342">
      <w:pPr>
        <w:pStyle w:val="Standard"/>
      </w:pPr>
    </w:p>
    <w:tbl>
      <w:tblPr>
        <w:tblStyle w:val="TableGrid"/>
        <w:tblW w:w="9962" w:type="dxa"/>
        <w:tblLook w:val="04A0" w:firstRow="1" w:lastRow="0" w:firstColumn="1" w:lastColumn="0" w:noHBand="0" w:noVBand="1"/>
      </w:tblPr>
      <w:tblGrid>
        <w:gridCol w:w="9962"/>
      </w:tblGrid>
      <w:tr w:rsidR="00612342" w14:paraId="25D8AFC5" w14:textId="77777777">
        <w:tc>
          <w:tcPr>
            <w:tcW w:w="9962" w:type="dxa"/>
          </w:tcPr>
          <w:p w14:paraId="28823284" w14:textId="14385B5D" w:rsidR="00612342" w:rsidRPr="00A404CD" w:rsidRDefault="00A404CD">
            <w:pPr>
              <w:pStyle w:val="Standard"/>
              <w:rPr>
                <w:color w:val="CE181E"/>
              </w:rPr>
            </w:pPr>
            <w:r w:rsidRPr="00A404CD">
              <w:rPr>
                <w:color w:val="CE181E"/>
              </w:rPr>
              <w:t>It searches the PATH for executable files matching the names of the arguments, returning the pathnames of the files (or links) which would be executed in the current environment, had its arguments been given as commands (it locates a command).</w:t>
            </w:r>
          </w:p>
        </w:tc>
      </w:tr>
    </w:tbl>
    <w:p w14:paraId="04DBECCA" w14:textId="77777777" w:rsidR="00612342" w:rsidRDefault="00612342">
      <w:pPr>
        <w:pStyle w:val="Standard"/>
      </w:pPr>
    </w:p>
    <w:p w14:paraId="0417BB28" w14:textId="77777777" w:rsidR="00612342" w:rsidRDefault="00000000">
      <w:pPr>
        <w:pStyle w:val="Standard"/>
      </w:pPr>
      <w:r>
        <w:br w:type="page"/>
      </w:r>
    </w:p>
    <w:p w14:paraId="1D73A2BC" w14:textId="77777777" w:rsidR="00612342" w:rsidRDefault="00000000">
      <w:pPr>
        <w:pStyle w:val="Standard"/>
      </w:pPr>
      <w:r>
        <w:lastRenderedPageBreak/>
        <w:t xml:space="preserve">(10 points) Look up the </w:t>
      </w:r>
      <w:r>
        <w:rPr>
          <w:rFonts w:ascii="Courier New" w:hAnsi="Courier New" w:cs="Courier New"/>
        </w:rPr>
        <w:t>tac</w:t>
      </w:r>
      <w:r>
        <w:t xml:space="preserve"> command in the man pages. Describe its operation and give an example usage.</w:t>
      </w:r>
    </w:p>
    <w:tbl>
      <w:tblPr>
        <w:tblStyle w:val="TableGrid"/>
        <w:tblW w:w="9962" w:type="dxa"/>
        <w:tblLook w:val="04A0" w:firstRow="1" w:lastRow="0" w:firstColumn="1" w:lastColumn="0" w:noHBand="0" w:noVBand="1"/>
      </w:tblPr>
      <w:tblGrid>
        <w:gridCol w:w="9962"/>
      </w:tblGrid>
      <w:tr w:rsidR="00612342" w14:paraId="7E317EB3" w14:textId="77777777">
        <w:tc>
          <w:tcPr>
            <w:tcW w:w="9962" w:type="dxa"/>
          </w:tcPr>
          <w:p w14:paraId="664DF4ED" w14:textId="6A688453" w:rsidR="00612342" w:rsidRDefault="004B21EF">
            <w:pPr>
              <w:pStyle w:val="Standard"/>
              <w:rPr>
                <w:color w:val="C00000"/>
              </w:rPr>
            </w:pPr>
            <w:r>
              <w:rPr>
                <w:color w:val="C00000"/>
              </w:rPr>
              <w:t>It concatenates and prints files in reverse. It writes each file to standard output, last line first. With no file, or when file is -, read standard input.</w:t>
            </w:r>
          </w:p>
          <w:p w14:paraId="1B35E8D2" w14:textId="27690B63" w:rsidR="00612342" w:rsidRPr="004B21EF" w:rsidRDefault="004B21EF">
            <w:pPr>
              <w:pStyle w:val="Standard"/>
              <w:rPr>
                <w:color w:val="C00000"/>
              </w:rPr>
            </w:pPr>
            <w:r>
              <w:rPr>
                <w:color w:val="C00000"/>
              </w:rPr>
              <w:t>It might be useful to print an entire file starting from the bottom.</w:t>
            </w:r>
          </w:p>
        </w:tc>
      </w:tr>
    </w:tbl>
    <w:p w14:paraId="4BD6A4FE" w14:textId="77777777" w:rsidR="00612342" w:rsidRDefault="00612342">
      <w:pPr>
        <w:pStyle w:val="Standard"/>
      </w:pPr>
    </w:p>
    <w:p w14:paraId="048489CE" w14:textId="77777777" w:rsidR="00612342" w:rsidRDefault="00612342">
      <w:pPr>
        <w:pStyle w:val="Standard"/>
      </w:pPr>
    </w:p>
    <w:p w14:paraId="6BA75C08" w14:textId="77777777" w:rsidR="00612342" w:rsidRDefault="00000000">
      <w:pPr>
        <w:pStyle w:val="Standard"/>
      </w:pPr>
      <w:r>
        <w:t>(15 points) What are the three guiding principles of the Unix design philosophy, according to the notes?</w:t>
      </w:r>
    </w:p>
    <w:tbl>
      <w:tblPr>
        <w:tblStyle w:val="TableGrid"/>
        <w:tblW w:w="9962" w:type="dxa"/>
        <w:tblLook w:val="04A0" w:firstRow="1" w:lastRow="0" w:firstColumn="1" w:lastColumn="0" w:noHBand="0" w:noVBand="1"/>
      </w:tblPr>
      <w:tblGrid>
        <w:gridCol w:w="9962"/>
      </w:tblGrid>
      <w:tr w:rsidR="00612342" w14:paraId="33630CCF" w14:textId="77777777">
        <w:tc>
          <w:tcPr>
            <w:tcW w:w="9962" w:type="dxa"/>
          </w:tcPr>
          <w:p w14:paraId="3FB239E0" w14:textId="6C92D3A8" w:rsidR="00612342" w:rsidRDefault="004B21EF">
            <w:pPr>
              <w:pStyle w:val="Standard"/>
              <w:rPr>
                <w:color w:val="C00000"/>
              </w:rPr>
            </w:pPr>
            <w:r>
              <w:rPr>
                <w:color w:val="C00000"/>
              </w:rPr>
              <w:t>Write programs that do one thing and do it well.</w:t>
            </w:r>
          </w:p>
        </w:tc>
      </w:tr>
      <w:tr w:rsidR="00612342" w14:paraId="1367B050" w14:textId="77777777">
        <w:tc>
          <w:tcPr>
            <w:tcW w:w="9962" w:type="dxa"/>
          </w:tcPr>
          <w:p w14:paraId="683D5160" w14:textId="6F2B0FC0" w:rsidR="00612342" w:rsidRDefault="004B21EF" w:rsidP="004B21EF">
            <w:pPr>
              <w:pStyle w:val="Standard"/>
              <w:rPr>
                <w:color w:val="C00000"/>
              </w:rPr>
            </w:pPr>
            <w:proofErr w:type="gramStart"/>
            <w:r>
              <w:rPr>
                <w:color w:val="C00000"/>
              </w:rPr>
              <w:t>Write</w:t>
            </w:r>
            <w:proofErr w:type="gramEnd"/>
            <w:r>
              <w:rPr>
                <w:color w:val="C00000"/>
              </w:rPr>
              <w:t xml:space="preserve"> programs to work together.</w:t>
            </w:r>
          </w:p>
        </w:tc>
      </w:tr>
      <w:tr w:rsidR="00612342" w14:paraId="4BDB1604" w14:textId="77777777">
        <w:tc>
          <w:tcPr>
            <w:tcW w:w="9962" w:type="dxa"/>
          </w:tcPr>
          <w:p w14:paraId="35424EF0" w14:textId="423671DB" w:rsidR="00612342" w:rsidRDefault="004B21EF" w:rsidP="004B21EF">
            <w:pPr>
              <w:pStyle w:val="Standard"/>
              <w:rPr>
                <w:color w:val="C00000"/>
              </w:rPr>
            </w:pPr>
            <w:r>
              <w:rPr>
                <w:color w:val="C00000"/>
              </w:rPr>
              <w:t>Write programs to handle text streams, because that is a universal interface.</w:t>
            </w:r>
          </w:p>
        </w:tc>
      </w:tr>
    </w:tbl>
    <w:p w14:paraId="2EE88693" w14:textId="77777777" w:rsidR="00612342" w:rsidRDefault="00612342">
      <w:pPr>
        <w:pStyle w:val="Standard"/>
      </w:pPr>
    </w:p>
    <w:p w14:paraId="297F7731" w14:textId="77777777" w:rsidR="00612342" w:rsidRDefault="00000000">
      <w:pPr>
        <w:pStyle w:val="Standard"/>
        <w:rPr>
          <w:color w:val="CE181E"/>
        </w:rPr>
      </w:pPr>
      <w:r>
        <w:rPr>
          <w:color w:val="CE181E"/>
        </w:rPr>
        <w:t xml:space="preserve">    </w:t>
      </w:r>
    </w:p>
    <w:p w14:paraId="1A0C58B6" w14:textId="77777777" w:rsidR="00612342" w:rsidRDefault="00000000">
      <w:pPr>
        <w:pStyle w:val="Standard"/>
      </w:pPr>
      <w:r>
        <w:t xml:space="preserve">(12 points) What are the primary purposes of </w:t>
      </w:r>
      <w:r>
        <w:rPr>
          <w:i/>
          <w:iCs/>
        </w:rPr>
        <w:t>standard input</w:t>
      </w:r>
      <w:r>
        <w:t xml:space="preserve">, </w:t>
      </w:r>
      <w:r>
        <w:rPr>
          <w:i/>
          <w:iCs/>
        </w:rPr>
        <w:t>standard output</w:t>
      </w:r>
      <w:r>
        <w:t xml:space="preserve">, and </w:t>
      </w:r>
      <w:r>
        <w:rPr>
          <w:i/>
          <w:iCs/>
        </w:rPr>
        <w:t>standard error</w:t>
      </w:r>
      <w:r>
        <w:t>?</w:t>
      </w:r>
    </w:p>
    <w:tbl>
      <w:tblPr>
        <w:tblStyle w:val="TableGrid"/>
        <w:tblW w:w="9962" w:type="dxa"/>
        <w:tblLook w:val="04A0" w:firstRow="1" w:lastRow="0" w:firstColumn="1" w:lastColumn="0" w:noHBand="0" w:noVBand="1"/>
      </w:tblPr>
      <w:tblGrid>
        <w:gridCol w:w="2875"/>
        <w:gridCol w:w="7087"/>
      </w:tblGrid>
      <w:tr w:rsidR="00612342" w14:paraId="478F346F" w14:textId="77777777">
        <w:tc>
          <w:tcPr>
            <w:tcW w:w="2875" w:type="dxa"/>
          </w:tcPr>
          <w:p w14:paraId="66B403A6" w14:textId="77777777" w:rsidR="00612342" w:rsidRDefault="00000000">
            <w:pPr>
              <w:pStyle w:val="Standard"/>
            </w:pPr>
            <w:r>
              <w:t>Standard Input (</w:t>
            </w:r>
            <w:r>
              <w:rPr>
                <w:rFonts w:ascii="Courier New" w:hAnsi="Courier New" w:cs="Courier New"/>
              </w:rPr>
              <w:t>stdin</w:t>
            </w:r>
            <w:r>
              <w:t>)</w:t>
            </w:r>
          </w:p>
        </w:tc>
        <w:tc>
          <w:tcPr>
            <w:tcW w:w="7086" w:type="dxa"/>
          </w:tcPr>
          <w:p w14:paraId="5B2C24DE" w14:textId="1A36900A" w:rsidR="00612342" w:rsidRDefault="00012E2F" w:rsidP="00012E2F">
            <w:pPr>
              <w:pStyle w:val="Standard"/>
              <w:rPr>
                <w:color w:val="C00000"/>
              </w:rPr>
            </w:pPr>
            <w:r>
              <w:rPr>
                <w:color w:val="C00000"/>
              </w:rPr>
              <w:t>Standard input is the primary input stream for reading information printed to the terminal.</w:t>
            </w:r>
          </w:p>
        </w:tc>
      </w:tr>
      <w:tr w:rsidR="00612342" w14:paraId="1C02B158" w14:textId="77777777">
        <w:tc>
          <w:tcPr>
            <w:tcW w:w="2875" w:type="dxa"/>
          </w:tcPr>
          <w:p w14:paraId="5BDB73B8" w14:textId="77777777" w:rsidR="00612342" w:rsidRDefault="00000000">
            <w:pPr>
              <w:pStyle w:val="Standard"/>
            </w:pPr>
            <w:r>
              <w:t>Standard output (</w:t>
            </w:r>
            <w:proofErr w:type="spellStart"/>
            <w:r>
              <w:rPr>
                <w:rFonts w:ascii="Courier New" w:hAnsi="Courier New" w:cs="Courier New"/>
              </w:rPr>
              <w:t>stdout</w:t>
            </w:r>
            <w:proofErr w:type="spellEnd"/>
            <w:r>
              <w:t>)</w:t>
            </w:r>
          </w:p>
        </w:tc>
        <w:tc>
          <w:tcPr>
            <w:tcW w:w="7086" w:type="dxa"/>
          </w:tcPr>
          <w:p w14:paraId="6A320550" w14:textId="1028D294" w:rsidR="00612342" w:rsidRDefault="00012E2F" w:rsidP="00012E2F">
            <w:pPr>
              <w:pStyle w:val="Standard"/>
              <w:rPr>
                <w:color w:val="C00000"/>
              </w:rPr>
            </w:pPr>
            <w:r>
              <w:rPr>
                <w:color w:val="C00000"/>
              </w:rPr>
              <w:t>Standard output is the primary output stream for printing information and program output to the terminal.</w:t>
            </w:r>
          </w:p>
        </w:tc>
      </w:tr>
      <w:tr w:rsidR="00612342" w14:paraId="6B9753C7" w14:textId="77777777">
        <w:tc>
          <w:tcPr>
            <w:tcW w:w="2875" w:type="dxa"/>
          </w:tcPr>
          <w:p w14:paraId="2E5A4A4C" w14:textId="77777777" w:rsidR="00612342" w:rsidRDefault="00000000">
            <w:pPr>
              <w:pStyle w:val="Standard"/>
            </w:pPr>
            <w:r>
              <w:t>Standard error (</w:t>
            </w:r>
            <w:r>
              <w:rPr>
                <w:rFonts w:ascii="Courier New" w:hAnsi="Courier New" w:cs="Courier New"/>
              </w:rPr>
              <w:t>stderr</w:t>
            </w:r>
            <w:r>
              <w:t>)</w:t>
            </w:r>
          </w:p>
        </w:tc>
        <w:tc>
          <w:tcPr>
            <w:tcW w:w="7086" w:type="dxa"/>
          </w:tcPr>
          <w:p w14:paraId="4C5B74A9" w14:textId="00D62030" w:rsidR="00612342" w:rsidRDefault="00012E2F" w:rsidP="00012E2F">
            <w:pPr>
              <w:pStyle w:val="Standard"/>
              <w:rPr>
                <w:color w:val="C00000"/>
              </w:rPr>
            </w:pPr>
            <w:r>
              <w:rPr>
                <w:color w:val="C00000"/>
              </w:rPr>
              <w:t>Standard error is the primary error stream for printing information to the terminal that resulted from an error in processing or should not be considered part of the program output.</w:t>
            </w:r>
          </w:p>
        </w:tc>
      </w:tr>
    </w:tbl>
    <w:p w14:paraId="2775F813" w14:textId="77777777" w:rsidR="00612342" w:rsidRDefault="00612342">
      <w:pPr>
        <w:pStyle w:val="Standard"/>
        <w:rPr>
          <w:color w:val="CE181E"/>
        </w:rPr>
      </w:pPr>
    </w:p>
    <w:p w14:paraId="73BAB143" w14:textId="77777777" w:rsidR="00612342" w:rsidRDefault="00000000">
      <w:pPr>
        <w:pStyle w:val="Standard"/>
        <w:rPr>
          <w:color w:val="CE181E"/>
        </w:rPr>
      </w:pPr>
      <w:r>
        <w:rPr>
          <w:color w:val="CE181E"/>
        </w:rPr>
        <w:t xml:space="preserve">   </w:t>
      </w:r>
    </w:p>
    <w:p w14:paraId="5C2F58AA" w14:textId="77777777" w:rsidR="00612342" w:rsidRDefault="00612342">
      <w:pPr>
        <w:pStyle w:val="Standard"/>
      </w:pPr>
    </w:p>
    <w:p w14:paraId="1F695F61" w14:textId="77777777" w:rsidR="00612342" w:rsidRDefault="00612342">
      <w:pPr>
        <w:pStyle w:val="Standard"/>
      </w:pPr>
    </w:p>
    <w:p w14:paraId="287CDC1D" w14:textId="77777777" w:rsidR="00612342" w:rsidRDefault="00000000">
      <w:pPr>
        <w:pStyle w:val="Standard"/>
        <w:rPr>
          <w:color w:val="C00000"/>
        </w:rPr>
      </w:pPr>
      <w:r>
        <w:t xml:space="preserve">(15 points) Consider the following command line with redirects:  </w:t>
      </w:r>
    </w:p>
    <w:p w14:paraId="59151023" w14:textId="77777777" w:rsidR="00612342" w:rsidRDefault="00612342">
      <w:pPr>
        <w:pStyle w:val="Standard"/>
      </w:pPr>
    </w:p>
    <w:p w14:paraId="1818F31F" w14:textId="77777777" w:rsidR="00612342" w:rsidRDefault="00000000">
      <w:pPr>
        <w:pStyle w:val="Standard"/>
        <w:rPr>
          <w:rFonts w:ascii="Courier New" w:hAnsi="Courier New" w:cs="Courier New"/>
        </w:rPr>
      </w:pPr>
      <w:r>
        <w:rPr>
          <w:rFonts w:ascii="Courier New" w:hAnsi="Courier New" w:cs="Courier New"/>
        </w:rPr>
        <w:t>$ grep PA &lt; sample-db.csv 2&gt; oops &gt; sample-db.PA.csv</w:t>
      </w:r>
    </w:p>
    <w:p w14:paraId="1033AF07" w14:textId="77777777" w:rsidR="00612342" w:rsidRDefault="00612342">
      <w:pPr>
        <w:pStyle w:val="Standard"/>
        <w:rPr>
          <w:rFonts w:ascii="Courier New" w:hAnsi="Courier New" w:cs="Courier New"/>
        </w:rPr>
      </w:pPr>
    </w:p>
    <w:tbl>
      <w:tblPr>
        <w:tblStyle w:val="TableGrid"/>
        <w:tblW w:w="9962" w:type="dxa"/>
        <w:tblLook w:val="04A0" w:firstRow="1" w:lastRow="0" w:firstColumn="1" w:lastColumn="0" w:noHBand="0" w:noVBand="1"/>
      </w:tblPr>
      <w:tblGrid>
        <w:gridCol w:w="4982"/>
        <w:gridCol w:w="4980"/>
      </w:tblGrid>
      <w:tr w:rsidR="00612342" w14:paraId="2191EBA8" w14:textId="77777777">
        <w:tc>
          <w:tcPr>
            <w:tcW w:w="4981" w:type="dxa"/>
          </w:tcPr>
          <w:p w14:paraId="29CE4CF4" w14:textId="77777777" w:rsidR="00612342" w:rsidRDefault="00000000">
            <w:pPr>
              <w:pStyle w:val="Standard"/>
            </w:pPr>
            <w:r>
              <w:t xml:space="preserve">What is the </w:t>
            </w:r>
            <w:r>
              <w:rPr>
                <w:i/>
                <w:iCs/>
              </w:rPr>
              <w:t>output</w:t>
            </w:r>
            <w:r>
              <w:t xml:space="preserve"> file?</w:t>
            </w:r>
          </w:p>
        </w:tc>
        <w:tc>
          <w:tcPr>
            <w:tcW w:w="4980" w:type="dxa"/>
          </w:tcPr>
          <w:p w14:paraId="6A6AE2F6" w14:textId="2D0247A1" w:rsidR="00612342" w:rsidRDefault="00EA6B29">
            <w:pPr>
              <w:pStyle w:val="Standard"/>
              <w:rPr>
                <w:rFonts w:ascii="Courier New" w:hAnsi="Courier New" w:cs="Courier New"/>
                <w:color w:val="C00000"/>
              </w:rPr>
            </w:pPr>
            <w:r>
              <w:rPr>
                <w:rFonts w:ascii="Courier New" w:hAnsi="Courier New" w:cs="Courier New"/>
                <w:color w:val="C00000"/>
              </w:rPr>
              <w:t>sample.db.PA.csv</w:t>
            </w:r>
          </w:p>
        </w:tc>
      </w:tr>
      <w:tr w:rsidR="00612342" w14:paraId="6061515C" w14:textId="77777777">
        <w:tc>
          <w:tcPr>
            <w:tcW w:w="4981" w:type="dxa"/>
          </w:tcPr>
          <w:p w14:paraId="760A6245" w14:textId="77777777" w:rsidR="00612342" w:rsidRDefault="00000000">
            <w:pPr>
              <w:pStyle w:val="Standard"/>
            </w:pPr>
            <w:r>
              <w:t xml:space="preserve">What is the </w:t>
            </w:r>
            <w:r>
              <w:rPr>
                <w:i/>
                <w:iCs/>
              </w:rPr>
              <w:t>input</w:t>
            </w:r>
            <w:r>
              <w:t xml:space="preserve"> file?</w:t>
            </w:r>
          </w:p>
        </w:tc>
        <w:tc>
          <w:tcPr>
            <w:tcW w:w="4980" w:type="dxa"/>
          </w:tcPr>
          <w:p w14:paraId="0768F3E5" w14:textId="7046B6CD" w:rsidR="00612342" w:rsidRDefault="00EA6B29">
            <w:pPr>
              <w:pStyle w:val="Standard"/>
              <w:rPr>
                <w:rFonts w:ascii="Courier New" w:hAnsi="Courier New" w:cs="Courier New"/>
                <w:color w:val="C00000"/>
              </w:rPr>
            </w:pPr>
            <w:r>
              <w:rPr>
                <w:rFonts w:ascii="Courier New" w:hAnsi="Courier New" w:cs="Courier New"/>
                <w:color w:val="C00000"/>
              </w:rPr>
              <w:t>sample-db.csv</w:t>
            </w:r>
          </w:p>
        </w:tc>
      </w:tr>
      <w:tr w:rsidR="00612342" w14:paraId="17CA1D5A" w14:textId="77777777">
        <w:tc>
          <w:tcPr>
            <w:tcW w:w="4981" w:type="dxa"/>
          </w:tcPr>
          <w:p w14:paraId="107B26F8" w14:textId="77777777" w:rsidR="00612342" w:rsidRDefault="00000000">
            <w:pPr>
              <w:pStyle w:val="Standard"/>
            </w:pPr>
            <w:r>
              <w:t xml:space="preserve">What is the </w:t>
            </w:r>
            <w:r>
              <w:rPr>
                <w:i/>
                <w:iCs/>
              </w:rPr>
              <w:t>error</w:t>
            </w:r>
            <w:r>
              <w:t xml:space="preserve"> file?</w:t>
            </w:r>
          </w:p>
        </w:tc>
        <w:tc>
          <w:tcPr>
            <w:tcW w:w="4980" w:type="dxa"/>
          </w:tcPr>
          <w:p w14:paraId="5F92A4D3" w14:textId="7DF47A31" w:rsidR="00612342" w:rsidRDefault="00EA6B29">
            <w:pPr>
              <w:pStyle w:val="Standard"/>
              <w:rPr>
                <w:rFonts w:ascii="Courier New" w:hAnsi="Courier New" w:cs="Courier New"/>
                <w:color w:val="C00000"/>
              </w:rPr>
            </w:pPr>
            <w:r>
              <w:rPr>
                <w:rFonts w:ascii="Courier New" w:hAnsi="Courier New" w:cs="Courier New"/>
                <w:color w:val="C00000"/>
              </w:rPr>
              <w:t>oops</w:t>
            </w:r>
          </w:p>
        </w:tc>
      </w:tr>
    </w:tbl>
    <w:p w14:paraId="3FD4D259" w14:textId="77777777" w:rsidR="00612342" w:rsidRDefault="00612342">
      <w:pPr>
        <w:pStyle w:val="Standard"/>
      </w:pPr>
    </w:p>
    <w:p w14:paraId="62967333" w14:textId="77777777" w:rsidR="00612342" w:rsidRDefault="00000000">
      <w:pPr>
        <w:pStyle w:val="Standard"/>
        <w:rPr>
          <w:color w:val="CE181E"/>
        </w:rPr>
      </w:pPr>
      <w:r>
        <w:rPr>
          <w:color w:val="CE181E"/>
        </w:rPr>
        <w:t xml:space="preserve">        </w:t>
      </w:r>
      <w:r>
        <w:rPr>
          <w:color w:val="CE181E"/>
        </w:rPr>
        <w:tab/>
      </w:r>
    </w:p>
    <w:p w14:paraId="40CE67AF" w14:textId="77777777" w:rsidR="00612342" w:rsidRDefault="00612342">
      <w:pPr>
        <w:pStyle w:val="Standard"/>
      </w:pPr>
    </w:p>
    <w:p w14:paraId="496C7D97" w14:textId="77777777" w:rsidR="00612342" w:rsidRDefault="00000000">
      <w:pPr>
        <w:pStyle w:val="Standard"/>
      </w:pPr>
      <w:proofErr w:type="gramStart"/>
      <w:r>
        <w:t>(9 points) Why</w:t>
      </w:r>
      <w:proofErr w:type="gramEnd"/>
      <w:r>
        <w:t xml:space="preserve"> is it necessary to have both </w:t>
      </w:r>
      <w:r>
        <w:rPr>
          <w:i/>
          <w:iCs/>
        </w:rPr>
        <w:t>standard error</w:t>
      </w:r>
      <w:r>
        <w:t xml:space="preserve"> </w:t>
      </w:r>
      <w:r>
        <w:rPr>
          <w:u w:val="single"/>
        </w:rPr>
        <w:t>and</w:t>
      </w:r>
      <w:r>
        <w:t xml:space="preserve"> </w:t>
      </w:r>
      <w:r>
        <w:rPr>
          <w:i/>
          <w:iCs/>
        </w:rPr>
        <w:t>standard output</w:t>
      </w:r>
      <w:r>
        <w:t>?  Consider this example pipeline in your answer (</w:t>
      </w:r>
      <w:proofErr w:type="spellStart"/>
      <w:r>
        <w:t>goodfile</w:t>
      </w:r>
      <w:proofErr w:type="spellEnd"/>
      <w:r>
        <w:t xml:space="preserve"> exists but </w:t>
      </w:r>
      <w:proofErr w:type="spellStart"/>
      <w:r>
        <w:t>badfile</w:t>
      </w:r>
      <w:proofErr w:type="spellEnd"/>
      <w:r>
        <w:t xml:space="preserve"> does not):</w:t>
      </w:r>
    </w:p>
    <w:p w14:paraId="621ADB9A" w14:textId="77777777" w:rsidR="00612342" w:rsidRDefault="00612342">
      <w:pPr>
        <w:pStyle w:val="Standard"/>
        <w:rPr>
          <w:rFonts w:ascii="Courier New" w:hAnsi="Courier New" w:cs="Courier New"/>
        </w:rPr>
      </w:pPr>
    </w:p>
    <w:p w14:paraId="3B67834E" w14:textId="77777777" w:rsidR="00612342" w:rsidRDefault="00000000">
      <w:pPr>
        <w:pStyle w:val="Standard"/>
        <w:rPr>
          <w:rFonts w:ascii="Courier New" w:hAnsi="Courier New" w:cs="Courier New"/>
        </w:rPr>
      </w:pPr>
      <w:r>
        <w:rPr>
          <w:rFonts w:ascii="Courier New" w:hAnsi="Courier New" w:cs="Courier New"/>
        </w:rPr>
        <w:t xml:space="preserve">$ cat </w:t>
      </w:r>
      <w:proofErr w:type="spellStart"/>
      <w:r>
        <w:rPr>
          <w:rFonts w:ascii="Courier New" w:hAnsi="Courier New" w:cs="Courier New"/>
        </w:rPr>
        <w:t>badfile</w:t>
      </w:r>
      <w:proofErr w:type="spellEnd"/>
      <w:r>
        <w:rPr>
          <w:rFonts w:ascii="Courier New" w:hAnsi="Courier New" w:cs="Courier New"/>
        </w:rPr>
        <w:t xml:space="preserve"> </w:t>
      </w:r>
      <w:proofErr w:type="spellStart"/>
      <w:r>
        <w:rPr>
          <w:rFonts w:ascii="Courier New" w:hAnsi="Courier New" w:cs="Courier New"/>
        </w:rPr>
        <w:t>goodfile</w:t>
      </w:r>
      <w:proofErr w:type="spellEnd"/>
      <w:r>
        <w:rPr>
          <w:rFonts w:ascii="Courier New" w:hAnsi="Courier New" w:cs="Courier New"/>
        </w:rPr>
        <w:t xml:space="preserve"> | </w:t>
      </w:r>
      <w:proofErr w:type="spellStart"/>
      <w:r>
        <w:rPr>
          <w:rFonts w:ascii="Courier New" w:hAnsi="Courier New" w:cs="Courier New"/>
        </w:rPr>
        <w:t>wc</w:t>
      </w:r>
      <w:proofErr w:type="spellEnd"/>
    </w:p>
    <w:p w14:paraId="0D251172" w14:textId="77777777" w:rsidR="00612342" w:rsidRDefault="00612342">
      <w:pPr>
        <w:pStyle w:val="Standard"/>
        <w:rPr>
          <w:rFonts w:ascii="Courier New" w:hAnsi="Courier New" w:cs="Courier New"/>
        </w:rPr>
      </w:pPr>
    </w:p>
    <w:tbl>
      <w:tblPr>
        <w:tblStyle w:val="TableGrid"/>
        <w:tblW w:w="9962" w:type="dxa"/>
        <w:tblLook w:val="04A0" w:firstRow="1" w:lastRow="0" w:firstColumn="1" w:lastColumn="0" w:noHBand="0" w:noVBand="1"/>
      </w:tblPr>
      <w:tblGrid>
        <w:gridCol w:w="9962"/>
      </w:tblGrid>
      <w:tr w:rsidR="00612342" w14:paraId="62CBD54F" w14:textId="77777777">
        <w:tc>
          <w:tcPr>
            <w:tcW w:w="9962" w:type="dxa"/>
          </w:tcPr>
          <w:p w14:paraId="24600E88" w14:textId="686144CF" w:rsidR="00EA6B29" w:rsidRDefault="00EA6B29">
            <w:pPr>
              <w:pStyle w:val="Standard"/>
              <w:rPr>
                <w:color w:val="C00000"/>
              </w:rPr>
            </w:pPr>
            <w:r>
              <w:rPr>
                <w:color w:val="C00000"/>
              </w:rPr>
              <w:t>Because in case we are piping the output of a command to another command, we need a way to:</w:t>
            </w:r>
          </w:p>
          <w:p w14:paraId="7E17C7E0" w14:textId="3FE3F2B5" w:rsidR="00EA6B29" w:rsidRDefault="00EA6B29" w:rsidP="00EA6B29">
            <w:pPr>
              <w:pStyle w:val="Standard"/>
              <w:numPr>
                <w:ilvl w:val="0"/>
                <w:numId w:val="1"/>
              </w:numPr>
              <w:rPr>
                <w:color w:val="C00000"/>
              </w:rPr>
            </w:pPr>
            <w:r>
              <w:rPr>
                <w:color w:val="C00000"/>
              </w:rPr>
              <w:t>Still print and be aware of potential errors.</w:t>
            </w:r>
          </w:p>
          <w:p w14:paraId="6B3ED8FF" w14:textId="3265955D" w:rsidR="00EA6B29" w:rsidRDefault="00EA6B29" w:rsidP="00EA6B29">
            <w:pPr>
              <w:pStyle w:val="Standard"/>
              <w:numPr>
                <w:ilvl w:val="0"/>
                <w:numId w:val="1"/>
              </w:numPr>
              <w:rPr>
                <w:color w:val="C00000"/>
              </w:rPr>
            </w:pPr>
            <w:r>
              <w:rPr>
                <w:color w:val="C00000"/>
              </w:rPr>
              <w:t>Not “pollute” the new stdin of the command with error outputs.</w:t>
            </w:r>
          </w:p>
          <w:p w14:paraId="502CD3F2" w14:textId="005E6D6C" w:rsidR="00612342" w:rsidRDefault="00EA6B29">
            <w:pPr>
              <w:pStyle w:val="Standard"/>
              <w:rPr>
                <w:color w:val="CE181E"/>
              </w:rPr>
            </w:pPr>
            <w:r>
              <w:rPr>
                <w:color w:val="CE181E"/>
              </w:rPr>
              <w:t xml:space="preserve">In the example case, since </w:t>
            </w:r>
            <w:proofErr w:type="spellStart"/>
            <w:r>
              <w:rPr>
                <w:color w:val="CE181E"/>
              </w:rPr>
              <w:t>badfile</w:t>
            </w:r>
            <w:proofErr w:type="spellEnd"/>
            <w:r>
              <w:rPr>
                <w:color w:val="CE181E"/>
              </w:rPr>
              <w:t xml:space="preserve"> doesn’t exist, an error will be printed to the shell through stderr, while the </w:t>
            </w:r>
            <w:proofErr w:type="spellStart"/>
            <w:r>
              <w:rPr>
                <w:color w:val="CE181E"/>
              </w:rPr>
              <w:t>wc</w:t>
            </w:r>
            <w:proofErr w:type="spellEnd"/>
            <w:r>
              <w:rPr>
                <w:color w:val="CE181E"/>
              </w:rPr>
              <w:t xml:space="preserve"> command will only count words from </w:t>
            </w:r>
            <w:proofErr w:type="spellStart"/>
            <w:r>
              <w:rPr>
                <w:color w:val="CE181E"/>
              </w:rPr>
              <w:t>goodfile</w:t>
            </w:r>
            <w:proofErr w:type="spellEnd"/>
            <w:r>
              <w:rPr>
                <w:color w:val="CE181E"/>
              </w:rPr>
              <w:t>, not including the error message.</w:t>
            </w:r>
          </w:p>
        </w:tc>
      </w:tr>
    </w:tbl>
    <w:p w14:paraId="40C33534" w14:textId="77777777" w:rsidR="00612342" w:rsidRDefault="00612342">
      <w:pPr>
        <w:pStyle w:val="Standard"/>
        <w:rPr>
          <w:color w:val="CE181E"/>
        </w:rPr>
      </w:pPr>
    </w:p>
    <w:sectPr w:rsidR="00612342">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A8788E"/>
    <w:multiLevelType w:val="hybridMultilevel"/>
    <w:tmpl w:val="544E95A8"/>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5682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42"/>
    <w:rsid w:val="00012E2F"/>
    <w:rsid w:val="004B21EF"/>
    <w:rsid w:val="00612342"/>
    <w:rsid w:val="009C3615"/>
    <w:rsid w:val="00A404CD"/>
    <w:rsid w:val="00EA6B2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83D1"/>
  <w15:docId w15:val="{65268189-37A3-4C5C-99F2-480D4B48A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AR PL SungtiL GB"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rFonts w:ascii="Liberation Serif" w:hAnsi="Liberation Serif"/>
      <w:b/>
      <w:bCs/>
      <w:sz w:val="48"/>
      <w:szCs w:val="48"/>
    </w:rPr>
  </w:style>
  <w:style w:type="paragraph" w:styleId="Heading2">
    <w:name w:val="heading 2"/>
    <w:basedOn w:val="Heading"/>
    <w:next w:val="Textbody"/>
    <w:uiPriority w:val="9"/>
    <w:semiHidden/>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Hyperlink1">
    <w:name w:val="Hyperlink1"/>
    <w:qFormat/>
    <w:rPr>
      <w:color w:val="000080"/>
      <w:u w:val="single"/>
    </w:rPr>
  </w:style>
  <w:style w:type="character" w:customStyle="1" w:styleId="SourceText">
    <w:name w:val="Source Text"/>
    <w:qFormat/>
    <w:rPr>
      <w:rFonts w:ascii="Liberation Mono" w:eastAsia="AR PL SungtiL GB" w:hAnsi="Liberation Mono" w:cs="Liberation Mono"/>
    </w:rPr>
  </w:style>
  <w:style w:type="character" w:customStyle="1" w:styleId="NumberingSymbols">
    <w:name w:val="Numbering Symbols"/>
    <w:qFormat/>
  </w:style>
  <w:style w:type="paragraph" w:customStyle="1" w:styleId="Heading">
    <w:name w:val="Heading"/>
    <w:basedOn w:val="Standard"/>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PreformattedText">
    <w:name w:val="Preformatted Text"/>
    <w:basedOn w:val="Standard"/>
    <w:qFormat/>
    <w:rPr>
      <w:rFonts w:ascii="Liberation Mono" w:hAnsi="Liberation Mono" w:cs="Liberation Mono"/>
      <w:sz w:val="20"/>
      <w:szCs w:val="20"/>
    </w:rPr>
  </w:style>
  <w:style w:type="table" w:styleId="TableGrid">
    <w:name w:val="Table Grid"/>
    <w:basedOn w:val="TableNormal"/>
    <w:uiPriority w:val="39"/>
    <w:rsid w:val="009A36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Umberto Fontana</dc:creator>
  <dc:description/>
  <cp:lastModifiedBy>Umberto Fontana</cp:lastModifiedBy>
  <cp:revision>2</cp:revision>
  <cp:lastPrinted>2020-01-08T15:46:00Z</cp:lastPrinted>
  <dcterms:created xsi:type="dcterms:W3CDTF">2025-03-30T16:32:00Z</dcterms:created>
  <dcterms:modified xsi:type="dcterms:W3CDTF">2025-03-30T16:32:00Z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