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4"/>
          <w:szCs w:val="24"/>
        </w:rPr>
      </w:pPr>
      <w:r w:rsidDel="00000000" w:rsidR="00000000" w:rsidRPr="00000000">
        <w:rPr>
          <w:sz w:val="24"/>
          <w:szCs w:val="24"/>
          <w:rtl w:val="0"/>
        </w:rPr>
        <w:t xml:space="preserve">ETL Project Report</w:t>
      </w:r>
    </w:p>
    <w:p w:rsidR="00000000" w:rsidDel="00000000" w:rsidP="00000000" w:rsidRDefault="00000000" w:rsidRPr="00000000" w14:paraId="00000002">
      <w:pPr>
        <w:rPr>
          <w:sz w:val="24"/>
          <w:szCs w:val="24"/>
        </w:rPr>
      </w:pPr>
      <w:r w:rsidDel="00000000" w:rsidR="00000000" w:rsidRPr="00000000">
        <w:rPr>
          <w:sz w:val="24"/>
          <w:szCs w:val="24"/>
          <w:rtl w:val="0"/>
        </w:rPr>
        <w:t xml:space="preserve">A Glance into Politics and Macroeconomics </w:t>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Members: Humberto, Thanh (Travis) </w:t>
      </w:r>
    </w:p>
    <w:p w:rsidR="00000000" w:rsidDel="00000000" w:rsidP="00000000" w:rsidRDefault="00000000" w:rsidRPr="00000000" w14:paraId="00000005">
      <w:pPr>
        <w:jc w:val="left"/>
        <w:rPr>
          <w:sz w:val="24"/>
          <w:szCs w:val="24"/>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 </w:t>
        <w:tab/>
        <w:t xml:space="preserve">The purpose of this exercise was to perform data integration with an ETL (Extraction Transformation and Loading) process on 2 data sets: 2016 US presidential results by county, and  US unemployment rate by county 1990-2016. </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Extraction</w:t>
      </w:r>
    </w:p>
    <w:p w:rsidR="00000000" w:rsidDel="00000000" w:rsidP="00000000" w:rsidRDefault="00000000" w:rsidRPr="00000000" w14:paraId="00000009">
      <w:pPr>
        <w:rPr>
          <w:sz w:val="24"/>
          <w:szCs w:val="24"/>
        </w:rPr>
      </w:pPr>
      <w:r w:rsidDel="00000000" w:rsidR="00000000" w:rsidRPr="00000000">
        <w:rPr>
          <w:sz w:val="24"/>
          <w:szCs w:val="24"/>
          <w:rtl w:val="0"/>
        </w:rPr>
        <w:tab/>
        <w:t xml:space="preserve">Datasets were downloaded from kaggle.com as detailed below. All datasets are available in csv file format and one is available in json format too. Datasets have different ways of naming states, by name and by abbreviation. We scraped a table of states with their names and abbreviations from infoplease.com and 50states.com, and we decided to use infoplease because it had the American territories.</w:t>
      </w:r>
    </w:p>
    <w:p w:rsidR="00000000" w:rsidDel="00000000" w:rsidP="00000000" w:rsidRDefault="00000000" w:rsidRPr="00000000" w14:paraId="0000000A">
      <w:pPr>
        <w:jc w:val="center"/>
        <w:rPr>
          <w:sz w:val="24"/>
          <w:szCs w:val="24"/>
        </w:rPr>
      </w:pPr>
      <w:r w:rsidDel="00000000" w:rsidR="00000000" w:rsidRPr="00000000">
        <w:rPr>
          <w:rtl w:val="0"/>
        </w:rPr>
      </w:r>
    </w:p>
    <w:p w:rsidR="00000000" w:rsidDel="00000000" w:rsidP="00000000" w:rsidRDefault="00000000" w:rsidRPr="00000000" w14:paraId="0000000B">
      <w:pPr>
        <w:ind w:left="720" w:firstLine="0"/>
        <w:jc w:val="both"/>
        <w:rPr>
          <w:sz w:val="24"/>
          <w:szCs w:val="24"/>
        </w:rPr>
      </w:pPr>
      <w:r w:rsidDel="00000000" w:rsidR="00000000" w:rsidRPr="00000000">
        <w:rPr>
          <w:sz w:val="24"/>
          <w:szCs w:val="24"/>
          <w:rtl w:val="0"/>
        </w:rPr>
        <w:t xml:space="preserve">Table 1. Sources</w:t>
      </w:r>
    </w:p>
    <w:p w:rsidR="00000000" w:rsidDel="00000000" w:rsidP="00000000" w:rsidRDefault="00000000" w:rsidRPr="00000000" w14:paraId="0000000C">
      <w:pPr>
        <w:numPr>
          <w:ilvl w:val="1"/>
          <w:numId w:val="2"/>
        </w:numPr>
        <w:ind w:left="1440" w:hanging="360"/>
        <w:rPr>
          <w:sz w:val="24"/>
          <w:szCs w:val="24"/>
          <w:u w:val="none"/>
        </w:rPr>
      </w:pPr>
      <w:r w:rsidDel="00000000" w:rsidR="00000000" w:rsidRPr="00000000">
        <w:rPr>
          <w:sz w:val="24"/>
          <w:szCs w:val="24"/>
          <w:rtl w:val="0"/>
        </w:rPr>
        <w:t xml:space="preserve">US unemployment rate by county ( </w:t>
      </w:r>
      <w:hyperlink r:id="rId6">
        <w:r w:rsidDel="00000000" w:rsidR="00000000" w:rsidRPr="00000000">
          <w:rPr>
            <w:color w:val="1155cc"/>
            <w:sz w:val="24"/>
            <w:szCs w:val="24"/>
            <w:u w:val="single"/>
            <w:rtl w:val="0"/>
          </w:rPr>
          <w:t xml:space="preserve">https://www.kaggle.com/jayrav13/unemployment-by-county-us</w:t>
        </w:r>
      </w:hyperlink>
      <w:r w:rsidDel="00000000" w:rsidR="00000000" w:rsidRPr="00000000">
        <w:rPr>
          <w:sz w:val="24"/>
          <w:szCs w:val="24"/>
          <w:rtl w:val="0"/>
        </w:rPr>
        <w:t xml:space="preserve">)</w:t>
      </w:r>
    </w:p>
    <w:p w:rsidR="00000000" w:rsidDel="00000000" w:rsidP="00000000" w:rsidRDefault="00000000" w:rsidRPr="00000000" w14:paraId="0000000D">
      <w:pPr>
        <w:numPr>
          <w:ilvl w:val="1"/>
          <w:numId w:val="2"/>
        </w:numPr>
        <w:ind w:left="1440" w:hanging="360"/>
        <w:rPr>
          <w:sz w:val="24"/>
          <w:szCs w:val="24"/>
          <w:u w:val="none"/>
        </w:rPr>
      </w:pPr>
      <w:r w:rsidDel="00000000" w:rsidR="00000000" w:rsidRPr="00000000">
        <w:rPr>
          <w:sz w:val="24"/>
          <w:szCs w:val="24"/>
          <w:rtl w:val="0"/>
        </w:rPr>
        <w:t xml:space="preserve">2016 US presidential vote by county ( </w:t>
      </w:r>
      <w:hyperlink r:id="rId7">
        <w:r w:rsidDel="00000000" w:rsidR="00000000" w:rsidRPr="00000000">
          <w:rPr>
            <w:color w:val="1155cc"/>
            <w:sz w:val="24"/>
            <w:szCs w:val="24"/>
            <w:u w:val="single"/>
            <w:rtl w:val="0"/>
          </w:rPr>
          <w:t xml:space="preserve">https://www.kaggle.com/stevepalley/2016uspresidentialvotebycounty</w:t>
        </w:r>
      </w:hyperlink>
      <w:r w:rsidDel="00000000" w:rsidR="00000000" w:rsidRPr="00000000">
        <w:rPr>
          <w:sz w:val="24"/>
          <w:szCs w:val="24"/>
          <w:rtl w:val="0"/>
        </w:rPr>
        <w:t xml:space="preserve"> )</w:t>
      </w:r>
    </w:p>
    <w:p w:rsidR="00000000" w:rsidDel="00000000" w:rsidP="00000000" w:rsidRDefault="00000000" w:rsidRPr="00000000" w14:paraId="0000000E">
      <w:pPr>
        <w:numPr>
          <w:ilvl w:val="1"/>
          <w:numId w:val="2"/>
        </w:numPr>
        <w:ind w:left="1440" w:hanging="360"/>
        <w:rPr>
          <w:sz w:val="24"/>
          <w:szCs w:val="24"/>
          <w:u w:val="none"/>
        </w:rPr>
      </w:pPr>
      <w:r w:rsidDel="00000000" w:rsidR="00000000" w:rsidRPr="00000000">
        <w:rPr>
          <w:sz w:val="24"/>
          <w:szCs w:val="24"/>
          <w:rtl w:val="0"/>
        </w:rPr>
        <w:t xml:space="preserve">US States abbreviations ( </w:t>
      </w:r>
      <w:hyperlink r:id="rId8">
        <w:r w:rsidDel="00000000" w:rsidR="00000000" w:rsidRPr="00000000">
          <w:rPr>
            <w:color w:val="1155cc"/>
            <w:sz w:val="24"/>
            <w:szCs w:val="24"/>
            <w:u w:val="single"/>
            <w:rtl w:val="0"/>
          </w:rPr>
          <w:t xml:space="preserve">https://www.infoplease.com/us/postal-information/state-abbreviations-and-state-postal-codes</w:t>
        </w:r>
      </w:hyperlink>
      <w:r w:rsidDel="00000000" w:rsidR="00000000" w:rsidRPr="00000000">
        <w:rPr>
          <w:sz w:val="24"/>
          <w:szCs w:val="24"/>
          <w:rtl w:val="0"/>
        </w:rPr>
        <w:t xml:space="preserve"> )</w:t>
      </w:r>
    </w:p>
    <w:p w:rsidR="00000000" w:rsidDel="00000000" w:rsidP="00000000" w:rsidRDefault="00000000" w:rsidRPr="00000000" w14:paraId="0000000F">
      <w:pPr>
        <w:ind w:left="0" w:firstLine="0"/>
        <w:jc w:val="both"/>
        <w:rPr>
          <w:sz w:val="24"/>
          <w:szCs w:val="24"/>
        </w:rPr>
      </w:pPr>
      <w:r w:rsidDel="00000000" w:rsidR="00000000" w:rsidRPr="00000000">
        <w:rPr>
          <w:rtl w:val="0"/>
        </w:rPr>
      </w:r>
    </w:p>
    <w:p w:rsidR="00000000" w:rsidDel="00000000" w:rsidP="00000000" w:rsidRDefault="00000000" w:rsidRPr="00000000" w14:paraId="00000010">
      <w:pPr>
        <w:ind w:left="2160" w:firstLine="0"/>
        <w:jc w:val="both"/>
        <w:rPr>
          <w:sz w:val="24"/>
          <w:szCs w:val="24"/>
        </w:rPr>
      </w:pPr>
      <w:r w:rsidDel="00000000" w:rsidR="00000000" w:rsidRPr="00000000">
        <w:rPr>
          <w:rtl w:val="0"/>
        </w:rPr>
      </w:r>
    </w:p>
    <w:p w:rsidR="00000000" w:rsidDel="00000000" w:rsidP="00000000" w:rsidRDefault="00000000" w:rsidRPr="00000000" w14:paraId="00000011">
      <w:pPr>
        <w:numPr>
          <w:ilvl w:val="0"/>
          <w:numId w:val="2"/>
        </w:numPr>
        <w:ind w:left="720" w:hanging="360"/>
        <w:jc w:val="both"/>
        <w:rPr>
          <w:sz w:val="24"/>
          <w:szCs w:val="24"/>
          <w:u w:val="none"/>
        </w:rPr>
      </w:pPr>
      <w:r w:rsidDel="00000000" w:rsidR="00000000" w:rsidRPr="00000000">
        <w:rPr>
          <w:sz w:val="24"/>
          <w:szCs w:val="24"/>
          <w:rtl w:val="0"/>
        </w:rPr>
        <w:t xml:space="preserve">Transformation: </w:t>
      </w:r>
    </w:p>
    <w:p w:rsidR="00000000" w:rsidDel="00000000" w:rsidP="00000000" w:rsidRDefault="00000000" w:rsidRPr="00000000" w14:paraId="00000012">
      <w:pPr>
        <w:numPr>
          <w:ilvl w:val="1"/>
          <w:numId w:val="2"/>
        </w:numPr>
        <w:ind w:left="1440" w:hanging="360"/>
        <w:jc w:val="both"/>
        <w:rPr>
          <w:sz w:val="24"/>
          <w:szCs w:val="24"/>
          <w:u w:val="none"/>
        </w:rPr>
      </w:pPr>
      <w:r w:rsidDel="00000000" w:rsidR="00000000" w:rsidRPr="00000000">
        <w:rPr>
          <w:sz w:val="24"/>
          <w:szCs w:val="24"/>
          <w:rtl w:val="0"/>
        </w:rPr>
        <w:t xml:space="preserve">Import: Three datasets were imported into a jupyter notebook. The datasets from kaggle were imported via read_csv, and the dataset from infoplease was imported via read_html.</w:t>
      </w:r>
    </w:p>
    <w:p w:rsidR="00000000" w:rsidDel="00000000" w:rsidP="00000000" w:rsidRDefault="00000000" w:rsidRPr="00000000" w14:paraId="00000013">
      <w:pPr>
        <w:numPr>
          <w:ilvl w:val="1"/>
          <w:numId w:val="2"/>
        </w:numPr>
        <w:ind w:left="1440" w:hanging="360"/>
        <w:jc w:val="both"/>
        <w:rPr>
          <w:sz w:val="24"/>
          <w:szCs w:val="24"/>
          <w:u w:val="none"/>
        </w:rPr>
      </w:pPr>
      <w:r w:rsidDel="00000000" w:rsidR="00000000" w:rsidRPr="00000000">
        <w:rPr>
          <w:sz w:val="24"/>
          <w:szCs w:val="24"/>
          <w:rtl w:val="0"/>
        </w:rPr>
        <w:t xml:space="preserve">After scraping and creating a table with the states abbreviations, we mapped it into the unemployment dataframe following creation of a dictionary. After mapping,  we created new csv files and  exported them. We used these csv files for further transformation.</w:t>
      </w:r>
    </w:p>
    <w:p w:rsidR="00000000" w:rsidDel="00000000" w:rsidP="00000000" w:rsidRDefault="00000000" w:rsidRPr="00000000" w14:paraId="00000014">
      <w:pPr>
        <w:numPr>
          <w:ilvl w:val="1"/>
          <w:numId w:val="2"/>
        </w:numPr>
        <w:ind w:left="1440" w:hanging="360"/>
        <w:jc w:val="both"/>
        <w:rPr>
          <w:sz w:val="24"/>
          <w:szCs w:val="24"/>
          <w:u w:val="none"/>
        </w:rPr>
      </w:pPr>
      <w:r w:rsidDel="00000000" w:rsidR="00000000" w:rsidRPr="00000000">
        <w:rPr>
          <w:sz w:val="24"/>
          <w:szCs w:val="24"/>
          <w:rtl w:val="0"/>
        </w:rPr>
        <w:t xml:space="preserve">Columns selection, rename and dropna methods. We selected columns from each dataset, and dropna values. We renamed columns for  consistency.  </w:t>
      </w:r>
    </w:p>
    <w:p w:rsidR="00000000" w:rsidDel="00000000" w:rsidP="00000000" w:rsidRDefault="00000000" w:rsidRPr="00000000" w14:paraId="00000015">
      <w:pPr>
        <w:numPr>
          <w:ilvl w:val="1"/>
          <w:numId w:val="2"/>
        </w:numPr>
        <w:ind w:left="1440" w:hanging="360"/>
        <w:jc w:val="both"/>
        <w:rPr>
          <w:sz w:val="24"/>
          <w:szCs w:val="24"/>
        </w:rPr>
      </w:pPr>
      <w:r w:rsidDel="00000000" w:rsidR="00000000" w:rsidRPr="00000000">
        <w:rPr>
          <w:sz w:val="24"/>
          <w:szCs w:val="24"/>
          <w:rtl w:val="0"/>
        </w:rPr>
        <w:t xml:space="preserve">After cleaning both datasets we merged them.</w:t>
      </w:r>
    </w:p>
    <w:p w:rsidR="00000000" w:rsidDel="00000000" w:rsidP="00000000" w:rsidRDefault="00000000" w:rsidRPr="00000000" w14:paraId="00000016">
      <w:pPr>
        <w:ind w:left="1440" w:firstLine="0"/>
        <w:jc w:val="both"/>
        <w:rPr>
          <w:sz w:val="24"/>
          <w:szCs w:val="24"/>
        </w:rPr>
      </w:pPr>
      <w:r w:rsidDel="00000000" w:rsidR="00000000" w:rsidRPr="00000000">
        <w:rPr>
          <w:rtl w:val="0"/>
        </w:rPr>
      </w:r>
    </w:p>
    <w:p w:rsidR="00000000" w:rsidDel="00000000" w:rsidP="00000000" w:rsidRDefault="00000000" w:rsidRPr="00000000" w14:paraId="00000017">
      <w:pPr>
        <w:ind w:left="1440" w:firstLine="0"/>
        <w:jc w:val="both"/>
        <w:rPr>
          <w:sz w:val="24"/>
          <w:szCs w:val="24"/>
        </w:rPr>
      </w:pPr>
      <w:r w:rsidDel="00000000" w:rsidR="00000000" w:rsidRPr="00000000">
        <w:rPr>
          <w:rtl w:val="0"/>
        </w:rPr>
      </w:r>
    </w:p>
    <w:p w:rsidR="00000000" w:rsidDel="00000000" w:rsidP="00000000" w:rsidRDefault="00000000" w:rsidRPr="00000000" w14:paraId="00000018">
      <w:pPr>
        <w:numPr>
          <w:ilvl w:val="0"/>
          <w:numId w:val="2"/>
        </w:numPr>
        <w:ind w:left="720" w:hanging="360"/>
        <w:jc w:val="both"/>
        <w:rPr>
          <w:sz w:val="24"/>
          <w:szCs w:val="24"/>
          <w:u w:val="none"/>
        </w:rPr>
      </w:pPr>
      <w:r w:rsidDel="00000000" w:rsidR="00000000" w:rsidRPr="00000000">
        <w:rPr>
          <w:sz w:val="24"/>
          <w:szCs w:val="24"/>
          <w:rtl w:val="0"/>
        </w:rPr>
        <w:t xml:space="preserve">Type of DataBase: We decided to use postgres.</w:t>
      </w:r>
    </w:p>
    <w:p w:rsidR="00000000" w:rsidDel="00000000" w:rsidP="00000000" w:rsidRDefault="00000000" w:rsidRPr="00000000" w14:paraId="00000019">
      <w:pPr>
        <w:numPr>
          <w:ilvl w:val="0"/>
          <w:numId w:val="2"/>
        </w:numPr>
        <w:ind w:left="720" w:hanging="360"/>
        <w:jc w:val="both"/>
        <w:rPr>
          <w:sz w:val="24"/>
          <w:szCs w:val="24"/>
          <w:u w:val="none"/>
        </w:rPr>
      </w:pPr>
      <w:r w:rsidDel="00000000" w:rsidR="00000000" w:rsidRPr="00000000">
        <w:rPr>
          <w:sz w:val="24"/>
          <w:szCs w:val="24"/>
          <w:rtl w:val="0"/>
        </w:rPr>
        <w:t xml:space="preserve">Final Table: We created a schema for our table, and populated it using SQLAlchemy.</w:t>
      </w:r>
    </w:p>
    <w:p w:rsidR="00000000" w:rsidDel="00000000" w:rsidP="00000000" w:rsidRDefault="00000000" w:rsidRPr="00000000" w14:paraId="0000001A">
      <w:pPr>
        <w:numPr>
          <w:ilvl w:val="0"/>
          <w:numId w:val="2"/>
        </w:numPr>
        <w:ind w:left="720" w:hanging="360"/>
        <w:jc w:val="both"/>
        <w:rPr>
          <w:sz w:val="24"/>
          <w:szCs w:val="24"/>
          <w:u w:val="none"/>
        </w:rPr>
      </w:pPr>
      <w:r w:rsidDel="00000000" w:rsidR="00000000" w:rsidRPr="00000000">
        <w:rPr>
          <w:sz w:val="24"/>
          <w:szCs w:val="24"/>
          <w:rtl w:val="0"/>
        </w:rPr>
        <w:t xml:space="preserve">After loading, we used information from our db for calculating correlation and covariance of the merged data, filtering by candidate.</w:t>
      </w:r>
    </w:p>
    <w:p w:rsidR="00000000" w:rsidDel="00000000" w:rsidP="00000000" w:rsidRDefault="00000000" w:rsidRPr="00000000" w14:paraId="0000001B">
      <w:pPr>
        <w:ind w:left="720" w:firstLine="0"/>
        <w:jc w:val="both"/>
        <w:rPr>
          <w:sz w:val="24"/>
          <w:szCs w:val="24"/>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jayrav13/unemployment-by-county-us" TargetMode="External"/><Relationship Id="rId7" Type="http://schemas.openxmlformats.org/officeDocument/2006/relationships/hyperlink" Target="https://www.kaggle.com/stevepalley/2016uspresidentialvotebycounty" TargetMode="External"/><Relationship Id="rId8" Type="http://schemas.openxmlformats.org/officeDocument/2006/relationships/hyperlink" Target="https://www.infoplease.com/us/postal-information/state-abbreviations-and-state-postal-cod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