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06B98" w14:textId="77777777"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Министерство образования Республики Беларусь</w:t>
      </w:r>
    </w:p>
    <w:p w14:paraId="2A7C895A" w14:textId="77777777"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14:paraId="06AE0117" w14:textId="77777777" w:rsidR="0069060A" w:rsidRPr="00846CE6" w:rsidRDefault="0069060A" w:rsidP="0069060A">
      <w:pPr>
        <w:spacing w:after="0" w:line="240" w:lineRule="auto"/>
        <w:jc w:val="center"/>
        <w:rPr>
          <w:rFonts w:ascii="Times New Roman" w:eastAsia="Calibri" w:hAnsi="Times New Roman" w:cs="Times New Roman"/>
          <w:color w:val="000000"/>
          <w:sz w:val="28"/>
          <w:szCs w:val="28"/>
        </w:rPr>
      </w:pPr>
    </w:p>
    <w:p w14:paraId="5C6C7618" w14:textId="77777777"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Факультет информационных технологий</w:t>
      </w:r>
    </w:p>
    <w:p w14:paraId="47FB4D09" w14:textId="77777777" w:rsidR="0069060A" w:rsidRPr="00846CE6" w:rsidRDefault="0069060A" w:rsidP="0069060A">
      <w:pPr>
        <w:spacing w:after="444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Кафедра программной инженерии</w:t>
      </w:r>
    </w:p>
    <w:p w14:paraId="0EC735B4" w14:textId="77777777"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b/>
          <w:color w:val="000000"/>
          <w:sz w:val="28"/>
          <w:szCs w:val="28"/>
        </w:rPr>
        <w:t>Отчет к лабораторной работе</w:t>
      </w:r>
      <w:r w:rsidRPr="00846CE6">
        <w:rPr>
          <w:rFonts w:ascii="Times New Roman" w:eastAsia="Calibri" w:hAnsi="Times New Roman" w:cs="Times New Roman"/>
          <w:color w:val="000000"/>
          <w:sz w:val="28"/>
          <w:szCs w:val="28"/>
        </w:rPr>
        <w:t>:</w:t>
      </w:r>
    </w:p>
    <w:p w14:paraId="0B63EF4B" w14:textId="77777777" w:rsidR="0069060A" w:rsidRPr="00846CE6" w:rsidRDefault="0069060A" w:rsidP="0069060A">
      <w:pPr>
        <w:spacing w:after="0" w:line="240" w:lineRule="auto"/>
        <w:jc w:val="center"/>
        <w:rPr>
          <w:rFonts w:ascii="Times New Roman" w:eastAsia="Calibri" w:hAnsi="Times New Roman" w:cs="Times New Roman"/>
          <w:color w:val="000000"/>
          <w:sz w:val="28"/>
          <w:szCs w:val="28"/>
        </w:rPr>
        <w:sectPr w:rsidR="0069060A" w:rsidRPr="00846CE6" w:rsidSect="00B66D73">
          <w:footerReference w:type="default" r:id="rId8"/>
          <w:footerReference w:type="first" r:id="rId9"/>
          <w:pgSz w:w="11906" w:h="16838"/>
          <w:pgMar w:top="1134" w:right="567" w:bottom="851" w:left="1304" w:header="709" w:footer="709" w:gutter="0"/>
          <w:pgNumType w:start="1"/>
          <w:cols w:space="708"/>
          <w:titlePg/>
          <w:docGrid w:linePitch="381"/>
        </w:sectPr>
      </w:pPr>
      <w:r w:rsidRPr="00846CE6">
        <w:rPr>
          <w:rFonts w:ascii="Times New Roman" w:eastAsia="Calibri" w:hAnsi="Times New Roman" w:cs="Times New Roman"/>
          <w:color w:val="000000"/>
          <w:sz w:val="28"/>
          <w:szCs w:val="28"/>
        </w:rPr>
        <w:t>«Исследование криптографических шифров на основе подстановки (замены) символов»</w:t>
      </w:r>
    </w:p>
    <w:p w14:paraId="13DFCCDE" w14:textId="77777777" w:rsidR="0069060A" w:rsidRPr="00846CE6" w:rsidRDefault="0069060A" w:rsidP="0069060A">
      <w:pPr>
        <w:spacing w:before="3480" w:after="0"/>
        <w:ind w:left="-567"/>
        <w:rPr>
          <w:rFonts w:ascii="Times New Roman" w:eastAsia="Calibri" w:hAnsi="Times New Roman" w:cs="Times New Roman"/>
          <w:sz w:val="28"/>
          <w:szCs w:val="28"/>
        </w:rPr>
      </w:pPr>
      <w:r w:rsidRPr="00846CE6">
        <w:rPr>
          <w:rFonts w:ascii="Times New Roman" w:eastAsia="Calibri" w:hAnsi="Times New Roman" w:cs="Times New Roman"/>
          <w:color w:val="000000"/>
          <w:sz w:val="28"/>
          <w:szCs w:val="28"/>
        </w:rPr>
        <w:br w:type="column"/>
      </w:r>
      <w:r w:rsidRPr="00846CE6">
        <w:rPr>
          <w:rFonts w:ascii="Times New Roman" w:eastAsia="Calibri" w:hAnsi="Times New Roman" w:cs="Times New Roman"/>
          <w:sz w:val="28"/>
          <w:szCs w:val="28"/>
        </w:rPr>
        <w:t xml:space="preserve">Выполнила: </w:t>
      </w:r>
    </w:p>
    <w:p w14:paraId="696C1A0A" w14:textId="77777777" w:rsidR="00A3610B" w:rsidRDefault="0069060A" w:rsidP="00A3610B">
      <w:pPr>
        <w:spacing w:after="0"/>
        <w:ind w:left="-567"/>
        <w:rPr>
          <w:rFonts w:ascii="Times New Roman" w:eastAsia="Calibri" w:hAnsi="Times New Roman" w:cs="Times New Roman"/>
          <w:sz w:val="28"/>
          <w:szCs w:val="28"/>
        </w:rPr>
      </w:pPr>
      <w:r w:rsidRPr="00846CE6">
        <w:rPr>
          <w:rFonts w:ascii="Times New Roman" w:eastAsia="Calibri" w:hAnsi="Times New Roman" w:cs="Times New Roman"/>
          <w:sz w:val="28"/>
          <w:szCs w:val="28"/>
        </w:rPr>
        <w:t xml:space="preserve">студентка </w:t>
      </w:r>
      <w:r w:rsidRPr="00846CE6">
        <w:rPr>
          <w:rFonts w:ascii="Times New Roman" w:hAnsi="Times New Roman" w:cs="Times New Roman"/>
          <w:sz w:val="28"/>
          <w:szCs w:val="28"/>
        </w:rPr>
        <w:t>3</w:t>
      </w:r>
      <w:r w:rsidRPr="00846CE6">
        <w:rPr>
          <w:rFonts w:ascii="Times New Roman" w:eastAsia="Calibri" w:hAnsi="Times New Roman" w:cs="Times New Roman"/>
          <w:sz w:val="28"/>
          <w:szCs w:val="28"/>
        </w:rPr>
        <w:t xml:space="preserve"> курса 6 группы</w:t>
      </w:r>
    </w:p>
    <w:p w14:paraId="18B9E5DD" w14:textId="6B1F4C70" w:rsidR="00A3610B" w:rsidRPr="00A3610B" w:rsidRDefault="007172F3" w:rsidP="00A3610B">
      <w:pPr>
        <w:spacing w:after="0"/>
        <w:ind w:left="-567"/>
        <w:rPr>
          <w:rFonts w:ascii="Times New Roman" w:eastAsia="Calibri" w:hAnsi="Times New Roman" w:cs="Times New Roman"/>
          <w:sz w:val="28"/>
          <w:szCs w:val="28"/>
        </w:rPr>
        <w:sectPr w:rsidR="00A3610B" w:rsidRPr="00A3610B" w:rsidSect="00B66D73">
          <w:type w:val="continuous"/>
          <w:pgSz w:w="11906" w:h="16838"/>
          <w:pgMar w:top="1134" w:right="567" w:bottom="851" w:left="1304" w:header="709" w:footer="709" w:gutter="0"/>
          <w:pgNumType w:start="3"/>
          <w:cols w:num="2" w:space="3017"/>
          <w:docGrid w:linePitch="381"/>
        </w:sectPr>
      </w:pPr>
      <w:r>
        <w:rPr>
          <w:rFonts w:ascii="Times New Roman" w:eastAsia="Calibri" w:hAnsi="Times New Roman" w:cs="Times New Roman"/>
          <w:sz w:val="28"/>
          <w:szCs w:val="28"/>
        </w:rPr>
        <w:t>Дикун Игорь Вячеславович</w:t>
      </w:r>
      <w:bookmarkStart w:id="0" w:name="_GoBack"/>
      <w:bookmarkEnd w:id="0"/>
    </w:p>
    <w:p w14:paraId="2EB40828" w14:textId="72B01021" w:rsidR="0069060A" w:rsidRPr="00846CE6" w:rsidRDefault="0069060A" w:rsidP="0069060A">
      <w:pPr>
        <w:spacing w:before="1320"/>
        <w:jc w:val="center"/>
        <w:rPr>
          <w:rFonts w:eastAsia="Calibri" w:cs="Times New Roman"/>
          <w:szCs w:val="28"/>
        </w:rPr>
        <w:sectPr w:rsidR="0069060A" w:rsidRPr="00846CE6" w:rsidSect="00B66D73">
          <w:headerReference w:type="default" r:id="rId10"/>
          <w:footerReference w:type="default" r:id="rId11"/>
          <w:type w:val="continuous"/>
          <w:pgSz w:w="11906" w:h="16838"/>
          <w:pgMar w:top="1134" w:right="567" w:bottom="851" w:left="1304" w:header="709" w:footer="709" w:gutter="0"/>
          <w:pgNumType w:start="3"/>
          <w:cols w:space="708"/>
          <w:titlePg/>
          <w:docGrid w:linePitch="381"/>
        </w:sectPr>
      </w:pPr>
      <w:r w:rsidRPr="00846CE6">
        <w:rPr>
          <w:rFonts w:ascii="Times New Roman" w:eastAsia="Calibri" w:hAnsi="Times New Roman" w:cs="Times New Roman"/>
          <w:sz w:val="28"/>
          <w:szCs w:val="28"/>
        </w:rPr>
        <w:t>Минск 202</w:t>
      </w:r>
      <w:r w:rsidR="00A3610B">
        <w:rPr>
          <w:rFonts w:ascii="Times New Roman" w:eastAsia="Calibri" w:hAnsi="Times New Roman" w:cs="Times New Roman"/>
          <w:sz w:val="28"/>
          <w:szCs w:val="28"/>
        </w:rPr>
        <w:t>3</w:t>
      </w:r>
    </w:p>
    <w:p w14:paraId="4BA9BB33" w14:textId="77777777" w:rsidR="0069060A" w:rsidRPr="00846CE6" w:rsidRDefault="0069060A" w:rsidP="0069060A">
      <w:pPr>
        <w:numPr>
          <w:ilvl w:val="0"/>
          <w:numId w:val="1"/>
        </w:numPr>
        <w:spacing w:after="360" w:line="240" w:lineRule="auto"/>
        <w:ind w:firstLine="720"/>
        <w:contextualSpacing/>
        <w:rPr>
          <w:rFonts w:ascii="Times New Roman" w:eastAsia="Times New Roman" w:hAnsi="Times New Roman" w:cs="Times New Roman"/>
          <w:b/>
          <w:color w:val="000000"/>
          <w:sz w:val="28"/>
          <w:szCs w:val="32"/>
        </w:rPr>
      </w:pPr>
      <w:r w:rsidRPr="00846CE6">
        <w:rPr>
          <w:rFonts w:ascii="Times New Roman" w:eastAsia="Times New Roman" w:hAnsi="Times New Roman" w:cs="Times New Roman"/>
          <w:b/>
          <w:color w:val="000000"/>
          <w:sz w:val="28"/>
          <w:szCs w:val="32"/>
        </w:rPr>
        <w:lastRenderedPageBreak/>
        <w:t xml:space="preserve">Теоретические сведения </w:t>
      </w:r>
    </w:p>
    <w:p w14:paraId="497F771B"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14:paraId="3A093002"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Если исходить из того, что используемые алфавиты являются конечными множествами, то в общем случае каждой букве ax алфавита AM (ax</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AM) для создания сообщения Мi (Мi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M) соответствует буква ay или множество букв{АхС} для создания шифртекста Сi (Сi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С). Важно, чтобы во втором случае любые два множества (например, {АхС}b и {АхС}n, b≠n, 1 ≤ b, n, x, y ≤ N, N – мощность алфавита), используемые для замены разных букв открытого текста, не пересекались:</w:t>
      </w:r>
    </w:p>
    <w:p w14:paraId="0D839778" w14:textId="77777777" w:rsidR="0069060A" w:rsidRPr="00846CE6" w:rsidRDefault="0069060A" w:rsidP="0069060A">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{АхС}b ∩ {АхС}n=0.</w:t>
      </w:r>
    </w:p>
    <w:p w14:paraId="0C5688CD"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Если в сообщении Мi содержится несколько букв ax, то каждая из них заменяется на символ ay либо на любой из символов {АхС}. За счет этого с помощью одного ключа можно сгенерировать различные Сi для одного и того же Мi. Так как множества {АхС}b и {АхС}n попарно не пересекаются, то по каждому символу Сi можно однозначно определить, какому множеству он принадлежит, и, следовательно, какую букву открытого сообщения Мi он заменяет. В силу этого открытое сообщение восстанавливается из зашифрованного однозначно.</w:t>
      </w:r>
    </w:p>
    <w:p w14:paraId="6ECAC868"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Приведенные утверждения справедливы для следующих типов подстановочных шифров:</w:t>
      </w:r>
    </w:p>
    <w:p w14:paraId="747736DD" w14:textId="77777777"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моноалфавитных (шифры однозначной замены или простые подстановочные), </w:t>
      </w:r>
    </w:p>
    <w:p w14:paraId="1C80AA82" w14:textId="77777777"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полиграммных, </w:t>
      </w:r>
    </w:p>
    <w:p w14:paraId="0F19F833" w14:textId="77777777"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омофонических (однозвучные шифры или шифры многозначной замены), </w:t>
      </w:r>
    </w:p>
    <w:p w14:paraId="72536E21" w14:textId="77777777"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полиалфавитных.</w:t>
      </w:r>
    </w:p>
    <w:p w14:paraId="05B4CB46" w14:textId="77777777" w:rsidR="0069060A" w:rsidRPr="00846CE6" w:rsidRDefault="0069060A" w:rsidP="0069060A">
      <w:pPr>
        <w:spacing w:after="0" w:line="240" w:lineRule="auto"/>
        <w:ind w:firstLine="709"/>
        <w:rPr>
          <w:rFonts w:ascii="Times New Roman" w:eastAsia="Calibri" w:hAnsi="Times New Roman" w:cs="Times New Roman"/>
          <w:b/>
          <w:color w:val="000000"/>
          <w:sz w:val="28"/>
        </w:rPr>
      </w:pPr>
      <w:r w:rsidRPr="00846CE6">
        <w:rPr>
          <w:rFonts w:ascii="Times New Roman" w:eastAsia="Calibri" w:hAnsi="Times New Roman" w:cs="Times New Roman"/>
          <w:b/>
          <w:color w:val="000000"/>
          <w:sz w:val="28"/>
        </w:rPr>
        <w:t>Моноалфавитные шифры подстановки</w:t>
      </w:r>
    </w:p>
    <w:p w14:paraId="03E6E379"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В данных шифрах операция замена производится только над каждым одиночным символом сообщения Мi.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4BB13E6C"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Максимальное количество ключей для любого шифра этого вида не превышает N!, где N – количество символов в алфавите.</w:t>
      </w:r>
    </w:p>
    <w:p w14:paraId="69B4882E"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Для математического описания криптографического преобразования предполагаем, что зашифрованная буква ay (ay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Сi), соответствующая символу aх (aх</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Мi), находится на позиции</w:t>
      </w:r>
    </w:p>
    <w:p w14:paraId="4DD92979" w14:textId="77777777" w:rsidR="0069060A" w:rsidRPr="00846CE6" w:rsidRDefault="0069060A" w:rsidP="0069060A">
      <w:pPr>
        <w:spacing w:after="0" w:line="240" w:lineRule="auto"/>
        <w:ind w:firstLine="709"/>
        <w:jc w:val="right"/>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y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x + k (mod N),                                    (2.1)</w:t>
      </w:r>
    </w:p>
    <w:p w14:paraId="1F18DBDA"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где x, y – индекс (порядковый номер, начиная с 0) символа в используемом алфавите, k – ключ.</w:t>
      </w:r>
    </w:p>
    <w:p w14:paraId="17B70C52"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Для расшифрования сообщения Сi необходимо произвести расчеты обратные, т. е.:</w:t>
      </w:r>
    </w:p>
    <w:p w14:paraId="64605C43" w14:textId="77777777" w:rsidR="0069060A" w:rsidRPr="00846CE6" w:rsidRDefault="0069060A" w:rsidP="0069060A">
      <w:pPr>
        <w:spacing w:after="0" w:line="240" w:lineRule="auto"/>
        <w:ind w:firstLine="709"/>
        <w:jc w:val="right"/>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х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у – k (mod N).                                   (2.2)</w:t>
      </w:r>
    </w:p>
    <w:p w14:paraId="5FC05233"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Одним из существенных недостатков моноалфавитных шифров является их низкая криптостойкость. Зачастую метод криптоанализа базируется на частоте встречаемости букв исходного текста.</w:t>
      </w:r>
    </w:p>
    <w:p w14:paraId="701E62E3"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Система шифрования Цезаря с ключевым словом (лозунгом) также является одноалфавитной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14:paraId="58C4A20A"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14:paraId="0A8931FA" w14:textId="77777777" w:rsidR="0069060A" w:rsidRPr="00846CE6" w:rsidRDefault="0069060A" w:rsidP="0069060A">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y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ax + b (mod N),</w:t>
      </w:r>
    </w:p>
    <w:p w14:paraId="4C4EFD37" w14:textId="77777777" w:rsidR="0069060A" w:rsidRPr="00846CE6" w:rsidRDefault="0069060A" w:rsidP="0069060A">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где a и b – целые числа.</w:t>
      </w:r>
    </w:p>
    <w:p w14:paraId="0D550611"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При этом взаимно однозначные соответствия между открытым текстом и шифртекстом будут иметь место только при выполнении следующих условий: 0 ≤ a, b&lt; N, наибольший общий делитель (НОД) чисел a, b равен 1, т.е. эти числа являются взаимно простыми.</w:t>
      </w:r>
    </w:p>
    <w:p w14:paraId="11D680E9" w14:textId="77777777" w:rsidR="0069060A" w:rsidRPr="00846CE6" w:rsidRDefault="0069060A" w:rsidP="0069060A">
      <w:pPr>
        <w:spacing w:after="0" w:line="240" w:lineRule="auto"/>
        <w:ind w:firstLine="709"/>
        <w:jc w:val="both"/>
        <w:rPr>
          <w:rFonts w:ascii="Times New Roman" w:eastAsia="Calibri" w:hAnsi="Times New Roman" w:cs="Times New Roman"/>
          <w:b/>
          <w:color w:val="000000"/>
          <w:sz w:val="28"/>
        </w:rPr>
      </w:pPr>
      <w:r w:rsidRPr="00846CE6">
        <w:rPr>
          <w:rFonts w:ascii="Times New Roman" w:eastAsia="Calibri" w:hAnsi="Times New Roman" w:cs="Times New Roman"/>
          <w:b/>
          <w:color w:val="000000"/>
          <w:sz w:val="28"/>
        </w:rPr>
        <w:t>Полиграммные шифры</w:t>
      </w:r>
    </w:p>
    <w:p w14:paraId="6D1C301A"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В таких шифрах одна подстановка соответствует сразу нескольким символам исходного текста.</w:t>
      </w:r>
    </w:p>
    <w:p w14:paraId="6D6E3DE5"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Первым известным шифром этого типа является шифр Порты.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14:paraId="39495C20"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Мi к нему добавляется вспомогательный символ, например, «А».</w:t>
      </w:r>
    </w:p>
    <w:p w14:paraId="4E5FFAAF"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С точки зрения криптостойкости рассматриваемый тип шифров имеет преимущества перед моноалфавитными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14:paraId="5320FB37" w14:textId="77777777" w:rsidR="0069060A" w:rsidRPr="00846CE6" w:rsidRDefault="0069060A" w:rsidP="0069060A">
      <w:pPr>
        <w:spacing w:after="0" w:line="240" w:lineRule="auto"/>
        <w:ind w:firstLine="709"/>
        <w:jc w:val="both"/>
        <w:rPr>
          <w:rFonts w:ascii="Times New Roman" w:eastAsia="Calibri" w:hAnsi="Times New Roman" w:cs="Times New Roman"/>
          <w:b/>
          <w:color w:val="000000"/>
          <w:sz w:val="28"/>
        </w:rPr>
      </w:pPr>
      <w:r w:rsidRPr="00846CE6">
        <w:rPr>
          <w:rFonts w:ascii="Times New Roman" w:eastAsia="Calibri" w:hAnsi="Times New Roman" w:cs="Times New Roman"/>
          <w:b/>
          <w:color w:val="000000"/>
          <w:sz w:val="28"/>
        </w:rPr>
        <w:t>Омофонические шифры</w:t>
      </w:r>
    </w:p>
    <w:p w14:paraId="33525F8C"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Омофонические шифры (омофоническая замена) или однозвучные шифры подстановки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w:t>
      </w:r>
    </w:p>
    <w:p w14:paraId="7A284D48"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14:paraId="7729B1AC"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Шифрозамена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14:paraId="159210B1" w14:textId="77777777" w:rsidR="0069060A" w:rsidRPr="00846CE6" w:rsidRDefault="0069060A" w:rsidP="0069060A">
      <w:pPr>
        <w:spacing w:after="0" w:line="240" w:lineRule="auto"/>
        <w:ind w:firstLine="709"/>
        <w:jc w:val="both"/>
        <w:rPr>
          <w:rFonts w:ascii="Times New Roman" w:eastAsia="Calibri" w:hAnsi="Times New Roman" w:cs="Times New Roman"/>
          <w:b/>
          <w:color w:val="000000"/>
          <w:sz w:val="28"/>
        </w:rPr>
      </w:pPr>
      <w:r w:rsidRPr="00846CE6">
        <w:rPr>
          <w:rFonts w:ascii="Times New Roman" w:eastAsia="Calibri" w:hAnsi="Times New Roman" w:cs="Times New Roman"/>
          <w:b/>
          <w:color w:val="000000"/>
          <w:sz w:val="28"/>
        </w:rPr>
        <w:t>Полиалфавитные шифры</w:t>
      </w:r>
    </w:p>
    <w:p w14:paraId="1F971DDC"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Полиалфавитные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14:paraId="0361464F"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14:paraId="45D2FFD1"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шифралфавиту. Ключом данного шифра являлся порядок расположения букв на дисках и начальное положение внутреннего диска относительно внешнего.</w:t>
      </w:r>
    </w:p>
    <w:p w14:paraId="4AACDAD4"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Таблица Трисемуса. В 1518 году в развитии криптографии был сделан важный шаг благодаря появлению в Германии первой печатной книги по криптографии. Аббат Иоганнес Трисемус,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Трисемуса»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14:paraId="6453D20D"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Таким образом, ключом в таблицах Трисемуса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шифртекста берут самую верхнюю букву из того же столбца.</w:t>
      </w:r>
    </w:p>
    <w:p w14:paraId="7EAE3128"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Шифр Виженера. В 1586 г. французский дипломат Блез Виженер представил перед комиссией Генриха III описание простого, но довольно стойкого шифра, в основе которого лежит таблица Трисемуса.</w:t>
      </w:r>
    </w:p>
    <w:p w14:paraId="7BA0D612"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В этом шифре мы имеем дело с последовательностью сдвигов, циклически повторяющейся. Основная идея заключается в следующем. Создается таблица (таблица Виженера)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14:paraId="64416B32"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Роторные машины. Идеи Альберти и Виженера использовались при создании электромеханических роторных машин первой половины ХХ века. Некоторые из них использовались в разных странах вплоть до 1980-х годов. В большинстве из них использовались роторы (механические колеса), взаимное расположение которых определяло текущий алфавит шифрозамен, используемый для выполнения подстановки. Наиболее известной из роторных машин является немецкая машина времен Второй мировой войны «Энигма». Более детальному изучению и практическому анализу «Энигмы» далее будет посвящена отдельная лабораторная работа.</w:t>
      </w:r>
    </w:p>
    <w:p w14:paraId="3CBA4457" w14:textId="77777777"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К полиалфавитным относится также шифр на основе «одноразового блокнота».</w:t>
      </w:r>
    </w:p>
    <w:p w14:paraId="50DC9C04" w14:textId="77777777" w:rsidR="0069060A" w:rsidRPr="00846CE6" w:rsidRDefault="0069060A" w:rsidP="0069060A">
      <w:pPr>
        <w:spacing w:after="0" w:line="240" w:lineRule="auto"/>
        <w:jc w:val="both"/>
        <w:rPr>
          <w:rFonts w:ascii="Times New Roman" w:eastAsia="Calibri" w:hAnsi="Times New Roman" w:cs="Times New Roman"/>
          <w:color w:val="000000"/>
          <w:sz w:val="28"/>
        </w:rPr>
      </w:pPr>
    </w:p>
    <w:p w14:paraId="3A5A1A33" w14:textId="77777777" w:rsidR="0069060A" w:rsidRPr="00846CE6" w:rsidRDefault="0069060A" w:rsidP="0069060A">
      <w:pPr>
        <w:numPr>
          <w:ilvl w:val="0"/>
          <w:numId w:val="1"/>
        </w:numPr>
        <w:spacing w:after="360" w:line="240" w:lineRule="auto"/>
        <w:ind w:firstLine="720"/>
        <w:contextualSpacing/>
        <w:rPr>
          <w:rFonts w:ascii="Times New Roman" w:eastAsia="Times New Roman" w:hAnsi="Times New Roman" w:cs="Times New Roman"/>
          <w:b/>
          <w:color w:val="000000"/>
          <w:sz w:val="28"/>
          <w:szCs w:val="32"/>
        </w:rPr>
      </w:pPr>
      <w:r w:rsidRPr="00846CE6">
        <w:rPr>
          <w:rFonts w:ascii="Times New Roman" w:eastAsia="Times New Roman" w:hAnsi="Times New Roman" w:cs="Times New Roman"/>
          <w:b/>
          <w:color w:val="000000"/>
          <w:sz w:val="28"/>
          <w:szCs w:val="32"/>
        </w:rPr>
        <w:t xml:space="preserve">Практическая часть </w:t>
      </w:r>
    </w:p>
    <w:p w14:paraId="2DABDAB7" w14:textId="77777777" w:rsidR="0069060A" w:rsidRPr="00846CE6" w:rsidRDefault="0069060A" w:rsidP="0069060A">
      <w:pPr>
        <w:spacing w:after="0" w:line="240" w:lineRule="auto"/>
        <w:ind w:firstLine="709"/>
        <w:jc w:val="both"/>
      </w:pPr>
      <w:r w:rsidRPr="00846CE6">
        <w:rPr>
          <w:rFonts w:ascii="Times New Roman" w:eastAsia="Times New Roman" w:hAnsi="Times New Roman" w:cs="Times New Roman"/>
          <w:color w:val="000000"/>
          <w:sz w:val="28"/>
          <w:szCs w:val="32"/>
        </w:rPr>
        <w:t>В данной лабораторной работе необходимо разработать пользовательское приложение, которое должно реализовывать следующие операции:</w:t>
      </w:r>
      <w:r w:rsidRPr="00846CE6">
        <w:t xml:space="preserve"> </w:t>
      </w:r>
    </w:p>
    <w:p w14:paraId="34F25D32" w14:textId="77777777" w:rsidR="0069060A" w:rsidRPr="00846CE6" w:rsidRDefault="0069060A" w:rsidP="0069060A">
      <w:pPr>
        <w:numPr>
          <w:ilvl w:val="0"/>
          <w:numId w:val="3"/>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выполнять зашифрование/расшифрование текстовых документов</w:t>
      </w:r>
      <w:r>
        <w:rPr>
          <w:rFonts w:ascii="Times New Roman" w:eastAsia="Times New Roman" w:hAnsi="Times New Roman" w:cs="Times New Roman"/>
          <w:color w:val="000000"/>
          <w:sz w:val="28"/>
          <w:szCs w:val="32"/>
        </w:rPr>
        <w:t xml:space="preserve">, </w:t>
      </w:r>
      <w:r w:rsidRPr="00846CE6">
        <w:rPr>
          <w:rFonts w:ascii="Times New Roman" w:eastAsia="Times New Roman" w:hAnsi="Times New Roman" w:cs="Times New Roman"/>
          <w:color w:val="000000"/>
          <w:sz w:val="28"/>
          <w:szCs w:val="32"/>
        </w:rPr>
        <w:t xml:space="preserve">созданных на основе алфавита языка в соответствии с нижеследующей таблицей вариантов задания; при этом следует использовать шифры подстановки для </w:t>
      </w:r>
      <w:r>
        <w:rPr>
          <w:rFonts w:ascii="Times New Roman" w:eastAsia="Times New Roman" w:hAnsi="Times New Roman" w:cs="Times New Roman"/>
          <w:color w:val="000000"/>
          <w:sz w:val="28"/>
          <w:szCs w:val="32"/>
        </w:rPr>
        <w:t>немецкого</w:t>
      </w:r>
      <w:r w:rsidRPr="00846CE6">
        <w:rPr>
          <w:rFonts w:ascii="Times New Roman" w:eastAsia="Times New Roman" w:hAnsi="Times New Roman" w:cs="Times New Roman"/>
          <w:color w:val="000000"/>
          <w:sz w:val="28"/>
          <w:szCs w:val="32"/>
        </w:rPr>
        <w:t xml:space="preserve"> алфавита:</w:t>
      </w:r>
    </w:p>
    <w:p w14:paraId="50EE2247" w14:textId="77777777" w:rsidR="0069060A" w:rsidRPr="00846CE6" w:rsidRDefault="0069060A" w:rsidP="0069060A">
      <w:pPr>
        <w:numPr>
          <w:ilvl w:val="0"/>
          <w:numId w:val="4"/>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На основе соотношений (2.1) и (2.2); k =</w:t>
      </w:r>
      <w:r>
        <w:rPr>
          <w:rFonts w:ascii="Times New Roman" w:eastAsia="Times New Roman" w:hAnsi="Times New Roman" w:cs="Times New Roman"/>
          <w:color w:val="000000"/>
          <w:sz w:val="28"/>
          <w:szCs w:val="32"/>
        </w:rPr>
        <w:t xml:space="preserve"> 7</w:t>
      </w:r>
    </w:p>
    <w:p w14:paraId="5AA5D2D6" w14:textId="77777777" w:rsidR="0069060A" w:rsidRPr="00846CE6" w:rsidRDefault="0069060A" w:rsidP="0069060A">
      <w:pPr>
        <w:numPr>
          <w:ilvl w:val="0"/>
          <w:numId w:val="4"/>
        </w:numPr>
        <w:spacing w:after="0" w:line="240" w:lineRule="auto"/>
        <w:ind w:left="0" w:firstLine="720"/>
        <w:contextualSpacing/>
        <w:jc w:val="both"/>
        <w:rPr>
          <w:rFonts w:ascii="Times New Roman" w:eastAsia="Times New Roman" w:hAnsi="Times New Roman" w:cs="Times New Roman"/>
          <w:color w:val="000000"/>
          <w:sz w:val="28"/>
          <w:szCs w:val="28"/>
        </w:rPr>
      </w:pPr>
      <w:r w:rsidRPr="0069060A">
        <w:rPr>
          <w:rFonts w:ascii="Times New Roman" w:eastAsia="Times New Roman" w:hAnsi="Times New Roman" w:cs="Times New Roman"/>
          <w:color w:val="000000"/>
          <w:sz w:val="28"/>
          <w:szCs w:val="28"/>
        </w:rPr>
        <w:t>Таблица Трисемуса, ключевое слово – enigma</w:t>
      </w:r>
    </w:p>
    <w:p w14:paraId="26963BCD" w14:textId="77777777" w:rsidR="0069060A" w:rsidRPr="00846CE6" w:rsidRDefault="0069060A" w:rsidP="0069060A">
      <w:pPr>
        <w:numPr>
          <w:ilvl w:val="0"/>
          <w:numId w:val="3"/>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 xml:space="preserve">формировать гистограммы частот появления символов для исходного и зашифрованного сообщений; </w:t>
      </w:r>
    </w:p>
    <w:p w14:paraId="6C80FC10" w14:textId="77777777" w:rsidR="0069060A" w:rsidRPr="00846CE6" w:rsidRDefault="0069060A" w:rsidP="0069060A">
      <w:pPr>
        <w:numPr>
          <w:ilvl w:val="0"/>
          <w:numId w:val="3"/>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оценивать время выполнения операций зашифрования/расшифрования.</w:t>
      </w:r>
    </w:p>
    <w:p w14:paraId="2B52F4CA" w14:textId="77777777" w:rsidR="0069060A" w:rsidRPr="00B66D73" w:rsidRDefault="0069060A" w:rsidP="00B66D73">
      <w:pPr>
        <w:pStyle w:val="a7"/>
        <w:numPr>
          <w:ilvl w:val="1"/>
          <w:numId w:val="4"/>
        </w:numPr>
        <w:spacing w:after="360" w:line="240" w:lineRule="auto"/>
        <w:ind w:left="0" w:firstLine="1069"/>
        <w:jc w:val="both"/>
        <w:rPr>
          <w:rFonts w:ascii="Times New Roman" w:hAnsi="Times New Roman" w:cs="Times New Roman"/>
          <w:i/>
          <w:iCs/>
          <w:color w:val="44546A" w:themeColor="text2"/>
          <w:sz w:val="28"/>
          <w:szCs w:val="28"/>
        </w:rPr>
      </w:pPr>
      <w:r w:rsidRPr="00B66D73">
        <w:rPr>
          <w:rFonts w:ascii="Times New Roman" w:eastAsia="Calibri" w:hAnsi="Times New Roman" w:cs="Times New Roman"/>
          <w:color w:val="000000"/>
          <w:sz w:val="28"/>
        </w:rPr>
        <w:t xml:space="preserve">Для выполнения первого задания были разработаны функции для шифрования и расшифрования сообщений шифром на основе соотношений при </w:t>
      </w:r>
      <w:r w:rsidRPr="00B66D73">
        <w:rPr>
          <w:rFonts w:ascii="Times New Roman" w:eastAsia="Calibri" w:hAnsi="Times New Roman" w:cs="Times New Roman"/>
          <w:color w:val="000000"/>
          <w:sz w:val="28"/>
          <w:lang w:val="en-US"/>
        </w:rPr>
        <w:t>k</w:t>
      </w:r>
      <w:r w:rsidRPr="00B66D73">
        <w:rPr>
          <w:rFonts w:ascii="Times New Roman" w:eastAsia="Calibri" w:hAnsi="Times New Roman" w:cs="Times New Roman"/>
          <w:color w:val="000000"/>
          <w:sz w:val="28"/>
        </w:rPr>
        <w:t xml:space="preserve"> = 7. Для того, чтобы расшифровать достоверно уже зашифрованный текст, в польский алфавит были добавлены символы препинания и пробела: [aäbcdefghijklmnoöpqrsßtuüvwxyz]. </w:t>
      </w:r>
    </w:p>
    <w:p w14:paraId="2885B057" w14:textId="77777777" w:rsidR="0069060A" w:rsidRDefault="0069060A" w:rsidP="00733673">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В данном шифре при шифровании используется соотношение (2.1)</w:t>
      </w:r>
      <w:r>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lang w:val="en-US"/>
        </w:rPr>
        <w:t>k</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7</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по варианту.</w:t>
      </w:r>
    </w:p>
    <w:p w14:paraId="2BCAD3F8" w14:textId="77777777"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Например:</w:t>
      </w:r>
    </w:p>
    <w:p w14:paraId="1F32AD2F" w14:textId="77777777"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Возьмем символ </w:t>
      </w:r>
      <w:r w:rsidRPr="0069060A">
        <w:rPr>
          <w:rFonts w:ascii="Times New Roman" w:eastAsia="Calibri" w:hAnsi="Times New Roman" w:cs="Times New Roman"/>
          <w:color w:val="000000"/>
          <w:sz w:val="28"/>
        </w:rPr>
        <w:t>“</w:t>
      </w:r>
      <w:r>
        <w:rPr>
          <w:rFonts w:ascii="Times New Roman" w:eastAsia="Calibri" w:hAnsi="Times New Roman" w:cs="Times New Roman"/>
          <w:color w:val="000000"/>
          <w:sz w:val="28"/>
          <w:lang w:val="en-US"/>
        </w:rPr>
        <w:t>p</w:t>
      </w:r>
      <w:r w:rsidRPr="0069060A">
        <w:rPr>
          <w:rFonts w:ascii="Times New Roman" w:eastAsia="Calibri" w:hAnsi="Times New Roman" w:cs="Times New Roman"/>
          <w:color w:val="000000"/>
          <w:sz w:val="28"/>
        </w:rPr>
        <w:t>”</w:t>
      </w:r>
      <w:r>
        <w:rPr>
          <w:rFonts w:ascii="Times New Roman" w:eastAsia="Calibri" w:hAnsi="Times New Roman" w:cs="Times New Roman"/>
          <w:color w:val="000000"/>
          <w:sz w:val="28"/>
        </w:rPr>
        <w:t>.</w:t>
      </w:r>
    </w:p>
    <w:p w14:paraId="762AA09D" w14:textId="77777777"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Найдем индекс данного символа в польском алфавите </w:t>
      </w:r>
      <w:r w:rsidRPr="00846CE6">
        <w:rPr>
          <w:rFonts w:ascii="Times New Roman" w:eastAsia="Calibri" w:hAnsi="Times New Roman" w:cs="Times New Roman"/>
          <w:color w:val="000000"/>
          <w:sz w:val="28"/>
        </w:rPr>
        <w:t>[</w:t>
      </w:r>
      <w:r w:rsidRPr="0069060A">
        <w:rPr>
          <w:rFonts w:ascii="Times New Roman" w:eastAsia="Calibri" w:hAnsi="Times New Roman" w:cs="Times New Roman"/>
          <w:color w:val="000000"/>
          <w:sz w:val="28"/>
        </w:rPr>
        <w:t>aäbcdefghijklmnoöpqrsßtuüvwxyz</w:t>
      </w:r>
      <w:r w:rsidRPr="00846CE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В данном алфавите 30 символов. Индекс равен 18.</w:t>
      </w:r>
    </w:p>
    <w:p w14:paraId="5C609E3F" w14:textId="77777777"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Теперь считаем новый индекс по соотношению (2.1). </w:t>
      </w:r>
      <w:r w:rsidRPr="00846CE6">
        <w:rPr>
          <w:rFonts w:ascii="Times New Roman" w:eastAsia="Calibri" w:hAnsi="Times New Roman" w:cs="Times New Roman"/>
          <w:color w:val="000000"/>
          <w:sz w:val="28"/>
        </w:rPr>
        <w:t xml:space="preserve"> </w:t>
      </w:r>
    </w:p>
    <w:p w14:paraId="01A3B06E" w14:textId="77777777" w:rsidR="0069060A" w:rsidRPr="00A1274C"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lang w:val="en-US"/>
        </w:rPr>
        <w:t>y</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18</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7</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lang w:val="en-US"/>
        </w:rPr>
        <w:t>mod</w:t>
      </w:r>
      <w:r w:rsidRPr="0085198E">
        <w:rPr>
          <w:rFonts w:ascii="Times New Roman" w:eastAsia="Calibri" w:hAnsi="Times New Roman" w:cs="Times New Roman"/>
          <w:color w:val="000000"/>
          <w:sz w:val="28"/>
        </w:rPr>
        <w:t xml:space="preserve"> 3</w:t>
      </w:r>
      <w:r>
        <w:rPr>
          <w:rFonts w:ascii="Times New Roman" w:eastAsia="Calibri" w:hAnsi="Times New Roman" w:cs="Times New Roman"/>
          <w:color w:val="000000"/>
          <w:sz w:val="28"/>
        </w:rPr>
        <w:t>0</w:t>
      </w:r>
      <w:r w:rsidRPr="0085198E">
        <w:rPr>
          <w:rFonts w:ascii="Times New Roman" w:eastAsia="Calibri" w:hAnsi="Times New Roman" w:cs="Times New Roman"/>
          <w:color w:val="000000"/>
          <w:sz w:val="28"/>
        </w:rPr>
        <w:t>)</w:t>
      </w:r>
      <w:r w:rsidRPr="00A1274C">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25</w:t>
      </w:r>
      <w:r w:rsidRPr="00A1274C">
        <w:rPr>
          <w:rFonts w:ascii="Times New Roman" w:eastAsia="Calibri" w:hAnsi="Times New Roman" w:cs="Times New Roman"/>
          <w:color w:val="000000"/>
          <w:sz w:val="28"/>
        </w:rPr>
        <w:t>.</w:t>
      </w:r>
    </w:p>
    <w:p w14:paraId="7FB421C2" w14:textId="77777777"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Данному индексу соответствует символ</w:t>
      </w:r>
      <w:r w:rsidRPr="0085198E">
        <w:rPr>
          <w:rFonts w:ascii="Times New Roman" w:eastAsia="Calibri" w:hAnsi="Times New Roman" w:cs="Times New Roman"/>
          <w:color w:val="000000"/>
          <w:sz w:val="28"/>
        </w:rPr>
        <w:t xml:space="preserve"> </w:t>
      </w:r>
      <w:r w:rsidRPr="00A1274C">
        <w:rPr>
          <w:rFonts w:ascii="Times New Roman" w:eastAsia="Calibri" w:hAnsi="Times New Roman" w:cs="Times New Roman"/>
          <w:color w:val="000000"/>
          <w:sz w:val="28"/>
        </w:rPr>
        <w:t>“</w:t>
      </w:r>
      <w:r w:rsidRPr="0069060A">
        <w:rPr>
          <w:rFonts w:ascii="Times New Roman" w:eastAsia="Calibri" w:hAnsi="Times New Roman" w:cs="Times New Roman"/>
          <w:color w:val="000000"/>
          <w:sz w:val="28"/>
        </w:rPr>
        <w:t>ü</w:t>
      </w:r>
      <w:r w:rsidRPr="00A1274C">
        <w:rPr>
          <w:rFonts w:ascii="Times New Roman" w:eastAsia="Calibri" w:hAnsi="Times New Roman" w:cs="Times New Roman"/>
          <w:color w:val="000000"/>
          <w:sz w:val="28"/>
        </w:rPr>
        <w:t>”.</w:t>
      </w:r>
    </w:p>
    <w:p w14:paraId="3C7FF95A" w14:textId="77777777" w:rsidR="00733673" w:rsidRDefault="00733673" w:rsidP="00733673">
      <w:pPr>
        <w:spacing w:after="0" w:line="240" w:lineRule="auto"/>
        <w:ind w:firstLine="709"/>
        <w:jc w:val="both"/>
        <w:rPr>
          <w:rFonts w:ascii="Times New Roman" w:eastAsia="Calibri" w:hAnsi="Times New Roman" w:cs="Times New Roman"/>
          <w:color w:val="000000"/>
          <w:sz w:val="28"/>
        </w:rPr>
      </w:pPr>
    </w:p>
    <w:p w14:paraId="148DCA0A" w14:textId="77777777" w:rsidR="00733673" w:rsidRDefault="00733673" w:rsidP="00733673">
      <w:pPr>
        <w:spacing w:after="0" w:line="240" w:lineRule="auto"/>
        <w:ind w:firstLine="709"/>
        <w:jc w:val="both"/>
        <w:rPr>
          <w:rFonts w:ascii="Times New Roman" w:hAnsi="Times New Roman" w:cs="Times New Roman"/>
          <w:sz w:val="28"/>
          <w:szCs w:val="28"/>
        </w:rPr>
      </w:pPr>
      <w:r w:rsidRPr="00846CE6">
        <w:rPr>
          <w:rFonts w:ascii="Times New Roman" w:hAnsi="Times New Roman" w:cs="Times New Roman"/>
          <w:sz w:val="28"/>
          <w:szCs w:val="28"/>
        </w:rPr>
        <w:t>Дешифрование основано на соотношении (2.2).</w:t>
      </w:r>
    </w:p>
    <w:p w14:paraId="1E8C9B08" w14:textId="77777777"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Например:</w:t>
      </w:r>
    </w:p>
    <w:p w14:paraId="13243AA1" w14:textId="77777777"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Возьмем символ </w:t>
      </w:r>
      <w:r w:rsidRPr="00A1274C">
        <w:rPr>
          <w:rFonts w:ascii="Times New Roman" w:eastAsia="Calibri" w:hAnsi="Times New Roman" w:cs="Times New Roman"/>
          <w:color w:val="000000"/>
          <w:sz w:val="28"/>
        </w:rPr>
        <w:t>“</w:t>
      </w:r>
      <w:r w:rsidRPr="00733673">
        <w:rPr>
          <w:rFonts w:ascii="Times New Roman" w:eastAsia="Calibri" w:hAnsi="Times New Roman" w:cs="Times New Roman"/>
          <w:color w:val="000000"/>
          <w:sz w:val="28"/>
        </w:rPr>
        <w:t xml:space="preserve"> </w:t>
      </w:r>
      <w:r w:rsidRPr="0069060A">
        <w:rPr>
          <w:rFonts w:ascii="Times New Roman" w:eastAsia="Calibri" w:hAnsi="Times New Roman" w:cs="Times New Roman"/>
          <w:color w:val="000000"/>
          <w:sz w:val="28"/>
        </w:rPr>
        <w:t>ü</w:t>
      </w:r>
      <w:r w:rsidRPr="00A1274C">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w:t>
      </w:r>
    </w:p>
    <w:p w14:paraId="6FE9F938" w14:textId="77777777"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Найдем индекс данного символа в польском алфавите </w:t>
      </w:r>
      <w:r w:rsidRPr="00846CE6">
        <w:rPr>
          <w:rFonts w:ascii="Times New Roman" w:eastAsia="Calibri" w:hAnsi="Times New Roman" w:cs="Times New Roman"/>
          <w:color w:val="000000"/>
          <w:sz w:val="28"/>
        </w:rPr>
        <w:t>[</w:t>
      </w:r>
      <w:r w:rsidRPr="00733673">
        <w:rPr>
          <w:rFonts w:ascii="Times New Roman" w:eastAsia="Calibri" w:hAnsi="Times New Roman" w:cs="Times New Roman"/>
          <w:color w:val="000000"/>
          <w:sz w:val="28"/>
        </w:rPr>
        <w:t>aäbcdefghijklmnoöpqrsßtuüvwxyz</w:t>
      </w:r>
      <w:r w:rsidRPr="00846CE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В данном алфавите 30 символов. Индекс равен 25.</w:t>
      </w:r>
    </w:p>
    <w:p w14:paraId="7E0AC529" w14:textId="77777777"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Теперь считаем новый индекс по соотношению (2.</w:t>
      </w:r>
      <w:r w:rsidRPr="00A1274C">
        <w:rPr>
          <w:rFonts w:ascii="Times New Roman" w:eastAsia="Calibri" w:hAnsi="Times New Roman" w:cs="Times New Roman"/>
          <w:color w:val="000000"/>
          <w:sz w:val="28"/>
        </w:rPr>
        <w:t>2</w:t>
      </w:r>
      <w:r>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t xml:space="preserve"> </w:t>
      </w:r>
    </w:p>
    <w:p w14:paraId="7E3AC4C8" w14:textId="77777777" w:rsidR="00733673" w:rsidRPr="00A1274C"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lang w:val="en-US"/>
        </w:rPr>
        <w:t>y</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25</w:t>
      </w:r>
      <w:r w:rsidRPr="0085198E">
        <w:rPr>
          <w:rFonts w:ascii="Times New Roman" w:eastAsia="Calibri" w:hAnsi="Times New Roman" w:cs="Times New Roman"/>
          <w:color w:val="000000"/>
          <w:sz w:val="28"/>
        </w:rPr>
        <w:t xml:space="preserve"> </w:t>
      </w:r>
      <w:r w:rsidRPr="00A1274C">
        <w:rPr>
          <w:rFonts w:ascii="Times New Roman" w:eastAsia="Calibri" w:hAnsi="Times New Roman" w:cs="Times New Roman"/>
          <w:color w:val="000000"/>
          <w:sz w:val="28"/>
        </w:rPr>
        <w:t>-</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7</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lang w:val="en-US"/>
        </w:rPr>
        <w:t>mod</w:t>
      </w:r>
      <w:r w:rsidRPr="0085198E">
        <w:rPr>
          <w:rFonts w:ascii="Times New Roman" w:eastAsia="Calibri" w:hAnsi="Times New Roman" w:cs="Times New Roman"/>
          <w:color w:val="000000"/>
          <w:sz w:val="28"/>
        </w:rPr>
        <w:t xml:space="preserve"> 3</w:t>
      </w:r>
      <w:r>
        <w:rPr>
          <w:rFonts w:ascii="Times New Roman" w:eastAsia="Calibri" w:hAnsi="Times New Roman" w:cs="Times New Roman"/>
          <w:color w:val="000000"/>
          <w:sz w:val="28"/>
        </w:rPr>
        <w:t>0</w:t>
      </w:r>
      <w:r w:rsidRPr="0085198E">
        <w:rPr>
          <w:rFonts w:ascii="Times New Roman" w:eastAsia="Calibri" w:hAnsi="Times New Roman" w:cs="Times New Roman"/>
          <w:color w:val="000000"/>
          <w:sz w:val="28"/>
        </w:rPr>
        <w:t>)</w:t>
      </w:r>
      <w:r w:rsidRPr="00A1274C">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18</w:t>
      </w:r>
      <w:r w:rsidRPr="00A1274C">
        <w:rPr>
          <w:rFonts w:ascii="Times New Roman" w:eastAsia="Calibri" w:hAnsi="Times New Roman" w:cs="Times New Roman"/>
          <w:color w:val="000000"/>
          <w:sz w:val="28"/>
        </w:rPr>
        <w:t>.</w:t>
      </w:r>
    </w:p>
    <w:p w14:paraId="2F9C157B" w14:textId="77777777"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Данному индексу соответствует символ</w:t>
      </w:r>
      <w:r w:rsidRPr="0085198E">
        <w:rPr>
          <w:rFonts w:ascii="Times New Roman" w:eastAsia="Calibri" w:hAnsi="Times New Roman" w:cs="Times New Roman"/>
          <w:color w:val="000000"/>
          <w:sz w:val="28"/>
        </w:rPr>
        <w:t xml:space="preserve"> </w:t>
      </w:r>
      <w:r w:rsidRPr="00A1274C">
        <w:rPr>
          <w:rFonts w:ascii="Times New Roman" w:eastAsia="Calibri" w:hAnsi="Times New Roman" w:cs="Times New Roman"/>
          <w:color w:val="000000"/>
          <w:sz w:val="28"/>
        </w:rPr>
        <w:t>“</w:t>
      </w:r>
      <w:r>
        <w:rPr>
          <w:rFonts w:ascii="Times New Roman" w:eastAsia="Calibri" w:hAnsi="Times New Roman" w:cs="Times New Roman"/>
          <w:color w:val="000000"/>
          <w:sz w:val="28"/>
          <w:lang w:val="en-US"/>
        </w:rPr>
        <w:t>p</w:t>
      </w:r>
      <w:r w:rsidRPr="00A1274C">
        <w:rPr>
          <w:rFonts w:ascii="Times New Roman" w:eastAsia="Calibri" w:hAnsi="Times New Roman" w:cs="Times New Roman"/>
          <w:color w:val="000000"/>
          <w:sz w:val="28"/>
        </w:rPr>
        <w:t>”.</w:t>
      </w:r>
    </w:p>
    <w:p w14:paraId="11F0EE05" w14:textId="77777777" w:rsidR="00733673" w:rsidRPr="00A1274C" w:rsidRDefault="00733673" w:rsidP="00733673">
      <w:pPr>
        <w:spacing w:after="0" w:line="240" w:lineRule="auto"/>
        <w:ind w:firstLine="709"/>
        <w:jc w:val="both"/>
        <w:rPr>
          <w:rFonts w:ascii="Times New Roman" w:eastAsia="Calibri" w:hAnsi="Times New Roman" w:cs="Times New Roman"/>
          <w:color w:val="000000"/>
          <w:sz w:val="28"/>
        </w:rPr>
      </w:pPr>
    </w:p>
    <w:p w14:paraId="62E80397" w14:textId="77777777" w:rsidR="0069060A" w:rsidRPr="00846CE6" w:rsidRDefault="0069060A" w:rsidP="0069060A">
      <w:pPr>
        <w:spacing w:after="280" w:line="240" w:lineRule="auto"/>
        <w:ind w:firstLine="709"/>
        <w:jc w:val="both"/>
        <w:rPr>
          <w:rFonts w:ascii="Times New Roman" w:hAnsi="Times New Roman" w:cs="Times New Roman"/>
          <w:sz w:val="28"/>
          <w:szCs w:val="28"/>
        </w:rPr>
      </w:pPr>
      <w:r w:rsidRPr="00846CE6">
        <w:rPr>
          <w:rFonts w:ascii="Times New Roman" w:eastAsia="Calibri" w:hAnsi="Times New Roman" w:cs="Times New Roman"/>
          <w:color w:val="000000"/>
          <w:sz w:val="28"/>
        </w:rPr>
        <w:t xml:space="preserve">На рисунке 2.1 </w:t>
      </w:r>
      <w:r>
        <w:rPr>
          <w:rFonts w:ascii="Times New Roman" w:eastAsia="Calibri" w:hAnsi="Times New Roman" w:cs="Times New Roman"/>
          <w:color w:val="000000"/>
          <w:sz w:val="28"/>
        </w:rPr>
        <w:t xml:space="preserve">представлены результаты выполнения функций шифрования и расшифрования, </w:t>
      </w:r>
      <w:r w:rsidRPr="00846CE6">
        <w:rPr>
          <w:rFonts w:ascii="Times New Roman" w:eastAsia="Calibri" w:hAnsi="Times New Roman" w:cs="Times New Roman"/>
          <w:color w:val="000000"/>
          <w:sz w:val="28"/>
        </w:rPr>
        <w:t>также видно врем</w:t>
      </w:r>
      <w:r w:rsidR="00733673">
        <w:rPr>
          <w:rFonts w:ascii="Times New Roman" w:eastAsia="Calibri" w:hAnsi="Times New Roman" w:cs="Times New Roman"/>
          <w:color w:val="000000"/>
          <w:sz w:val="28"/>
        </w:rPr>
        <w:t>я</w:t>
      </w:r>
      <w:r w:rsidRPr="00846CE6">
        <w:rPr>
          <w:rFonts w:ascii="Times New Roman" w:eastAsia="Calibri" w:hAnsi="Times New Roman" w:cs="Times New Roman"/>
          <w:color w:val="000000"/>
          <w:sz w:val="28"/>
        </w:rPr>
        <w:t xml:space="preserve"> выполнения</w:t>
      </w:r>
      <w:r>
        <w:rPr>
          <w:rFonts w:ascii="Times New Roman" w:eastAsia="Calibri" w:hAnsi="Times New Roman" w:cs="Times New Roman"/>
          <w:color w:val="000000"/>
          <w:sz w:val="28"/>
        </w:rPr>
        <w:t xml:space="preserve"> </w:t>
      </w:r>
      <w:r w:rsidR="00733673">
        <w:rPr>
          <w:rFonts w:ascii="Times New Roman" w:eastAsia="Calibri" w:hAnsi="Times New Roman" w:cs="Times New Roman"/>
          <w:color w:val="000000"/>
          <w:sz w:val="28"/>
        </w:rPr>
        <w:t>данных операций</w:t>
      </w:r>
      <w:r w:rsidRPr="00846CE6">
        <w:rPr>
          <w:rFonts w:ascii="Times New Roman" w:eastAsia="Calibri" w:hAnsi="Times New Roman" w:cs="Times New Roman"/>
          <w:color w:val="000000"/>
          <w:sz w:val="28"/>
        </w:rPr>
        <w:t>.</w:t>
      </w:r>
    </w:p>
    <w:p w14:paraId="79DEA685" w14:textId="77777777" w:rsidR="0069060A" w:rsidRPr="0069060A" w:rsidRDefault="0069060A" w:rsidP="0069060A">
      <w:pPr>
        <w:keepNext/>
        <w:spacing w:after="0" w:line="240" w:lineRule="auto"/>
        <w:jc w:val="center"/>
      </w:pPr>
      <w:r w:rsidRPr="0069060A">
        <w:rPr>
          <w:noProof/>
        </w:rPr>
        <w:drawing>
          <wp:inline distT="0" distB="0" distL="0" distR="0" wp14:anchorId="6171B301" wp14:editId="61ED11FD">
            <wp:extent cx="5940425" cy="2458085"/>
            <wp:effectExtent l="19050" t="19050" r="22225" b="184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58085"/>
                    </a:xfrm>
                    <a:prstGeom prst="rect">
                      <a:avLst/>
                    </a:prstGeom>
                    <a:ln w="12700">
                      <a:solidFill>
                        <a:schemeClr val="tx1"/>
                      </a:solidFill>
                    </a:ln>
                  </pic:spPr>
                </pic:pic>
              </a:graphicData>
            </a:graphic>
          </wp:inline>
        </w:drawing>
      </w:r>
    </w:p>
    <w:p w14:paraId="6DA74761" w14:textId="77777777" w:rsidR="0069060A" w:rsidRDefault="0069060A" w:rsidP="00733673">
      <w:pPr>
        <w:spacing w:before="240" w:after="280" w:line="240" w:lineRule="auto"/>
        <w:jc w:val="center"/>
        <w:rPr>
          <w:rFonts w:ascii="Times New Roman" w:hAnsi="Times New Roman" w:cs="Times New Roman"/>
          <w:iCs/>
          <w:sz w:val="28"/>
          <w:szCs w:val="28"/>
        </w:rPr>
      </w:pPr>
      <w:r w:rsidRPr="00846CE6">
        <w:rPr>
          <w:rFonts w:ascii="Times New Roman" w:hAnsi="Times New Roman" w:cs="Times New Roman"/>
          <w:iCs/>
          <w:sz w:val="28"/>
          <w:szCs w:val="28"/>
        </w:rPr>
        <w:t>Рисунок 2.1 –</w:t>
      </w:r>
      <w:r w:rsidR="00733673">
        <w:rPr>
          <w:rFonts w:ascii="Times New Roman" w:hAnsi="Times New Roman" w:cs="Times New Roman"/>
          <w:iCs/>
          <w:sz w:val="28"/>
          <w:szCs w:val="28"/>
        </w:rPr>
        <w:t xml:space="preserve"> Результат шифрования и расшифрования</w:t>
      </w:r>
      <w:r w:rsidRPr="00846CE6">
        <w:rPr>
          <w:rFonts w:ascii="Times New Roman" w:hAnsi="Times New Roman" w:cs="Times New Roman"/>
          <w:iCs/>
          <w:sz w:val="28"/>
          <w:szCs w:val="28"/>
        </w:rPr>
        <w:t xml:space="preserve"> на основе соотношений</w:t>
      </w:r>
    </w:p>
    <w:p w14:paraId="456A593C" w14:textId="77777777" w:rsidR="00733673" w:rsidRPr="00733673" w:rsidRDefault="00733673" w:rsidP="00733673">
      <w:pPr>
        <w:spacing w:before="240" w:after="280" w:line="240" w:lineRule="auto"/>
        <w:jc w:val="both"/>
        <w:rPr>
          <w:rFonts w:ascii="Times New Roman" w:hAnsi="Times New Roman" w:cs="Times New Roman"/>
          <w:iCs/>
          <w:sz w:val="28"/>
          <w:szCs w:val="28"/>
        </w:rPr>
      </w:pPr>
      <w:r w:rsidRPr="00733673">
        <w:rPr>
          <w:rFonts w:ascii="Times New Roman" w:hAnsi="Times New Roman" w:cs="Times New Roman"/>
          <w:iCs/>
          <w:sz w:val="28"/>
          <w:szCs w:val="28"/>
        </w:rPr>
        <w:tab/>
        <w:t xml:space="preserve">В результате, обращаю внимание, итоговый текс совпадает </w:t>
      </w:r>
      <w:r>
        <w:rPr>
          <w:rFonts w:ascii="Times New Roman" w:hAnsi="Times New Roman" w:cs="Times New Roman"/>
          <w:iCs/>
          <w:sz w:val="28"/>
          <w:szCs w:val="28"/>
        </w:rPr>
        <w:t>с</w:t>
      </w:r>
      <w:r w:rsidRPr="00733673">
        <w:rPr>
          <w:rFonts w:ascii="Times New Roman" w:hAnsi="Times New Roman" w:cs="Times New Roman"/>
          <w:iCs/>
          <w:sz w:val="28"/>
          <w:szCs w:val="28"/>
        </w:rPr>
        <w:t xml:space="preserve"> исходным, что означает, что шифрование и расшифрование прошло успешно.</w:t>
      </w:r>
    </w:p>
    <w:p w14:paraId="1BEE3C86" w14:textId="77777777" w:rsidR="0069060A" w:rsidRPr="00846CE6" w:rsidRDefault="0069060A" w:rsidP="0069060A">
      <w:pPr>
        <w:spacing w:after="280" w:line="240" w:lineRule="auto"/>
        <w:ind w:firstLine="709"/>
        <w:jc w:val="both"/>
        <w:rPr>
          <w:rFonts w:ascii="Times New Roman" w:hAnsi="Times New Roman" w:cs="Times New Roman"/>
          <w:sz w:val="28"/>
          <w:szCs w:val="28"/>
        </w:rPr>
      </w:pPr>
      <w:r w:rsidRPr="00846CE6">
        <w:rPr>
          <w:rFonts w:ascii="Times New Roman" w:hAnsi="Times New Roman" w:cs="Times New Roman"/>
          <w:sz w:val="28"/>
          <w:szCs w:val="28"/>
        </w:rPr>
        <w:lastRenderedPageBreak/>
        <w:t xml:space="preserve">Дальше построим гистограмму частоты появления символов в </w:t>
      </w:r>
      <w:r w:rsidR="00733673">
        <w:rPr>
          <w:rFonts w:ascii="Times New Roman" w:hAnsi="Times New Roman" w:cs="Times New Roman"/>
          <w:sz w:val="28"/>
          <w:szCs w:val="28"/>
        </w:rPr>
        <w:t>начальном и зашифрованном</w:t>
      </w:r>
      <w:r w:rsidRPr="00846CE6">
        <w:rPr>
          <w:rFonts w:ascii="Times New Roman" w:hAnsi="Times New Roman" w:cs="Times New Roman"/>
          <w:sz w:val="28"/>
          <w:szCs w:val="28"/>
        </w:rPr>
        <w:t xml:space="preserve"> тексте (рисунок 2.2):</w:t>
      </w:r>
    </w:p>
    <w:p w14:paraId="1D949F79" w14:textId="77777777" w:rsidR="0069060A" w:rsidRPr="00846CE6" w:rsidRDefault="00733673" w:rsidP="0069060A">
      <w:pPr>
        <w:keepNext/>
        <w:spacing w:after="0" w:line="240" w:lineRule="auto"/>
        <w:jc w:val="center"/>
      </w:pPr>
      <w:r w:rsidRPr="00733673">
        <w:rPr>
          <w:noProof/>
        </w:rPr>
        <w:drawing>
          <wp:inline distT="0" distB="0" distL="0" distR="0" wp14:anchorId="5ED814F0" wp14:editId="22A828F6">
            <wp:extent cx="5124450" cy="5541856"/>
            <wp:effectExtent l="19050" t="19050" r="19050" b="209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0577" cy="5548482"/>
                    </a:xfrm>
                    <a:prstGeom prst="rect">
                      <a:avLst/>
                    </a:prstGeom>
                    <a:ln w="12700">
                      <a:solidFill>
                        <a:schemeClr val="tx1"/>
                      </a:solidFill>
                    </a:ln>
                  </pic:spPr>
                </pic:pic>
              </a:graphicData>
            </a:graphic>
          </wp:inline>
        </w:drawing>
      </w:r>
    </w:p>
    <w:p w14:paraId="69B6A0AC" w14:textId="77777777" w:rsidR="0069060A" w:rsidRPr="00846CE6" w:rsidRDefault="0069060A" w:rsidP="0069060A">
      <w:pPr>
        <w:spacing w:before="240" w:after="280" w:line="240" w:lineRule="auto"/>
        <w:jc w:val="center"/>
        <w:rPr>
          <w:rFonts w:ascii="Times New Roman" w:hAnsi="Times New Roman" w:cs="Times New Roman"/>
          <w:iCs/>
          <w:sz w:val="28"/>
          <w:szCs w:val="28"/>
        </w:rPr>
      </w:pPr>
      <w:r w:rsidRPr="00846CE6">
        <w:rPr>
          <w:rFonts w:ascii="Times New Roman" w:hAnsi="Times New Roman" w:cs="Times New Roman"/>
          <w:iCs/>
          <w:sz w:val="28"/>
          <w:szCs w:val="28"/>
        </w:rPr>
        <w:t>Рисунок 2.2 – Гистограмма частоты появления символов в исходном тексте</w:t>
      </w:r>
    </w:p>
    <w:p w14:paraId="1E3EDDC6" w14:textId="77777777" w:rsidR="0069060A" w:rsidRDefault="00733673" w:rsidP="00733673">
      <w:pPr>
        <w:spacing w:before="240" w:after="280" w:line="240" w:lineRule="auto"/>
        <w:ind w:firstLine="708"/>
        <w:rPr>
          <w:rFonts w:ascii="Times New Roman" w:hAnsi="Times New Roman" w:cs="Times New Roman"/>
          <w:sz w:val="28"/>
          <w:szCs w:val="28"/>
        </w:rPr>
      </w:pPr>
      <w:r>
        <w:rPr>
          <w:rFonts w:ascii="Times New Roman" w:hAnsi="Times New Roman" w:cs="Times New Roman"/>
          <w:sz w:val="28"/>
          <w:szCs w:val="28"/>
        </w:rPr>
        <w:t>В итоге, невооружённым глазом можно заметить, что показатели-столбцы зашифрованных элементов просто сдвинут на 7, что и оправдывается формулой соотношения 2.1.</w:t>
      </w:r>
    </w:p>
    <w:p w14:paraId="6CCEAEFF" w14:textId="77777777" w:rsidR="00EC762B" w:rsidRPr="00412AA3" w:rsidRDefault="00ED5530" w:rsidP="00412AA3">
      <w:pPr>
        <w:pStyle w:val="a7"/>
        <w:numPr>
          <w:ilvl w:val="1"/>
          <w:numId w:val="4"/>
        </w:numPr>
        <w:spacing w:after="240" w:line="240" w:lineRule="auto"/>
        <w:ind w:left="0" w:firstLine="1072"/>
        <w:contextualSpacing w:val="0"/>
        <w:jc w:val="both"/>
        <w:rPr>
          <w:rFonts w:ascii="Times New Roman" w:hAnsi="Times New Roman" w:cs="Times New Roman"/>
          <w:sz w:val="28"/>
          <w:szCs w:val="28"/>
        </w:rPr>
      </w:pPr>
      <w:r w:rsidRPr="00ED5530">
        <w:rPr>
          <w:rFonts w:ascii="Times New Roman" w:hAnsi="Times New Roman" w:cs="Times New Roman"/>
          <w:sz w:val="28"/>
          <w:szCs w:val="28"/>
        </w:rPr>
        <w:t xml:space="preserve">Рассмотрим пример шифрования исходного текста с помощью так называемой таблицы Трисемуса с применением ключевого слова. Для начала нужно избавиться от повторяющихся символов в ключевом слове. Далее его нужно вписать в таблицу, размером </w:t>
      </w:r>
      <w:r w:rsidRPr="00ED5530">
        <w:rPr>
          <w:rFonts w:ascii="Times New Roman" w:hAnsi="Times New Roman" w:cs="Times New Roman"/>
          <w:sz w:val="28"/>
          <w:szCs w:val="28"/>
          <w:lang w:val="en-US"/>
        </w:rPr>
        <w:t>m</w:t>
      </w:r>
      <w:r w:rsidRPr="00ED5530">
        <w:rPr>
          <w:rFonts w:ascii="Times New Roman" w:hAnsi="Times New Roman" w:cs="Times New Roman"/>
          <w:sz w:val="28"/>
          <w:szCs w:val="28"/>
        </w:rPr>
        <w:t>×</w:t>
      </w:r>
      <w:r w:rsidRPr="00ED5530">
        <w:rPr>
          <w:rFonts w:ascii="Times New Roman" w:hAnsi="Times New Roman" w:cs="Times New Roman"/>
          <w:sz w:val="28"/>
          <w:szCs w:val="28"/>
          <w:lang w:val="en-US"/>
        </w:rPr>
        <w:t>n</w:t>
      </w:r>
      <w:r w:rsidRPr="00ED5530">
        <w:rPr>
          <w:rFonts w:ascii="Times New Roman" w:hAnsi="Times New Roman" w:cs="Times New Roman"/>
          <w:sz w:val="28"/>
          <w:szCs w:val="28"/>
        </w:rPr>
        <w:t xml:space="preserve">, где </w:t>
      </w:r>
      <w:r w:rsidRPr="00ED5530">
        <w:rPr>
          <w:rFonts w:ascii="Times New Roman" w:hAnsi="Times New Roman" w:cs="Times New Roman"/>
          <w:sz w:val="28"/>
          <w:szCs w:val="28"/>
          <w:lang w:val="en-US"/>
        </w:rPr>
        <w:t>m</w:t>
      </w:r>
      <w:r w:rsidRPr="00ED5530">
        <w:rPr>
          <w:rFonts w:ascii="Times New Roman" w:hAnsi="Times New Roman" w:cs="Times New Roman"/>
          <w:sz w:val="28"/>
          <w:szCs w:val="28"/>
        </w:rPr>
        <w:t xml:space="preserve"> –</w:t>
      </w:r>
      <w:r w:rsidRPr="0074569F">
        <w:t xml:space="preserve"> </w:t>
      </w:r>
      <w:r w:rsidRPr="00ED5530">
        <w:rPr>
          <w:rFonts w:ascii="Times New Roman" w:hAnsi="Times New Roman" w:cs="Times New Roman"/>
          <w:sz w:val="28"/>
          <w:szCs w:val="28"/>
        </w:rPr>
        <w:t xml:space="preserve">строки таблицы, а </w:t>
      </w:r>
      <w:r w:rsidRPr="00ED5530">
        <w:rPr>
          <w:rFonts w:ascii="Times New Roman" w:hAnsi="Times New Roman" w:cs="Times New Roman"/>
          <w:sz w:val="28"/>
          <w:szCs w:val="28"/>
          <w:lang w:val="en-US"/>
        </w:rPr>
        <w:t>n</w:t>
      </w:r>
      <w:r w:rsidRPr="00ED5530">
        <w:rPr>
          <w:rFonts w:ascii="Times New Roman" w:hAnsi="Times New Roman" w:cs="Times New Roman"/>
          <w:sz w:val="28"/>
          <w:szCs w:val="28"/>
        </w:rPr>
        <w:t xml:space="preserve"> – столбцы, сформированную на основании исходного алфавита.</w:t>
      </w:r>
      <w:r>
        <w:t xml:space="preserve"> </w:t>
      </w:r>
      <w:r w:rsidRPr="00ED5530">
        <w:rPr>
          <w:rFonts w:ascii="Times New Roman" w:hAnsi="Times New Roman" w:cs="Times New Roman"/>
          <w:sz w:val="28"/>
          <w:szCs w:val="28"/>
        </w:rPr>
        <w:t xml:space="preserve">Потом следует последовательно, начиная с последней буквы ключевого слова, дописать остальные символы исходного алфавита, исключая буквы, </w:t>
      </w:r>
      <w:r w:rsidRPr="00ED5530">
        <w:rPr>
          <w:rFonts w:ascii="Times New Roman" w:hAnsi="Times New Roman" w:cs="Times New Roman"/>
          <w:sz w:val="28"/>
          <w:szCs w:val="28"/>
        </w:rPr>
        <w:lastRenderedPageBreak/>
        <w:t xml:space="preserve">имеющиеся в ключевом слове. Таким образом формируется новый алфавит на основе исходного и ключевого слова. </w:t>
      </w:r>
    </w:p>
    <w:p w14:paraId="501C6412" w14:textId="77777777" w:rsidR="00412AA3" w:rsidRPr="00412AA3" w:rsidRDefault="00412AA3" w:rsidP="00412AA3">
      <w:pPr>
        <w:spacing w:after="0" w:line="240" w:lineRule="auto"/>
        <w:jc w:val="both"/>
        <w:rPr>
          <w:rFonts w:ascii="Times New Roman" w:hAnsi="Times New Roman" w:cs="Times New Roman"/>
          <w:sz w:val="28"/>
          <w:szCs w:val="28"/>
        </w:rPr>
      </w:pPr>
      <w:r w:rsidRPr="00412AA3">
        <w:rPr>
          <w:rFonts w:ascii="Times New Roman" w:hAnsi="Times New Roman" w:cs="Times New Roman"/>
          <w:sz w:val="28"/>
          <w:szCs w:val="28"/>
        </w:rPr>
        <w:t>Таблица 2.1 – Таблица Трисемуса</w:t>
      </w:r>
    </w:p>
    <w:tbl>
      <w:tblPr>
        <w:tblStyle w:val="a8"/>
        <w:tblW w:w="0" w:type="auto"/>
        <w:jc w:val="center"/>
        <w:tblLook w:val="04A0" w:firstRow="1" w:lastRow="0" w:firstColumn="1" w:lastColumn="0" w:noHBand="0" w:noVBand="1"/>
      </w:tblPr>
      <w:tblGrid>
        <w:gridCol w:w="1847"/>
        <w:gridCol w:w="1847"/>
        <w:gridCol w:w="1847"/>
        <w:gridCol w:w="1847"/>
        <w:gridCol w:w="1847"/>
      </w:tblGrid>
      <w:tr w:rsidR="00EC762B" w14:paraId="4DA4AD63" w14:textId="77777777" w:rsidTr="00AE4916">
        <w:trPr>
          <w:trHeight w:val="468"/>
          <w:jc w:val="center"/>
        </w:trPr>
        <w:tc>
          <w:tcPr>
            <w:tcW w:w="1847" w:type="dxa"/>
          </w:tcPr>
          <w:p w14:paraId="6C37F50E" w14:textId="77777777"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e</w:t>
            </w:r>
          </w:p>
        </w:tc>
        <w:tc>
          <w:tcPr>
            <w:tcW w:w="1847" w:type="dxa"/>
          </w:tcPr>
          <w:p w14:paraId="39C11738" w14:textId="77777777"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n</w:t>
            </w:r>
          </w:p>
        </w:tc>
        <w:tc>
          <w:tcPr>
            <w:tcW w:w="1847" w:type="dxa"/>
          </w:tcPr>
          <w:p w14:paraId="3FA48002" w14:textId="77777777"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i</w:t>
            </w:r>
          </w:p>
        </w:tc>
        <w:tc>
          <w:tcPr>
            <w:tcW w:w="1847" w:type="dxa"/>
          </w:tcPr>
          <w:p w14:paraId="24CF9D34" w14:textId="77777777"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g</w:t>
            </w:r>
          </w:p>
        </w:tc>
        <w:tc>
          <w:tcPr>
            <w:tcW w:w="1847" w:type="dxa"/>
          </w:tcPr>
          <w:p w14:paraId="4BCE8A83" w14:textId="77777777"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m</w:t>
            </w:r>
          </w:p>
        </w:tc>
      </w:tr>
      <w:tr w:rsidR="00EC762B" w14:paraId="5B39A8F6" w14:textId="77777777" w:rsidTr="00AE4916">
        <w:trPr>
          <w:trHeight w:val="448"/>
          <w:jc w:val="center"/>
        </w:trPr>
        <w:tc>
          <w:tcPr>
            <w:tcW w:w="1847" w:type="dxa"/>
          </w:tcPr>
          <w:p w14:paraId="419C9B16" w14:textId="77777777" w:rsidR="00EC762B" w:rsidRPr="00412AA3" w:rsidRDefault="00EC762B"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a</w:t>
            </w:r>
          </w:p>
        </w:tc>
        <w:tc>
          <w:tcPr>
            <w:tcW w:w="1847" w:type="dxa"/>
          </w:tcPr>
          <w:p w14:paraId="2FF678F4" w14:textId="77777777" w:rsidR="00EC762B" w:rsidRDefault="00EC762B" w:rsidP="00412AA3">
            <w:pPr>
              <w:jc w:val="center"/>
              <w:rPr>
                <w:rFonts w:ascii="Times New Roman" w:hAnsi="Times New Roman" w:cs="Times New Roman"/>
                <w:sz w:val="28"/>
                <w:szCs w:val="28"/>
              </w:rPr>
            </w:pPr>
            <w:r w:rsidRPr="00733673">
              <w:rPr>
                <w:rFonts w:ascii="Times New Roman" w:eastAsia="Calibri" w:hAnsi="Times New Roman" w:cs="Times New Roman"/>
                <w:color w:val="000000"/>
                <w:sz w:val="28"/>
              </w:rPr>
              <w:t>ä</w:t>
            </w:r>
          </w:p>
        </w:tc>
        <w:tc>
          <w:tcPr>
            <w:tcW w:w="1847" w:type="dxa"/>
          </w:tcPr>
          <w:p w14:paraId="1D8AF9F1"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847" w:type="dxa"/>
          </w:tcPr>
          <w:p w14:paraId="77A34918"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47" w:type="dxa"/>
          </w:tcPr>
          <w:p w14:paraId="4E3826E9"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r>
      <w:tr w:rsidR="00EC762B" w14:paraId="02345BB3" w14:textId="77777777" w:rsidTr="00AE4916">
        <w:trPr>
          <w:trHeight w:val="468"/>
          <w:jc w:val="center"/>
        </w:trPr>
        <w:tc>
          <w:tcPr>
            <w:tcW w:w="1847" w:type="dxa"/>
          </w:tcPr>
          <w:p w14:paraId="4E13C9EC"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1847" w:type="dxa"/>
          </w:tcPr>
          <w:p w14:paraId="6836336E"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847" w:type="dxa"/>
          </w:tcPr>
          <w:p w14:paraId="025FF4DB"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1847" w:type="dxa"/>
          </w:tcPr>
          <w:p w14:paraId="36412CA2"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1847" w:type="dxa"/>
          </w:tcPr>
          <w:p w14:paraId="7D5A09BC"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l</w:t>
            </w:r>
          </w:p>
        </w:tc>
      </w:tr>
      <w:tr w:rsidR="00EC762B" w14:paraId="0297DF34" w14:textId="77777777" w:rsidTr="00AE4916">
        <w:trPr>
          <w:trHeight w:val="448"/>
          <w:jc w:val="center"/>
        </w:trPr>
        <w:tc>
          <w:tcPr>
            <w:tcW w:w="1847" w:type="dxa"/>
          </w:tcPr>
          <w:p w14:paraId="2DAE92CF"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o</w:t>
            </w:r>
          </w:p>
        </w:tc>
        <w:tc>
          <w:tcPr>
            <w:tcW w:w="1847" w:type="dxa"/>
          </w:tcPr>
          <w:p w14:paraId="1D42CC32" w14:textId="77777777" w:rsidR="00EC762B" w:rsidRPr="00EC762B" w:rsidRDefault="00EC762B" w:rsidP="00412AA3">
            <w:pPr>
              <w:jc w:val="center"/>
              <w:rPr>
                <w:rFonts w:ascii="Times New Roman" w:hAnsi="Times New Roman" w:cs="Times New Roman"/>
                <w:sz w:val="28"/>
                <w:szCs w:val="28"/>
                <w:lang w:val="en-US"/>
              </w:rPr>
            </w:pPr>
            <w:r w:rsidRPr="00733673">
              <w:rPr>
                <w:rFonts w:ascii="Times New Roman" w:eastAsia="Calibri" w:hAnsi="Times New Roman" w:cs="Times New Roman"/>
                <w:color w:val="000000"/>
                <w:sz w:val="28"/>
              </w:rPr>
              <w:t>ö</w:t>
            </w:r>
          </w:p>
        </w:tc>
        <w:tc>
          <w:tcPr>
            <w:tcW w:w="1847" w:type="dxa"/>
          </w:tcPr>
          <w:p w14:paraId="26A05F1A"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7" w:type="dxa"/>
          </w:tcPr>
          <w:p w14:paraId="716D201D"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847" w:type="dxa"/>
          </w:tcPr>
          <w:p w14:paraId="0275F72B"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r</w:t>
            </w:r>
          </w:p>
        </w:tc>
      </w:tr>
      <w:tr w:rsidR="00EC762B" w14:paraId="116C7EB4" w14:textId="77777777" w:rsidTr="00AE4916">
        <w:trPr>
          <w:trHeight w:val="468"/>
          <w:jc w:val="center"/>
        </w:trPr>
        <w:tc>
          <w:tcPr>
            <w:tcW w:w="1847" w:type="dxa"/>
          </w:tcPr>
          <w:p w14:paraId="175A7250" w14:textId="77777777" w:rsidR="00EC762B" w:rsidRPr="00EC762B" w:rsidRDefault="00EC762B"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1847" w:type="dxa"/>
          </w:tcPr>
          <w:p w14:paraId="03E015D1" w14:textId="77777777" w:rsidR="00EC762B" w:rsidRPr="00EC762B" w:rsidRDefault="00412AA3" w:rsidP="00412AA3">
            <w:pPr>
              <w:jc w:val="center"/>
              <w:rPr>
                <w:rFonts w:ascii="Times New Roman" w:hAnsi="Times New Roman" w:cs="Times New Roman"/>
                <w:sz w:val="28"/>
                <w:szCs w:val="28"/>
                <w:lang w:val="en-US"/>
              </w:rPr>
            </w:pPr>
            <w:r w:rsidRPr="00733673">
              <w:rPr>
                <w:rFonts w:ascii="Times New Roman" w:eastAsia="Calibri" w:hAnsi="Times New Roman" w:cs="Times New Roman"/>
                <w:color w:val="000000"/>
                <w:sz w:val="28"/>
              </w:rPr>
              <w:t>ß</w:t>
            </w:r>
          </w:p>
        </w:tc>
        <w:tc>
          <w:tcPr>
            <w:tcW w:w="1847" w:type="dxa"/>
          </w:tcPr>
          <w:p w14:paraId="46B1ABF7" w14:textId="77777777" w:rsidR="00EC762B" w:rsidRPr="00EC762B"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847" w:type="dxa"/>
          </w:tcPr>
          <w:p w14:paraId="291EFD7D" w14:textId="77777777"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1847" w:type="dxa"/>
          </w:tcPr>
          <w:p w14:paraId="24EF751C" w14:textId="77777777" w:rsidR="00EC762B" w:rsidRDefault="00412AA3" w:rsidP="00412AA3">
            <w:pPr>
              <w:jc w:val="center"/>
              <w:rPr>
                <w:rFonts w:ascii="Times New Roman" w:hAnsi="Times New Roman" w:cs="Times New Roman"/>
                <w:sz w:val="28"/>
                <w:szCs w:val="28"/>
              </w:rPr>
            </w:pPr>
            <w:r w:rsidRPr="00733673">
              <w:rPr>
                <w:rFonts w:ascii="Times New Roman" w:eastAsia="Calibri" w:hAnsi="Times New Roman" w:cs="Times New Roman"/>
                <w:color w:val="000000"/>
                <w:sz w:val="28"/>
              </w:rPr>
              <w:t>ü</w:t>
            </w:r>
          </w:p>
        </w:tc>
      </w:tr>
      <w:tr w:rsidR="00EC762B" w14:paraId="6412E01C" w14:textId="77777777" w:rsidTr="00AE4916">
        <w:trPr>
          <w:trHeight w:val="448"/>
          <w:jc w:val="center"/>
        </w:trPr>
        <w:tc>
          <w:tcPr>
            <w:tcW w:w="1847" w:type="dxa"/>
          </w:tcPr>
          <w:p w14:paraId="0A457677" w14:textId="77777777"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v</w:t>
            </w:r>
          </w:p>
        </w:tc>
        <w:tc>
          <w:tcPr>
            <w:tcW w:w="1847" w:type="dxa"/>
          </w:tcPr>
          <w:p w14:paraId="25DE7A1D" w14:textId="77777777"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847" w:type="dxa"/>
          </w:tcPr>
          <w:p w14:paraId="62FF7DEE" w14:textId="77777777"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7" w:type="dxa"/>
          </w:tcPr>
          <w:p w14:paraId="7E8EF3AA" w14:textId="77777777"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1847" w:type="dxa"/>
          </w:tcPr>
          <w:p w14:paraId="4D26C9A7" w14:textId="77777777" w:rsidR="00EC762B" w:rsidRPr="00412AA3" w:rsidRDefault="00412AA3"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z</w:t>
            </w:r>
          </w:p>
        </w:tc>
      </w:tr>
    </w:tbl>
    <w:p w14:paraId="432C8736" w14:textId="77777777" w:rsidR="00EC762B" w:rsidRPr="00EC762B" w:rsidRDefault="00EC762B" w:rsidP="00EC762B">
      <w:pPr>
        <w:spacing w:after="0" w:line="240" w:lineRule="auto"/>
        <w:ind w:left="706"/>
        <w:jc w:val="both"/>
        <w:rPr>
          <w:rFonts w:ascii="Times New Roman" w:hAnsi="Times New Roman" w:cs="Times New Roman"/>
          <w:sz w:val="28"/>
          <w:szCs w:val="28"/>
        </w:rPr>
      </w:pPr>
    </w:p>
    <w:p w14:paraId="1E4BF1D2" w14:textId="77777777" w:rsidR="00ED5530" w:rsidRPr="00EC762B" w:rsidRDefault="00ED5530" w:rsidP="00EC762B">
      <w:pPr>
        <w:spacing w:after="0" w:line="240" w:lineRule="auto"/>
        <w:ind w:firstLine="706"/>
        <w:jc w:val="both"/>
        <w:rPr>
          <w:rFonts w:ascii="Times New Roman" w:hAnsi="Times New Roman" w:cs="Times New Roman"/>
          <w:sz w:val="28"/>
          <w:szCs w:val="28"/>
        </w:rPr>
      </w:pPr>
      <w:r w:rsidRPr="00EC762B">
        <w:rPr>
          <w:rFonts w:ascii="Times New Roman" w:hAnsi="Times New Roman" w:cs="Times New Roman"/>
          <w:sz w:val="28"/>
          <w:szCs w:val="28"/>
        </w:rPr>
        <w:t>Далее при шифровании происходит замена символа входного текста на стоящий в сформированной таблице на одну позицию ниже его. Если входной символ является самым нижним в таблице, то он заменяется на символ, стоящий в этом же столбце в самом верху.</w:t>
      </w:r>
    </w:p>
    <w:p w14:paraId="6288B88A" w14:textId="77777777" w:rsidR="00ED5530" w:rsidRDefault="00ED5530" w:rsidP="00334088">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rPr>
        <w:t>Дешифрование производится в обратном порядке: символы зашифрованного сообщения заменяются на символы, стоящие выше их на одну позицию столбца, в котором они находятся.</w:t>
      </w:r>
    </w:p>
    <w:p w14:paraId="321C6944" w14:textId="77777777" w:rsidR="00ED5530" w:rsidRDefault="00ED5530" w:rsidP="0033408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Результаты вычисления скорости выполнения шифрования и дешифрования с помощью таблицы Трисемуса представлены на рисунке 2.6.</w:t>
      </w:r>
    </w:p>
    <w:p w14:paraId="06FF1519" w14:textId="77777777" w:rsidR="00ED5530" w:rsidRDefault="00ED5530" w:rsidP="0033408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Мы можем увидеть, что дешифрование зашифрованного текста занимает немного больше времени, чем шифрование, так как алгоритм при дешифровании является более сложным, следовательно, машине требуется немного больше времени для выполнения данной операции.</w:t>
      </w:r>
    </w:p>
    <w:p w14:paraId="02D906D3" w14:textId="77777777" w:rsidR="00ED5530" w:rsidRPr="00846CE6" w:rsidRDefault="00ED5530" w:rsidP="00334088">
      <w:pPr>
        <w:spacing w:after="280" w:line="240" w:lineRule="auto"/>
        <w:ind w:firstLine="709"/>
        <w:jc w:val="both"/>
        <w:rPr>
          <w:rFonts w:ascii="Times New Roman" w:hAnsi="Times New Roman" w:cs="Times New Roman"/>
          <w:sz w:val="28"/>
          <w:szCs w:val="28"/>
        </w:rPr>
      </w:pPr>
      <w:r w:rsidRPr="00846CE6">
        <w:rPr>
          <w:rFonts w:ascii="Times New Roman" w:eastAsia="Calibri" w:hAnsi="Times New Roman" w:cs="Times New Roman"/>
          <w:color w:val="000000"/>
          <w:sz w:val="28"/>
        </w:rPr>
        <w:t>На рисунке 2.</w:t>
      </w:r>
      <w:r>
        <w:rPr>
          <w:rFonts w:ascii="Times New Roman" w:eastAsia="Calibri" w:hAnsi="Times New Roman" w:cs="Times New Roman"/>
          <w:color w:val="000000"/>
          <w:sz w:val="28"/>
        </w:rPr>
        <w:t>3</w:t>
      </w:r>
      <w:r w:rsidRPr="00846CE6">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представлены результаты выполнения функций шифрования и расшифрования, </w:t>
      </w:r>
      <w:r w:rsidRPr="00846CE6">
        <w:rPr>
          <w:rFonts w:ascii="Times New Roman" w:eastAsia="Calibri" w:hAnsi="Times New Roman" w:cs="Times New Roman"/>
          <w:color w:val="000000"/>
          <w:sz w:val="28"/>
        </w:rPr>
        <w:t>также видно врем</w:t>
      </w:r>
      <w:r>
        <w:rPr>
          <w:rFonts w:ascii="Times New Roman" w:eastAsia="Calibri" w:hAnsi="Times New Roman" w:cs="Times New Roman"/>
          <w:color w:val="000000"/>
          <w:sz w:val="28"/>
        </w:rPr>
        <w:t>я</w:t>
      </w:r>
      <w:r w:rsidRPr="00846CE6">
        <w:rPr>
          <w:rFonts w:ascii="Times New Roman" w:eastAsia="Calibri" w:hAnsi="Times New Roman" w:cs="Times New Roman"/>
          <w:color w:val="000000"/>
          <w:sz w:val="28"/>
        </w:rPr>
        <w:t xml:space="preserve"> выполнения</w:t>
      </w:r>
      <w:r>
        <w:rPr>
          <w:rFonts w:ascii="Times New Roman" w:eastAsia="Calibri" w:hAnsi="Times New Roman" w:cs="Times New Roman"/>
          <w:color w:val="000000"/>
          <w:sz w:val="28"/>
        </w:rPr>
        <w:t xml:space="preserve"> данных операций</w:t>
      </w:r>
      <w:r w:rsidRPr="00846CE6">
        <w:rPr>
          <w:rFonts w:ascii="Times New Roman" w:eastAsia="Calibri" w:hAnsi="Times New Roman" w:cs="Times New Roman"/>
          <w:color w:val="000000"/>
          <w:sz w:val="28"/>
        </w:rPr>
        <w:t>.</w:t>
      </w:r>
    </w:p>
    <w:p w14:paraId="5AE77C9B" w14:textId="77777777" w:rsidR="00ED5530" w:rsidRDefault="00ED5530" w:rsidP="00ED5530">
      <w:pPr>
        <w:spacing w:after="120" w:line="240" w:lineRule="auto"/>
        <w:jc w:val="center"/>
        <w:rPr>
          <w:rFonts w:ascii="Times New Roman" w:hAnsi="Times New Roman" w:cs="Times New Roman"/>
          <w:sz w:val="28"/>
          <w:szCs w:val="28"/>
        </w:rPr>
      </w:pPr>
      <w:r w:rsidRPr="00ED5530">
        <w:rPr>
          <w:rFonts w:ascii="Times New Roman" w:hAnsi="Times New Roman" w:cs="Times New Roman"/>
          <w:noProof/>
          <w:sz w:val="28"/>
          <w:szCs w:val="28"/>
        </w:rPr>
        <w:drawing>
          <wp:inline distT="0" distB="0" distL="0" distR="0" wp14:anchorId="28381CD1" wp14:editId="0BB6414A">
            <wp:extent cx="5940425" cy="2784475"/>
            <wp:effectExtent l="19050" t="19050" r="22225" b="158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84475"/>
                    </a:xfrm>
                    <a:prstGeom prst="rect">
                      <a:avLst/>
                    </a:prstGeom>
                    <a:ln w="12700">
                      <a:solidFill>
                        <a:schemeClr val="tx1"/>
                      </a:solidFill>
                    </a:ln>
                  </pic:spPr>
                </pic:pic>
              </a:graphicData>
            </a:graphic>
          </wp:inline>
        </w:drawing>
      </w:r>
    </w:p>
    <w:p w14:paraId="7DA429BD" w14:textId="77777777" w:rsidR="00ED5530" w:rsidRDefault="00ED5530" w:rsidP="008F5145">
      <w:pPr>
        <w:spacing w:before="240" w:after="280" w:line="240" w:lineRule="auto"/>
        <w:ind w:firstLine="706"/>
        <w:jc w:val="center"/>
        <w:rPr>
          <w:rFonts w:ascii="Times New Roman" w:hAnsi="Times New Roman" w:cs="Times New Roman"/>
          <w:iCs/>
          <w:sz w:val="28"/>
          <w:szCs w:val="28"/>
        </w:rPr>
      </w:pPr>
      <w:r>
        <w:rPr>
          <w:rFonts w:ascii="Times New Roman" w:hAnsi="Times New Roman" w:cs="Times New Roman"/>
          <w:sz w:val="28"/>
          <w:szCs w:val="28"/>
        </w:rPr>
        <w:lastRenderedPageBreak/>
        <w:t xml:space="preserve">Рисунок 2.3 – </w:t>
      </w:r>
      <w:r>
        <w:rPr>
          <w:rFonts w:ascii="Times New Roman" w:hAnsi="Times New Roman" w:cs="Times New Roman"/>
          <w:iCs/>
          <w:sz w:val="28"/>
          <w:szCs w:val="28"/>
        </w:rPr>
        <w:t>Результат шифрования и расшифрования</w:t>
      </w:r>
      <w:r w:rsidRPr="00846CE6">
        <w:rPr>
          <w:rFonts w:ascii="Times New Roman" w:hAnsi="Times New Roman" w:cs="Times New Roman"/>
          <w:iCs/>
          <w:sz w:val="28"/>
          <w:szCs w:val="28"/>
        </w:rPr>
        <w:t xml:space="preserve"> на основе </w:t>
      </w:r>
      <w:r>
        <w:rPr>
          <w:rFonts w:ascii="Times New Roman" w:hAnsi="Times New Roman" w:cs="Times New Roman"/>
          <w:iCs/>
          <w:sz w:val="28"/>
          <w:szCs w:val="28"/>
        </w:rPr>
        <w:t>таблицы Трисемуса</w:t>
      </w:r>
    </w:p>
    <w:p w14:paraId="1DE229EE" w14:textId="77777777" w:rsidR="00ED5530" w:rsidRDefault="00ED5530" w:rsidP="00ED5530">
      <w:pPr>
        <w:spacing w:after="120" w:line="240" w:lineRule="auto"/>
        <w:ind w:firstLine="706"/>
        <w:jc w:val="both"/>
        <w:rPr>
          <w:rFonts w:ascii="Times New Roman" w:hAnsi="Times New Roman" w:cs="Times New Roman"/>
          <w:sz w:val="28"/>
          <w:szCs w:val="28"/>
        </w:rPr>
      </w:pPr>
      <w:r>
        <w:rPr>
          <w:rFonts w:ascii="Times New Roman" w:hAnsi="Times New Roman" w:cs="Times New Roman"/>
          <w:sz w:val="28"/>
          <w:szCs w:val="28"/>
        </w:rPr>
        <w:tab/>
        <w:t>Мы видим, что все расшифрованные символы соответствуют каждому символу исходного сообщения. Значит, алгоритм дешифрования зашифрованного текста работает правильно.</w:t>
      </w:r>
    </w:p>
    <w:p w14:paraId="086F4317" w14:textId="77777777" w:rsidR="00ED5530" w:rsidRDefault="00ED5530" w:rsidP="00ED5530">
      <w:pPr>
        <w:spacing w:after="120" w:line="240" w:lineRule="auto"/>
        <w:ind w:firstLine="706"/>
        <w:jc w:val="both"/>
        <w:rPr>
          <w:rFonts w:ascii="Times New Roman" w:hAnsi="Times New Roman" w:cs="Times New Roman"/>
          <w:sz w:val="28"/>
          <w:szCs w:val="28"/>
        </w:rPr>
      </w:pPr>
      <w:r>
        <w:rPr>
          <w:rFonts w:ascii="Times New Roman" w:hAnsi="Times New Roman" w:cs="Times New Roman"/>
          <w:sz w:val="28"/>
          <w:szCs w:val="28"/>
        </w:rPr>
        <w:t>Также приложение генерирует гистограммы частот появления символов в исходном и зашифрованном текстах, которые представлены на рисунке 2. И рисунке 2.</w:t>
      </w:r>
      <w:r w:rsidR="008F5145">
        <w:rPr>
          <w:rFonts w:ascii="Times New Roman" w:hAnsi="Times New Roman" w:cs="Times New Roman"/>
          <w:sz w:val="28"/>
          <w:szCs w:val="28"/>
        </w:rPr>
        <w:t>4</w:t>
      </w:r>
      <w:r>
        <w:rPr>
          <w:rFonts w:ascii="Times New Roman" w:hAnsi="Times New Roman" w:cs="Times New Roman"/>
          <w:sz w:val="28"/>
          <w:szCs w:val="28"/>
        </w:rPr>
        <w:t xml:space="preserve"> соответственно.</w:t>
      </w:r>
    </w:p>
    <w:p w14:paraId="2F6D829A" w14:textId="77777777" w:rsidR="00733673" w:rsidRDefault="008F5145" w:rsidP="008F5145">
      <w:pPr>
        <w:spacing w:before="240" w:after="280" w:line="240" w:lineRule="auto"/>
        <w:ind w:firstLine="708"/>
        <w:jc w:val="center"/>
        <w:rPr>
          <w:rFonts w:ascii="Times New Roman" w:hAnsi="Times New Roman" w:cs="Times New Roman"/>
          <w:iCs/>
          <w:sz w:val="28"/>
          <w:szCs w:val="28"/>
        </w:rPr>
      </w:pPr>
      <w:r w:rsidRPr="008F5145">
        <w:rPr>
          <w:rFonts w:ascii="Times New Roman" w:hAnsi="Times New Roman" w:cs="Times New Roman"/>
          <w:iCs/>
          <w:noProof/>
          <w:sz w:val="28"/>
          <w:szCs w:val="28"/>
        </w:rPr>
        <w:drawing>
          <wp:inline distT="0" distB="0" distL="0" distR="0" wp14:anchorId="69F372AC" wp14:editId="3B831291">
            <wp:extent cx="4757415" cy="5715000"/>
            <wp:effectExtent l="19050" t="19050" r="24765" b="190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901" cy="5720389"/>
                    </a:xfrm>
                    <a:prstGeom prst="rect">
                      <a:avLst/>
                    </a:prstGeom>
                    <a:ln w="12700">
                      <a:solidFill>
                        <a:schemeClr val="tx1"/>
                      </a:solidFill>
                    </a:ln>
                  </pic:spPr>
                </pic:pic>
              </a:graphicData>
            </a:graphic>
          </wp:inline>
        </w:drawing>
      </w:r>
    </w:p>
    <w:p w14:paraId="17381F18" w14:textId="77777777" w:rsidR="008F5145" w:rsidRPr="00846CE6" w:rsidRDefault="008F5145" w:rsidP="008F5145">
      <w:pPr>
        <w:spacing w:before="240" w:after="280" w:line="240" w:lineRule="auto"/>
        <w:jc w:val="center"/>
        <w:rPr>
          <w:rFonts w:ascii="Times New Roman" w:hAnsi="Times New Roman" w:cs="Times New Roman"/>
          <w:iCs/>
          <w:sz w:val="28"/>
          <w:szCs w:val="28"/>
        </w:rPr>
      </w:pPr>
      <w:r w:rsidRPr="00846CE6">
        <w:rPr>
          <w:rFonts w:ascii="Times New Roman" w:hAnsi="Times New Roman" w:cs="Times New Roman"/>
          <w:iCs/>
          <w:sz w:val="28"/>
          <w:szCs w:val="28"/>
        </w:rPr>
        <w:t>Рисунок 2.</w:t>
      </w:r>
      <w:r>
        <w:rPr>
          <w:rFonts w:ascii="Times New Roman" w:hAnsi="Times New Roman" w:cs="Times New Roman"/>
          <w:iCs/>
          <w:sz w:val="28"/>
          <w:szCs w:val="28"/>
        </w:rPr>
        <w:t>4</w:t>
      </w:r>
      <w:r w:rsidRPr="00846CE6">
        <w:rPr>
          <w:rFonts w:ascii="Times New Roman" w:hAnsi="Times New Roman" w:cs="Times New Roman"/>
          <w:iCs/>
          <w:sz w:val="28"/>
          <w:szCs w:val="28"/>
        </w:rPr>
        <w:t xml:space="preserve"> – Гистограмма частоты появления символов в исходном тексте</w:t>
      </w:r>
    </w:p>
    <w:p w14:paraId="5F0DAAB1" w14:textId="77777777" w:rsidR="0069060A" w:rsidRPr="00846CE6" w:rsidRDefault="0069060A" w:rsidP="0069060A">
      <w:pPr>
        <w:spacing w:line="240" w:lineRule="auto"/>
        <w:ind w:firstLine="720"/>
        <w:rPr>
          <w:rFonts w:ascii="Times New Roman" w:eastAsia="Times New Roman" w:hAnsi="Times New Roman" w:cs="Times New Roman"/>
          <w:b/>
          <w:color w:val="000000"/>
          <w:sz w:val="28"/>
          <w:szCs w:val="32"/>
        </w:rPr>
      </w:pPr>
      <w:r w:rsidRPr="00846CE6">
        <w:rPr>
          <w:rFonts w:ascii="Times New Roman" w:eastAsia="Times New Roman" w:hAnsi="Times New Roman" w:cs="Times New Roman"/>
          <w:b/>
          <w:color w:val="000000"/>
          <w:sz w:val="28"/>
          <w:szCs w:val="32"/>
        </w:rPr>
        <w:t>Вывод</w:t>
      </w:r>
    </w:p>
    <w:p w14:paraId="2A5A3360" w14:textId="77777777" w:rsidR="00FB17A1" w:rsidRPr="00733673" w:rsidRDefault="0069060A" w:rsidP="00733673">
      <w:pPr>
        <w:spacing w:after="0" w:line="240" w:lineRule="auto"/>
        <w:ind w:firstLine="709"/>
        <w:jc w:val="both"/>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 xml:space="preserve">В данной лабораторной работе были закреплены теоретические знания по алгебраическому описанию, алгоритмам реализации операций </w:t>
      </w:r>
      <w:r w:rsidRPr="00846CE6">
        <w:rPr>
          <w:rFonts w:ascii="Times New Roman" w:eastAsia="Calibri" w:hAnsi="Times New Roman" w:cs="Times New Roman"/>
          <w:color w:val="000000"/>
          <w:sz w:val="28"/>
          <w:szCs w:val="28"/>
        </w:rPr>
        <w:lastRenderedPageBreak/>
        <w:t>зашифрования/расшифрования и оценке криптостойкости шифров. Были ознакомлены с особенностями реализации и свойствами различных подстановочных шифров. Было разработано приложение для реализации указанных преподавателем методов подстановочного зашифрования/расшифрования. Были проведены исследования криптостойкости шифров на основе статистических данных о частотах появления символов в исходном и зашифрованном сообщениях.</w:t>
      </w:r>
    </w:p>
    <w:sectPr w:rsidR="00FB17A1" w:rsidRPr="007336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1D682" w14:textId="77777777" w:rsidR="00ED6C0A" w:rsidRDefault="00ED6C0A">
      <w:pPr>
        <w:spacing w:after="0" w:line="240" w:lineRule="auto"/>
      </w:pPr>
      <w:r>
        <w:separator/>
      </w:r>
    </w:p>
  </w:endnote>
  <w:endnote w:type="continuationSeparator" w:id="0">
    <w:p w14:paraId="6FE0AF78" w14:textId="77777777" w:rsidR="00ED6C0A" w:rsidRDefault="00ED6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8556066"/>
      <w:docPartObj>
        <w:docPartGallery w:val="Page Numbers (Bottom of Page)"/>
        <w:docPartUnique/>
      </w:docPartObj>
    </w:sdtPr>
    <w:sdtEndPr/>
    <w:sdtContent>
      <w:p w14:paraId="1E7E8380" w14:textId="77777777" w:rsidR="00B66D73" w:rsidRDefault="00B66D73">
        <w:pPr>
          <w:pStyle w:val="a3"/>
          <w:jc w:val="right"/>
        </w:pPr>
        <w:r>
          <w:fldChar w:fldCharType="begin"/>
        </w:r>
        <w:r>
          <w:instrText>PAGE   \* MERGEFORMAT</w:instrText>
        </w:r>
        <w:r>
          <w:fldChar w:fldCharType="separate"/>
        </w:r>
        <w:r>
          <w:rPr>
            <w:noProof/>
          </w:rPr>
          <w:t>2</w:t>
        </w:r>
        <w:r>
          <w:fldChar w:fldCharType="end"/>
        </w:r>
      </w:p>
    </w:sdtContent>
  </w:sdt>
  <w:p w14:paraId="76878E8D" w14:textId="77777777" w:rsidR="00B66D73" w:rsidRDefault="00B66D7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03BD3" w14:textId="77777777" w:rsidR="00B66D73" w:rsidRDefault="00B66D73" w:rsidP="00B66D73">
    <w:pPr>
      <w:pStyle w:val="a3"/>
      <w:jc w:val="center"/>
    </w:pPr>
  </w:p>
  <w:p w14:paraId="2143E2A0" w14:textId="77777777" w:rsidR="00B66D73" w:rsidRDefault="00B66D73" w:rsidP="00B66D73">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751337"/>
      <w:docPartObj>
        <w:docPartGallery w:val="Page Numbers (Bottom of Page)"/>
        <w:docPartUnique/>
      </w:docPartObj>
    </w:sdtPr>
    <w:sdtEndPr/>
    <w:sdtContent>
      <w:p w14:paraId="6AD14F94" w14:textId="77777777" w:rsidR="00B66D73" w:rsidRDefault="00B66D73" w:rsidP="00B66D73">
        <w:pPr>
          <w:pStyle w:val="a3"/>
          <w:jc w:val="right"/>
        </w:pPr>
        <w:r>
          <w:fldChar w:fldCharType="begin"/>
        </w:r>
        <w:r>
          <w:instrText>PAGE   \* MERGEFORMAT</w:instrText>
        </w:r>
        <w:r>
          <w:fldChar w:fldCharType="separate"/>
        </w:r>
        <w:r>
          <w:rPr>
            <w:noProof/>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0B7A7" w14:textId="77777777" w:rsidR="00ED6C0A" w:rsidRDefault="00ED6C0A">
      <w:pPr>
        <w:spacing w:after="0" w:line="240" w:lineRule="auto"/>
      </w:pPr>
      <w:r>
        <w:separator/>
      </w:r>
    </w:p>
  </w:footnote>
  <w:footnote w:type="continuationSeparator" w:id="0">
    <w:p w14:paraId="75F803BA" w14:textId="77777777" w:rsidR="00ED6C0A" w:rsidRDefault="00ED6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E71E9" w14:textId="77777777" w:rsidR="00B66D73" w:rsidRPr="000E7EA7" w:rsidRDefault="00B66D73" w:rsidP="00B66D73">
    <w:pPr>
      <w:pStyle w:val="a5"/>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051A"/>
    <w:multiLevelType w:val="hybridMultilevel"/>
    <w:tmpl w:val="DC0E930C"/>
    <w:lvl w:ilvl="0" w:tplc="7E389DBC">
      <w:start w:val="1"/>
      <w:numFmt w:val="bullet"/>
      <w:suff w:val="space"/>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 w15:restartNumberingAfterBreak="0">
    <w:nsid w:val="6F1B3E6A"/>
    <w:multiLevelType w:val="multilevel"/>
    <w:tmpl w:val="062E7E5C"/>
    <w:lvl w:ilvl="0">
      <w:start w:val="1"/>
      <w:numFmt w:val="decimal"/>
      <w:suff w:val="space"/>
      <w:lvlText w:val="%1."/>
      <w:lvlJc w:val="left"/>
      <w:pPr>
        <w:ind w:left="1429" w:hanging="360"/>
      </w:pPr>
      <w:rPr>
        <w:rFonts w:hint="default"/>
      </w:rPr>
    </w:lvl>
    <w:lvl w:ilvl="1">
      <w:start w:val="1"/>
      <w:numFmt w:val="decimal"/>
      <w:isLgl/>
      <w:suff w:val="space"/>
      <w:lvlText w:val="%1.%2."/>
      <w:lvlJc w:val="left"/>
      <w:pPr>
        <w:ind w:left="1789" w:hanging="720"/>
      </w:pPr>
      <w:rPr>
        <w:rFonts w:eastAsia="Calibri" w:hint="default"/>
        <w:b/>
        <w:i w:val="0"/>
        <w:color w:val="000000"/>
      </w:rPr>
    </w:lvl>
    <w:lvl w:ilvl="2">
      <w:start w:val="1"/>
      <w:numFmt w:val="decimal"/>
      <w:isLgl/>
      <w:lvlText w:val="%1.%2.%3."/>
      <w:lvlJc w:val="left"/>
      <w:pPr>
        <w:ind w:left="1789" w:hanging="720"/>
      </w:pPr>
      <w:rPr>
        <w:rFonts w:eastAsia="Calibri" w:hint="default"/>
        <w:i w:val="0"/>
        <w:color w:val="000000"/>
      </w:rPr>
    </w:lvl>
    <w:lvl w:ilvl="3">
      <w:start w:val="1"/>
      <w:numFmt w:val="decimal"/>
      <w:isLgl/>
      <w:lvlText w:val="%1.%2.%3.%4."/>
      <w:lvlJc w:val="left"/>
      <w:pPr>
        <w:ind w:left="2149" w:hanging="1080"/>
      </w:pPr>
      <w:rPr>
        <w:rFonts w:eastAsia="Calibri" w:hint="default"/>
        <w:i w:val="0"/>
        <w:color w:val="000000"/>
      </w:rPr>
    </w:lvl>
    <w:lvl w:ilvl="4">
      <w:start w:val="1"/>
      <w:numFmt w:val="decimal"/>
      <w:isLgl/>
      <w:lvlText w:val="%1.%2.%3.%4.%5."/>
      <w:lvlJc w:val="left"/>
      <w:pPr>
        <w:ind w:left="2149" w:hanging="1080"/>
      </w:pPr>
      <w:rPr>
        <w:rFonts w:eastAsia="Calibri" w:hint="default"/>
        <w:i w:val="0"/>
        <w:color w:val="000000"/>
      </w:rPr>
    </w:lvl>
    <w:lvl w:ilvl="5">
      <w:start w:val="1"/>
      <w:numFmt w:val="decimal"/>
      <w:isLgl/>
      <w:lvlText w:val="%1.%2.%3.%4.%5.%6."/>
      <w:lvlJc w:val="left"/>
      <w:pPr>
        <w:ind w:left="2509" w:hanging="1440"/>
      </w:pPr>
      <w:rPr>
        <w:rFonts w:eastAsia="Calibri" w:hint="default"/>
        <w:i w:val="0"/>
        <w:color w:val="000000"/>
      </w:rPr>
    </w:lvl>
    <w:lvl w:ilvl="6">
      <w:start w:val="1"/>
      <w:numFmt w:val="decimal"/>
      <w:isLgl/>
      <w:lvlText w:val="%1.%2.%3.%4.%5.%6.%7."/>
      <w:lvlJc w:val="left"/>
      <w:pPr>
        <w:ind w:left="2869" w:hanging="1800"/>
      </w:pPr>
      <w:rPr>
        <w:rFonts w:eastAsia="Calibri" w:hint="default"/>
        <w:i w:val="0"/>
        <w:color w:val="000000"/>
      </w:rPr>
    </w:lvl>
    <w:lvl w:ilvl="7">
      <w:start w:val="1"/>
      <w:numFmt w:val="decimal"/>
      <w:isLgl/>
      <w:lvlText w:val="%1.%2.%3.%4.%5.%6.%7.%8."/>
      <w:lvlJc w:val="left"/>
      <w:pPr>
        <w:ind w:left="2869" w:hanging="1800"/>
      </w:pPr>
      <w:rPr>
        <w:rFonts w:eastAsia="Calibri" w:hint="default"/>
        <w:i w:val="0"/>
        <w:color w:val="000000"/>
      </w:rPr>
    </w:lvl>
    <w:lvl w:ilvl="8">
      <w:start w:val="1"/>
      <w:numFmt w:val="decimal"/>
      <w:isLgl/>
      <w:lvlText w:val="%1.%2.%3.%4.%5.%6.%7.%8.%9."/>
      <w:lvlJc w:val="left"/>
      <w:pPr>
        <w:ind w:left="3229" w:hanging="2160"/>
      </w:pPr>
      <w:rPr>
        <w:rFonts w:eastAsia="Calibri" w:hint="default"/>
        <w:i w:val="0"/>
        <w:color w:val="000000"/>
      </w:rPr>
    </w:lvl>
  </w:abstractNum>
  <w:abstractNum w:abstractNumId="2"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70CB761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0A"/>
    <w:rsid w:val="00334088"/>
    <w:rsid w:val="00412AA3"/>
    <w:rsid w:val="00421843"/>
    <w:rsid w:val="0069060A"/>
    <w:rsid w:val="007172F3"/>
    <w:rsid w:val="00733673"/>
    <w:rsid w:val="008F5145"/>
    <w:rsid w:val="00A3610B"/>
    <w:rsid w:val="00AE4916"/>
    <w:rsid w:val="00AF2C38"/>
    <w:rsid w:val="00B66D73"/>
    <w:rsid w:val="00EC762B"/>
    <w:rsid w:val="00ED5530"/>
    <w:rsid w:val="00ED6C0A"/>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9B92"/>
  <w15:chartTrackingRefBased/>
  <w15:docId w15:val="{4E8E760A-03C7-4CD6-8A14-837799DA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1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69060A"/>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69060A"/>
    <w:rPr>
      <w:rFonts w:ascii="Times New Roman" w:hAnsi="Times New Roman"/>
      <w:color w:val="000000"/>
      <w:sz w:val="28"/>
    </w:rPr>
  </w:style>
  <w:style w:type="paragraph" w:styleId="a3">
    <w:name w:val="footer"/>
    <w:basedOn w:val="a"/>
    <w:link w:val="10"/>
    <w:uiPriority w:val="99"/>
    <w:unhideWhenUsed/>
    <w:rsid w:val="0069060A"/>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69060A"/>
  </w:style>
  <w:style w:type="paragraph" w:styleId="a5">
    <w:name w:val="header"/>
    <w:basedOn w:val="a"/>
    <w:link w:val="a6"/>
    <w:uiPriority w:val="99"/>
    <w:unhideWhenUsed/>
    <w:rsid w:val="0069060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9060A"/>
  </w:style>
  <w:style w:type="paragraph" w:styleId="a7">
    <w:name w:val="List Paragraph"/>
    <w:basedOn w:val="a"/>
    <w:uiPriority w:val="34"/>
    <w:qFormat/>
    <w:rsid w:val="00B66D73"/>
    <w:pPr>
      <w:ind w:left="720"/>
      <w:contextualSpacing/>
    </w:pPr>
  </w:style>
  <w:style w:type="table" w:styleId="a8">
    <w:name w:val="Table Grid"/>
    <w:basedOn w:val="a1"/>
    <w:uiPriority w:val="39"/>
    <w:rsid w:val="00EC7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3E43D-29CE-432C-9460-1C102E9E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2133</Words>
  <Characters>12159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Игорь</cp:lastModifiedBy>
  <cp:revision>5</cp:revision>
  <dcterms:created xsi:type="dcterms:W3CDTF">2022-03-15T09:27:00Z</dcterms:created>
  <dcterms:modified xsi:type="dcterms:W3CDTF">2023-06-02T19:55:00Z</dcterms:modified>
</cp:coreProperties>
</file>