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522DF"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21F7BCC0"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810CF6B" w14:textId="77777777" w:rsidR="009F28E4" w:rsidRPr="00540A04" w:rsidRDefault="009F28E4" w:rsidP="009F28E4">
      <w:pPr>
        <w:spacing w:after="200" w:line="276" w:lineRule="auto"/>
        <w:jc w:val="center"/>
        <w:rPr>
          <w:rFonts w:eastAsia="Calibri"/>
          <w:szCs w:val="28"/>
          <w:lang w:eastAsia="en-US"/>
        </w:rPr>
      </w:pPr>
    </w:p>
    <w:p w14:paraId="77F20227"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1A497A8C" w14:textId="77777777" w:rsidR="009F28E4" w:rsidRPr="00540A04" w:rsidRDefault="009F28E4" w:rsidP="009F28E4">
      <w:pPr>
        <w:spacing w:after="200" w:line="276" w:lineRule="auto"/>
        <w:jc w:val="center"/>
        <w:rPr>
          <w:rFonts w:eastAsia="Calibri"/>
          <w:szCs w:val="28"/>
          <w:lang w:eastAsia="en-US"/>
        </w:rPr>
      </w:pPr>
    </w:p>
    <w:p w14:paraId="0FEF0163" w14:textId="77777777" w:rsidR="009F28E4" w:rsidRPr="00540A04" w:rsidRDefault="009F28E4" w:rsidP="009F28E4">
      <w:pPr>
        <w:spacing w:after="200" w:line="276" w:lineRule="auto"/>
        <w:jc w:val="center"/>
        <w:rPr>
          <w:rFonts w:eastAsia="Calibri"/>
          <w:szCs w:val="28"/>
          <w:lang w:eastAsia="en-US"/>
        </w:rPr>
      </w:pPr>
    </w:p>
    <w:p w14:paraId="5F14F31A" w14:textId="77777777" w:rsidR="009F28E4" w:rsidRPr="00540A04" w:rsidRDefault="009F28E4" w:rsidP="009F28E4">
      <w:pPr>
        <w:spacing w:after="200" w:line="276" w:lineRule="auto"/>
        <w:jc w:val="center"/>
        <w:rPr>
          <w:rFonts w:eastAsia="Calibri"/>
          <w:szCs w:val="28"/>
          <w:lang w:eastAsia="en-US"/>
        </w:rPr>
      </w:pPr>
    </w:p>
    <w:p w14:paraId="41BF18DE" w14:textId="77777777" w:rsidR="009F28E4" w:rsidRPr="00540A04" w:rsidRDefault="009F28E4" w:rsidP="009F28E4">
      <w:pPr>
        <w:spacing w:after="200" w:line="276" w:lineRule="auto"/>
        <w:rPr>
          <w:rFonts w:eastAsia="Calibri"/>
          <w:szCs w:val="28"/>
          <w:lang w:eastAsia="en-US"/>
        </w:rPr>
      </w:pPr>
    </w:p>
    <w:p w14:paraId="5B29D01E" w14:textId="77777777" w:rsidR="009F28E4" w:rsidRPr="00540A04" w:rsidRDefault="009F28E4" w:rsidP="009F28E4">
      <w:pPr>
        <w:spacing w:after="200" w:line="276" w:lineRule="auto"/>
        <w:jc w:val="center"/>
        <w:rPr>
          <w:rFonts w:eastAsia="Calibri"/>
          <w:szCs w:val="28"/>
          <w:lang w:eastAsia="en-US"/>
        </w:rPr>
      </w:pPr>
    </w:p>
    <w:p w14:paraId="6E21F612"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724947">
        <w:rPr>
          <w:rFonts w:eastAsia="Calibri"/>
          <w:b/>
          <w:color w:val="000000"/>
          <w:szCs w:val="28"/>
          <w:lang w:eastAsia="en-US"/>
        </w:rPr>
        <w:t xml:space="preserve"> </w:t>
      </w:r>
      <w:r w:rsidR="00A15C03">
        <w:rPr>
          <w:rFonts w:eastAsia="Calibri"/>
          <w:b/>
          <w:color w:val="000000"/>
          <w:szCs w:val="28"/>
          <w:lang w:eastAsia="en-US"/>
        </w:rPr>
        <w:t>4</w:t>
      </w:r>
    </w:p>
    <w:p w14:paraId="27EA1550" w14:textId="77777777" w:rsidR="001E04D9" w:rsidRDefault="00B946AB" w:rsidP="00B946AB">
      <w:pPr>
        <w:jc w:val="center"/>
        <w:rPr>
          <w:rFonts w:eastAsia="Franklin Gothic Medium"/>
        </w:rPr>
      </w:pPr>
      <w:r>
        <w:rPr>
          <w:rFonts w:eastAsia="Franklin Gothic Medium"/>
        </w:rPr>
        <w:t xml:space="preserve">Исследование криптографических шифров </w:t>
      </w:r>
    </w:p>
    <w:p w14:paraId="5A4072CE" w14:textId="77777777" w:rsidR="00B946AB" w:rsidRDefault="00B946AB" w:rsidP="00B946AB">
      <w:pPr>
        <w:jc w:val="center"/>
        <w:rPr>
          <w:sz w:val="20"/>
        </w:rPr>
      </w:pPr>
      <w:r>
        <w:rPr>
          <w:rFonts w:eastAsia="Franklin Gothic Medium"/>
        </w:rPr>
        <w:t>на основе подстановки (замены) символов</w:t>
      </w:r>
    </w:p>
    <w:p w14:paraId="75813362" w14:textId="77777777" w:rsidR="009F28E4" w:rsidRPr="00540A04" w:rsidRDefault="009F28E4" w:rsidP="009F28E4">
      <w:pPr>
        <w:spacing w:after="200" w:line="276" w:lineRule="auto"/>
        <w:jc w:val="center"/>
        <w:rPr>
          <w:rFonts w:eastAsia="Calibri"/>
          <w:szCs w:val="28"/>
          <w:lang w:eastAsia="en-US"/>
        </w:rPr>
      </w:pPr>
    </w:p>
    <w:p w14:paraId="789D1BAD" w14:textId="77777777" w:rsidR="009F28E4" w:rsidRPr="00540A04" w:rsidRDefault="009F28E4" w:rsidP="009F28E4">
      <w:pPr>
        <w:spacing w:after="200" w:line="276" w:lineRule="auto"/>
        <w:jc w:val="center"/>
        <w:rPr>
          <w:rFonts w:eastAsia="Calibri"/>
          <w:szCs w:val="28"/>
          <w:lang w:eastAsia="en-US"/>
        </w:rPr>
      </w:pPr>
    </w:p>
    <w:p w14:paraId="3E3BBD66" w14:textId="77777777" w:rsidR="009F28E4" w:rsidRPr="00540A04" w:rsidRDefault="009F28E4" w:rsidP="009F28E4">
      <w:pPr>
        <w:spacing w:after="200" w:line="276" w:lineRule="auto"/>
        <w:jc w:val="center"/>
        <w:rPr>
          <w:rFonts w:eastAsia="Calibri"/>
          <w:szCs w:val="28"/>
          <w:lang w:eastAsia="en-US"/>
        </w:rPr>
      </w:pPr>
    </w:p>
    <w:p w14:paraId="14DDCE25" w14:textId="77777777" w:rsidR="009F28E4" w:rsidRPr="00540A04" w:rsidRDefault="009F28E4" w:rsidP="009F28E4">
      <w:pPr>
        <w:spacing w:after="200" w:line="276" w:lineRule="auto"/>
        <w:jc w:val="center"/>
        <w:rPr>
          <w:rFonts w:eastAsia="Calibri"/>
          <w:szCs w:val="28"/>
          <w:lang w:eastAsia="en-US"/>
        </w:rPr>
      </w:pPr>
    </w:p>
    <w:p w14:paraId="1C3A1DFC" w14:textId="77777777" w:rsidR="009F28E4" w:rsidRPr="00540A04" w:rsidRDefault="009F28E4" w:rsidP="009F28E4">
      <w:pPr>
        <w:spacing w:after="200" w:line="276" w:lineRule="auto"/>
        <w:jc w:val="center"/>
        <w:rPr>
          <w:rFonts w:eastAsia="Calibri"/>
          <w:szCs w:val="28"/>
          <w:lang w:eastAsia="en-US"/>
        </w:rPr>
      </w:pPr>
    </w:p>
    <w:p w14:paraId="7C9D1D6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27D8528" w14:textId="77777777"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Студент 3 курса 9 группы ФИТ</w:t>
      </w:r>
    </w:p>
    <w:p w14:paraId="146A24E1" w14:textId="4EF776A3" w:rsidR="009F28E4" w:rsidRPr="00540A04" w:rsidRDefault="0005105F" w:rsidP="009F28E4">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47157AF1" w14:textId="77777777" w:rsidR="009F28E4" w:rsidRPr="00540A04" w:rsidRDefault="009F28E4" w:rsidP="009F28E4">
      <w:pPr>
        <w:spacing w:after="200" w:line="276" w:lineRule="auto"/>
        <w:jc w:val="center"/>
        <w:rPr>
          <w:rFonts w:eastAsia="Calibri"/>
          <w:szCs w:val="28"/>
          <w:lang w:eastAsia="en-US"/>
        </w:rPr>
      </w:pPr>
    </w:p>
    <w:p w14:paraId="1E1A5A07" w14:textId="77777777" w:rsidR="009F28E4" w:rsidRDefault="009F28E4" w:rsidP="009F28E4">
      <w:pPr>
        <w:spacing w:after="200" w:line="276" w:lineRule="auto"/>
        <w:jc w:val="center"/>
        <w:rPr>
          <w:rFonts w:eastAsia="Calibri"/>
          <w:szCs w:val="28"/>
          <w:lang w:eastAsia="en-US"/>
        </w:rPr>
      </w:pPr>
    </w:p>
    <w:p w14:paraId="73FC7649" w14:textId="77777777" w:rsidR="00D65770" w:rsidRDefault="00D65770" w:rsidP="009F28E4">
      <w:pPr>
        <w:spacing w:after="200" w:line="276" w:lineRule="auto"/>
        <w:jc w:val="center"/>
        <w:rPr>
          <w:rFonts w:eastAsia="Calibri"/>
          <w:szCs w:val="28"/>
          <w:lang w:eastAsia="en-US"/>
        </w:rPr>
      </w:pPr>
    </w:p>
    <w:p w14:paraId="3752D41E" w14:textId="77777777" w:rsidR="00D65770" w:rsidRPr="00540A04" w:rsidRDefault="00D65770" w:rsidP="009F28E4">
      <w:pPr>
        <w:spacing w:after="200" w:line="276" w:lineRule="auto"/>
        <w:jc w:val="center"/>
        <w:rPr>
          <w:rFonts w:eastAsia="Calibri"/>
          <w:szCs w:val="28"/>
          <w:lang w:eastAsia="en-US"/>
        </w:rPr>
      </w:pPr>
    </w:p>
    <w:p w14:paraId="7FA057A4" w14:textId="77777777" w:rsidR="009F28E4" w:rsidRPr="00540A04" w:rsidRDefault="009F28E4" w:rsidP="009F28E4">
      <w:pPr>
        <w:spacing w:after="200" w:line="276" w:lineRule="auto"/>
        <w:rPr>
          <w:rFonts w:eastAsia="Calibri"/>
          <w:szCs w:val="28"/>
          <w:lang w:eastAsia="en-US"/>
        </w:rPr>
      </w:pPr>
    </w:p>
    <w:p w14:paraId="454F1920" w14:textId="77777777" w:rsidR="00A67F8B" w:rsidRDefault="009F28E4" w:rsidP="00F6553D">
      <w:pPr>
        <w:spacing w:after="200" w:line="276" w:lineRule="auto"/>
        <w:jc w:val="center"/>
        <w:rPr>
          <w:rFonts w:eastAsia="Calibri"/>
          <w:b/>
          <w:szCs w:val="28"/>
          <w:lang w:eastAsia="en-US"/>
        </w:rPr>
      </w:pPr>
      <w:r w:rsidRPr="00D65770">
        <w:rPr>
          <w:rFonts w:eastAsia="Calibri"/>
          <w:b/>
          <w:szCs w:val="28"/>
          <w:lang w:eastAsia="en-US"/>
        </w:rPr>
        <w:t>2021 г.</w:t>
      </w:r>
    </w:p>
    <w:p w14:paraId="0683C5DB" w14:textId="77777777" w:rsidR="00794507" w:rsidRPr="001C531F" w:rsidRDefault="00794507" w:rsidP="00794507">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84A2540" w14:textId="77777777" w:rsidR="00794507" w:rsidRPr="00401E37" w:rsidRDefault="00794507" w:rsidP="00794507">
      <w:pPr>
        <w:ind w:firstLine="709"/>
        <w:rPr>
          <w:rFonts w:eastAsia="Calibri"/>
          <w:color w:val="000000"/>
        </w:rPr>
      </w:pPr>
      <w:r w:rsidRPr="00401E37">
        <w:rPr>
          <w:rFonts w:eastAsia="Calibri"/>
          <w:color w:val="000000"/>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1F83AEB1" w14:textId="77777777" w:rsidR="00794507" w:rsidRDefault="00794507" w:rsidP="00794507">
      <w:pPr>
        <w:ind w:firstLine="709"/>
        <w:rPr>
          <w:rFonts w:eastAsia="Calibri"/>
          <w:color w:val="000000"/>
        </w:rPr>
      </w:pPr>
      <w:r w:rsidRPr="00401E37">
        <w:rPr>
          <w:rFonts w:eastAsia="Calibri"/>
          <w:color w:val="000000"/>
        </w:rPr>
        <w:t>Если исходить из того, что используемые алфавиты являются конечными множествами, то в общем случае каждой букве ax алфавита AM (ax</w:t>
      </w:r>
      <w:r w:rsidRPr="00401E37">
        <w:rPr>
          <w:rFonts w:eastAsia="Calibri"/>
          <w:color w:val="000000"/>
        </w:rPr>
        <w:sym w:font="Symbol" w:char="F0CE"/>
      </w:r>
      <w:r w:rsidRPr="00401E37">
        <w:rPr>
          <w:rFonts w:eastAsia="Calibri"/>
          <w:color w:val="000000"/>
        </w:rPr>
        <w:t xml:space="preserve"> AM) для создания сообщения Мi (Мi </w:t>
      </w:r>
      <w:r w:rsidRPr="00401E37">
        <w:rPr>
          <w:rFonts w:eastAsia="Calibri"/>
          <w:color w:val="000000"/>
        </w:rPr>
        <w:sym w:font="Symbol" w:char="F0CE"/>
      </w:r>
      <w:r w:rsidRPr="00401E37">
        <w:rPr>
          <w:rFonts w:eastAsia="Calibri"/>
          <w:color w:val="000000"/>
        </w:rPr>
        <w:t xml:space="preserve"> M) соответствует буква ay или множество букв{АхС} для создания шифртекста Сi (Сi </w:t>
      </w:r>
      <w:r w:rsidRPr="00401E37">
        <w:rPr>
          <w:rFonts w:eastAsia="Calibri"/>
          <w:color w:val="000000"/>
        </w:rPr>
        <w:sym w:font="Symbol" w:char="F0CE"/>
      </w:r>
      <w:r w:rsidRPr="00401E37">
        <w:rPr>
          <w:rFonts w:eastAsia="Calibri"/>
          <w:color w:val="000000"/>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19D176BF" w14:textId="77777777" w:rsidR="00794507" w:rsidRPr="00401E37" w:rsidRDefault="00794507" w:rsidP="00794507">
      <w:pPr>
        <w:ind w:firstLine="709"/>
        <w:rPr>
          <w:rFonts w:eastAsia="Calibri"/>
          <w:color w:val="000000"/>
        </w:rPr>
      </w:pPr>
      <w:r w:rsidRPr="00401E37">
        <w:rPr>
          <w:rFonts w:eastAsia="Calibri"/>
          <w:color w:val="000000"/>
        </w:rPr>
        <w:t>{АхС}b ∩ {АхС}n=0.</w:t>
      </w:r>
    </w:p>
    <w:p w14:paraId="13C54AF1" w14:textId="77777777" w:rsidR="00794507" w:rsidRPr="00401E37" w:rsidRDefault="00794507" w:rsidP="00794507">
      <w:pPr>
        <w:ind w:firstLine="709"/>
        <w:rPr>
          <w:rFonts w:eastAsia="Calibri"/>
          <w:color w:val="000000"/>
        </w:rPr>
      </w:pPr>
      <w:r w:rsidRPr="00401E37">
        <w:rPr>
          <w:rFonts w:eastAsia="Calibri"/>
          <w:color w:val="000000"/>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12D8B2F4" w14:textId="77777777" w:rsidR="00794507" w:rsidRDefault="00794507" w:rsidP="00794507">
      <w:pPr>
        <w:ind w:firstLine="709"/>
        <w:rPr>
          <w:rFonts w:eastAsia="Calibri"/>
          <w:color w:val="000000"/>
        </w:rPr>
      </w:pPr>
      <w:r w:rsidRPr="00401E37">
        <w:rPr>
          <w:rFonts w:eastAsia="Calibri"/>
          <w:color w:val="000000"/>
        </w:rPr>
        <w:t>Приведенные утверждения справедливы для следующих типов подстановочных шифров:</w:t>
      </w:r>
    </w:p>
    <w:p w14:paraId="1E560559"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моноалфавитных (шифры однозначной замены или простые подстановочные), </w:t>
      </w:r>
    </w:p>
    <w:p w14:paraId="6517DE7A"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полиграммных, </w:t>
      </w:r>
    </w:p>
    <w:p w14:paraId="5FBEE288"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 xml:space="preserve">омофонических (однозвучные шифры или шифры многозначной замены), </w:t>
      </w:r>
    </w:p>
    <w:p w14:paraId="3905710B" w14:textId="77777777" w:rsidR="00794507" w:rsidRPr="00401E37" w:rsidRDefault="00794507" w:rsidP="00794507">
      <w:pPr>
        <w:pStyle w:val="a4"/>
        <w:numPr>
          <w:ilvl w:val="0"/>
          <w:numId w:val="16"/>
        </w:numPr>
        <w:ind w:left="0" w:firstLine="720"/>
        <w:rPr>
          <w:rFonts w:eastAsia="Calibri"/>
          <w:color w:val="000000"/>
        </w:rPr>
      </w:pPr>
      <w:r w:rsidRPr="00401E37">
        <w:rPr>
          <w:rFonts w:eastAsia="Calibri"/>
          <w:color w:val="000000"/>
        </w:rPr>
        <w:t>полиалфавитных.</w:t>
      </w:r>
    </w:p>
    <w:p w14:paraId="20CE9395" w14:textId="77777777" w:rsidR="00794507" w:rsidRPr="00401E37" w:rsidRDefault="00794507" w:rsidP="00794507">
      <w:pPr>
        <w:ind w:firstLine="709"/>
        <w:rPr>
          <w:rFonts w:eastAsia="Calibri"/>
          <w:b/>
          <w:color w:val="000000"/>
        </w:rPr>
      </w:pPr>
      <w:r w:rsidRPr="00401E37">
        <w:rPr>
          <w:rFonts w:eastAsia="Calibri"/>
          <w:b/>
          <w:color w:val="000000"/>
        </w:rPr>
        <w:t>Моноалфавитные шифры подстановки</w:t>
      </w:r>
    </w:p>
    <w:p w14:paraId="300073C7" w14:textId="77777777" w:rsidR="00794507" w:rsidRPr="00401E37" w:rsidRDefault="00794507" w:rsidP="00794507">
      <w:pPr>
        <w:ind w:firstLine="709"/>
        <w:rPr>
          <w:rFonts w:eastAsia="Calibri"/>
          <w:color w:val="000000"/>
        </w:rPr>
      </w:pPr>
      <w:r w:rsidRPr="00401E37">
        <w:rPr>
          <w:rFonts w:eastAsia="Calibri"/>
          <w:color w:val="000000"/>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1C66590F" w14:textId="77777777" w:rsidR="00794507" w:rsidRDefault="00794507" w:rsidP="00794507">
      <w:pPr>
        <w:ind w:firstLine="709"/>
        <w:rPr>
          <w:rFonts w:eastAsia="Calibri"/>
          <w:color w:val="000000"/>
        </w:rPr>
      </w:pPr>
      <w:r w:rsidRPr="00401E37">
        <w:rPr>
          <w:rFonts w:eastAsia="Calibri"/>
          <w:color w:val="000000"/>
        </w:rPr>
        <w:t>Максимальное количество ключей для любого шифра этого вида не превышает N!, где N – количество символов в алфавите.</w:t>
      </w:r>
    </w:p>
    <w:p w14:paraId="1D735E08" w14:textId="77777777" w:rsidR="00794507" w:rsidRPr="00401E37" w:rsidRDefault="00794507" w:rsidP="00794507">
      <w:pPr>
        <w:ind w:firstLine="709"/>
        <w:rPr>
          <w:rFonts w:eastAsia="Calibri"/>
          <w:color w:val="000000"/>
        </w:rPr>
      </w:pPr>
      <w:r w:rsidRPr="00401E37">
        <w:rPr>
          <w:rFonts w:eastAsia="Calibri"/>
          <w:color w:val="000000"/>
        </w:rPr>
        <w:t xml:space="preserve">Для математического описания криптографического преобразования предполагаем, что зашифрованная буква ay (ay </w:t>
      </w:r>
      <w:r w:rsidRPr="00401E37">
        <w:rPr>
          <w:rFonts w:eastAsia="Calibri"/>
          <w:color w:val="000000"/>
        </w:rPr>
        <w:sym w:font="Symbol" w:char="F0CE"/>
      </w:r>
      <w:r w:rsidRPr="00401E37">
        <w:rPr>
          <w:rFonts w:eastAsia="Calibri"/>
          <w:color w:val="000000"/>
        </w:rPr>
        <w:t xml:space="preserve"> Сi), соответствующая символу aх (aх</w:t>
      </w:r>
      <w:r w:rsidRPr="00401E37">
        <w:rPr>
          <w:rFonts w:eastAsia="Calibri"/>
          <w:color w:val="000000"/>
        </w:rPr>
        <w:sym w:font="Symbol" w:char="F0CE"/>
      </w:r>
      <w:r w:rsidRPr="00401E37">
        <w:rPr>
          <w:rFonts w:eastAsia="Calibri"/>
          <w:color w:val="000000"/>
        </w:rPr>
        <w:t xml:space="preserve"> Мi), находится на позиции</w:t>
      </w:r>
    </w:p>
    <w:p w14:paraId="6DEB1A9E" w14:textId="77777777" w:rsidR="00794507" w:rsidRPr="00401E37" w:rsidRDefault="00794507" w:rsidP="00794507">
      <w:pPr>
        <w:ind w:firstLine="709"/>
        <w:rPr>
          <w:rFonts w:eastAsia="Calibri"/>
          <w:color w:val="000000"/>
        </w:rPr>
      </w:pPr>
      <w:r w:rsidRPr="00401E37">
        <w:rPr>
          <w:rFonts w:eastAsia="Calibri"/>
          <w:color w:val="000000"/>
        </w:rPr>
        <w:t xml:space="preserve">y </w:t>
      </w:r>
      <w:r w:rsidRPr="00401E37">
        <w:rPr>
          <w:rFonts w:eastAsia="Calibri"/>
          <w:color w:val="000000"/>
        </w:rPr>
        <w:sym w:font="Symbol" w:char="F0BA"/>
      </w:r>
      <w:r w:rsidRPr="00401E37">
        <w:rPr>
          <w:rFonts w:eastAsia="Calibri"/>
          <w:color w:val="000000"/>
        </w:rPr>
        <w:t xml:space="preserve"> x + k (mod N),</w:t>
      </w:r>
    </w:p>
    <w:p w14:paraId="6F6904B3" w14:textId="77777777" w:rsidR="00794507" w:rsidRPr="00401E37" w:rsidRDefault="00794507" w:rsidP="00794507">
      <w:pPr>
        <w:ind w:firstLine="709"/>
        <w:rPr>
          <w:rFonts w:eastAsia="Calibri"/>
          <w:color w:val="000000"/>
        </w:rPr>
      </w:pPr>
      <w:r w:rsidRPr="00401E37">
        <w:rPr>
          <w:rFonts w:eastAsia="Calibri"/>
          <w:color w:val="000000"/>
        </w:rPr>
        <w:t>где x, y – индекс (порядковый номер, начиная с 0) символа в используемом алфавите, k – ключ.</w:t>
      </w:r>
    </w:p>
    <w:p w14:paraId="2AE6370C" w14:textId="77777777" w:rsidR="00794507" w:rsidRPr="00401E37" w:rsidRDefault="00794507" w:rsidP="00794507">
      <w:pPr>
        <w:ind w:firstLine="709"/>
        <w:rPr>
          <w:rFonts w:eastAsia="Calibri"/>
          <w:color w:val="000000"/>
        </w:rPr>
      </w:pPr>
      <w:r w:rsidRPr="00401E37">
        <w:rPr>
          <w:rFonts w:eastAsia="Calibri"/>
          <w:color w:val="000000"/>
        </w:rPr>
        <w:lastRenderedPageBreak/>
        <w:t>Для расшифрования сообщения Сi необходимо произвести расчеты обратные, т. е.:</w:t>
      </w:r>
    </w:p>
    <w:p w14:paraId="5CDA901D" w14:textId="77777777" w:rsidR="00794507" w:rsidRDefault="00794507" w:rsidP="00794507">
      <w:pPr>
        <w:ind w:firstLine="709"/>
        <w:rPr>
          <w:rFonts w:eastAsia="Calibri"/>
          <w:color w:val="000000"/>
        </w:rPr>
      </w:pPr>
      <w:r w:rsidRPr="00401E37">
        <w:rPr>
          <w:rFonts w:eastAsia="Calibri"/>
          <w:color w:val="000000"/>
        </w:rPr>
        <w:t xml:space="preserve">х </w:t>
      </w:r>
      <w:r w:rsidRPr="00401E37">
        <w:rPr>
          <w:rFonts w:eastAsia="Calibri"/>
          <w:color w:val="000000"/>
        </w:rPr>
        <w:sym w:font="Symbol" w:char="F0BA"/>
      </w:r>
      <w:r w:rsidRPr="00401E37">
        <w:rPr>
          <w:rFonts w:eastAsia="Calibri"/>
          <w:color w:val="000000"/>
        </w:rPr>
        <w:t xml:space="preserve"> у – k (mod N).</w:t>
      </w:r>
    </w:p>
    <w:p w14:paraId="47D790AF" w14:textId="77777777" w:rsidR="00794507" w:rsidRPr="00CC172B" w:rsidRDefault="00794507" w:rsidP="00794507">
      <w:pPr>
        <w:ind w:firstLine="709"/>
        <w:rPr>
          <w:rFonts w:eastAsia="Calibri"/>
          <w:color w:val="000000"/>
        </w:rPr>
      </w:pPr>
      <w:r w:rsidRPr="00CC172B">
        <w:rPr>
          <w:rFonts w:eastAsia="Calibri"/>
          <w:color w:val="000000"/>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33D675D9" w14:textId="77777777" w:rsidR="00794507" w:rsidRPr="00CC172B" w:rsidRDefault="00794507" w:rsidP="00794507">
      <w:pPr>
        <w:ind w:firstLine="709"/>
        <w:rPr>
          <w:rFonts w:eastAsia="Calibri"/>
          <w:color w:val="000000"/>
        </w:rPr>
      </w:pPr>
      <w:r w:rsidRPr="00CC172B">
        <w:rPr>
          <w:rFonts w:eastAsia="Calibri"/>
          <w:color w:val="000000"/>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573CB5E" w14:textId="77777777" w:rsidR="00794507" w:rsidRDefault="00794507" w:rsidP="00794507">
      <w:pPr>
        <w:ind w:firstLine="709"/>
        <w:rPr>
          <w:rFonts w:eastAsia="Calibri"/>
          <w:color w:val="000000"/>
        </w:rPr>
      </w:pPr>
      <w:r w:rsidRPr="00CC172B">
        <w:rPr>
          <w:rFonts w:eastAsia="Calibri"/>
          <w:color w:val="000000"/>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64D9E35" w14:textId="77777777" w:rsidR="00794507" w:rsidRDefault="00794507" w:rsidP="00794507">
      <w:pPr>
        <w:ind w:firstLine="709"/>
        <w:rPr>
          <w:rFonts w:eastAsia="Calibri"/>
          <w:color w:val="000000"/>
        </w:rPr>
      </w:pPr>
      <w:r w:rsidRPr="00CC172B">
        <w:rPr>
          <w:rFonts w:eastAsia="Calibri"/>
          <w:color w:val="000000"/>
        </w:rPr>
        <w:t xml:space="preserve">y </w:t>
      </w:r>
      <w:r w:rsidRPr="00CC172B">
        <w:rPr>
          <w:rFonts w:eastAsia="Calibri"/>
          <w:color w:val="000000"/>
        </w:rPr>
        <w:sym w:font="Symbol" w:char="F0BA"/>
      </w:r>
      <w:r w:rsidRPr="00CC172B">
        <w:rPr>
          <w:rFonts w:eastAsia="Calibri"/>
          <w:color w:val="000000"/>
        </w:rPr>
        <w:t xml:space="preserve"> ax + b (mod N),</w:t>
      </w:r>
    </w:p>
    <w:p w14:paraId="6ABB0E8C" w14:textId="77777777" w:rsidR="00794507" w:rsidRDefault="00794507" w:rsidP="00794507">
      <w:pPr>
        <w:ind w:firstLine="709"/>
        <w:rPr>
          <w:rFonts w:eastAsia="Calibri"/>
          <w:color w:val="000000"/>
        </w:rPr>
      </w:pPr>
      <w:r w:rsidRPr="00CC172B">
        <w:rPr>
          <w:rFonts w:eastAsia="Calibri"/>
          <w:color w:val="000000"/>
        </w:rPr>
        <w:t>где a и b – целые числа.</w:t>
      </w:r>
    </w:p>
    <w:p w14:paraId="252A1303" w14:textId="77777777" w:rsidR="00794507" w:rsidRPr="00CC172B" w:rsidRDefault="00794507" w:rsidP="00794507">
      <w:pPr>
        <w:ind w:firstLine="709"/>
        <w:rPr>
          <w:rFonts w:eastAsia="Calibri"/>
          <w:color w:val="000000"/>
        </w:rPr>
      </w:pPr>
      <w:r w:rsidRPr="00CC172B">
        <w:rPr>
          <w:rFonts w:eastAsia="Calibri"/>
          <w:color w:val="000000"/>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5A28211F" w14:textId="77777777" w:rsidR="00794507" w:rsidRPr="00CC172B" w:rsidRDefault="00794507" w:rsidP="00794507">
      <w:pPr>
        <w:ind w:firstLine="709"/>
        <w:rPr>
          <w:rFonts w:eastAsia="Calibri"/>
          <w:b/>
          <w:color w:val="000000"/>
        </w:rPr>
      </w:pPr>
      <w:r w:rsidRPr="00CC172B">
        <w:rPr>
          <w:rFonts w:eastAsia="Calibri"/>
          <w:b/>
          <w:color w:val="000000"/>
        </w:rPr>
        <w:t>Полиграммные шифры</w:t>
      </w:r>
    </w:p>
    <w:p w14:paraId="508B8398" w14:textId="77777777" w:rsidR="00794507" w:rsidRDefault="00794507" w:rsidP="00794507">
      <w:pPr>
        <w:ind w:firstLine="709"/>
        <w:rPr>
          <w:rFonts w:eastAsia="Calibri"/>
          <w:color w:val="000000"/>
        </w:rPr>
      </w:pPr>
      <w:r w:rsidRPr="00CC172B">
        <w:rPr>
          <w:rFonts w:eastAsia="Calibri"/>
          <w:color w:val="000000"/>
        </w:rPr>
        <w:t>В таких шифрах одна подстановка соответствует сразу нескольким символам исходного текста.</w:t>
      </w:r>
    </w:p>
    <w:p w14:paraId="13443630" w14:textId="77777777" w:rsidR="00794507" w:rsidRDefault="00794507" w:rsidP="00794507">
      <w:pPr>
        <w:ind w:firstLine="709"/>
        <w:rPr>
          <w:rFonts w:eastAsia="Calibri"/>
          <w:color w:val="000000"/>
        </w:rPr>
      </w:pPr>
      <w:r w:rsidRPr="00CC172B">
        <w:rPr>
          <w:rFonts w:eastAsia="Calibri"/>
          <w:color w:val="000000"/>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3ADF8C5B" w14:textId="77777777" w:rsidR="00794507" w:rsidRPr="004C55A1" w:rsidRDefault="00794507" w:rsidP="00794507">
      <w:pPr>
        <w:ind w:firstLine="709"/>
        <w:rPr>
          <w:rFonts w:eastAsia="Calibri"/>
          <w:color w:val="000000"/>
        </w:rPr>
      </w:pPr>
      <w:r w:rsidRPr="004C55A1">
        <w:rPr>
          <w:rFonts w:eastAsia="Calibri"/>
          <w:color w:val="000000"/>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2D184C63" w14:textId="77777777" w:rsidR="00794507" w:rsidRPr="00CC172B" w:rsidRDefault="00794507" w:rsidP="00794507">
      <w:pPr>
        <w:ind w:firstLine="709"/>
        <w:rPr>
          <w:rFonts w:eastAsia="Calibri"/>
          <w:color w:val="000000"/>
        </w:rPr>
      </w:pPr>
      <w:r w:rsidRPr="00CC172B">
        <w:rPr>
          <w:rFonts w:eastAsia="Calibri"/>
          <w:color w:val="000000"/>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183736D4" w14:textId="77777777" w:rsidR="00794507" w:rsidRPr="00CC172B" w:rsidRDefault="00794507" w:rsidP="00794507">
      <w:pPr>
        <w:ind w:firstLine="709"/>
        <w:rPr>
          <w:rFonts w:eastAsia="Calibri"/>
          <w:b/>
          <w:color w:val="000000"/>
        </w:rPr>
      </w:pPr>
      <w:r w:rsidRPr="00CC172B">
        <w:rPr>
          <w:rFonts w:eastAsia="Calibri"/>
          <w:b/>
          <w:color w:val="000000"/>
        </w:rPr>
        <w:t>Омофонические шифры</w:t>
      </w:r>
    </w:p>
    <w:p w14:paraId="193F13B9" w14:textId="77777777" w:rsidR="00794507" w:rsidRDefault="00794507" w:rsidP="00794507">
      <w:pPr>
        <w:ind w:firstLine="709"/>
        <w:rPr>
          <w:rFonts w:eastAsia="Calibri"/>
          <w:color w:val="000000"/>
        </w:rPr>
      </w:pPr>
      <w:r w:rsidRPr="00CC172B">
        <w:rPr>
          <w:rFonts w:eastAsia="Calibri"/>
          <w:color w:val="000000"/>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23E4563B" w14:textId="77777777" w:rsidR="00794507" w:rsidRPr="00CC172B" w:rsidRDefault="00794507" w:rsidP="00794507">
      <w:pPr>
        <w:ind w:firstLine="709"/>
        <w:rPr>
          <w:rFonts w:eastAsia="Calibri"/>
          <w:color w:val="000000"/>
        </w:rPr>
      </w:pPr>
      <w:r w:rsidRPr="00CC172B">
        <w:rPr>
          <w:rFonts w:eastAsia="Calibri"/>
          <w:color w:val="000000"/>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09CCEDDA" w14:textId="77777777" w:rsidR="00794507" w:rsidRDefault="00794507" w:rsidP="00794507">
      <w:pPr>
        <w:ind w:firstLine="709"/>
        <w:rPr>
          <w:rFonts w:eastAsia="Calibri"/>
          <w:color w:val="000000"/>
        </w:rPr>
      </w:pPr>
      <w:r w:rsidRPr="00CC172B">
        <w:rPr>
          <w:rFonts w:eastAsia="Calibri"/>
          <w:color w:val="000000"/>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15CD8490" w14:textId="77777777" w:rsidR="00794507" w:rsidRPr="00CC172B" w:rsidRDefault="00794507" w:rsidP="00794507">
      <w:pPr>
        <w:ind w:firstLine="709"/>
        <w:rPr>
          <w:rFonts w:eastAsia="Calibri"/>
          <w:b/>
          <w:color w:val="000000"/>
        </w:rPr>
      </w:pPr>
      <w:r w:rsidRPr="00CC172B">
        <w:rPr>
          <w:rFonts w:eastAsia="Calibri"/>
          <w:b/>
          <w:color w:val="000000"/>
        </w:rPr>
        <w:t>Полиалфавитные шифры</w:t>
      </w:r>
    </w:p>
    <w:p w14:paraId="08633CEA" w14:textId="77777777" w:rsidR="00794507" w:rsidRPr="00CC172B" w:rsidRDefault="00794507" w:rsidP="00794507">
      <w:pPr>
        <w:ind w:firstLine="709"/>
        <w:rPr>
          <w:rFonts w:eastAsia="Calibri"/>
          <w:color w:val="000000"/>
        </w:rPr>
      </w:pPr>
      <w:r w:rsidRPr="00CC172B">
        <w:rPr>
          <w:rFonts w:eastAsia="Calibri"/>
          <w:color w:val="000000"/>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6224A41D" w14:textId="77777777" w:rsidR="00794507" w:rsidRPr="00CC172B" w:rsidRDefault="00794507" w:rsidP="00794507">
      <w:pPr>
        <w:ind w:firstLine="709"/>
        <w:rPr>
          <w:rFonts w:eastAsia="Calibri"/>
          <w:color w:val="000000"/>
        </w:rPr>
      </w:pPr>
      <w:r w:rsidRPr="00CC172B">
        <w:rPr>
          <w:rFonts w:eastAsia="Calibri"/>
          <w:color w:val="000000"/>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32B8D4D6" w14:textId="77777777" w:rsidR="00794507" w:rsidRPr="00CC172B" w:rsidRDefault="00794507" w:rsidP="00794507">
      <w:pPr>
        <w:ind w:firstLine="709"/>
        <w:rPr>
          <w:rFonts w:eastAsia="Calibri"/>
          <w:color w:val="000000"/>
        </w:rPr>
      </w:pPr>
      <w:r w:rsidRPr="00CC172B">
        <w:rPr>
          <w:rFonts w:eastAsia="Calibri"/>
          <w:color w:val="000000"/>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77C9E995" w14:textId="77777777" w:rsidR="00794507" w:rsidRPr="00CC172B" w:rsidRDefault="00794507" w:rsidP="00794507">
      <w:pPr>
        <w:ind w:firstLine="709"/>
        <w:rPr>
          <w:rFonts w:eastAsia="Calibri"/>
          <w:color w:val="000000"/>
        </w:rPr>
      </w:pPr>
      <w:r w:rsidRPr="00CC172B">
        <w:rPr>
          <w:rFonts w:eastAsia="Calibri"/>
          <w:color w:val="000000"/>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18130326" w14:textId="77777777" w:rsidR="00794507" w:rsidRDefault="00794507" w:rsidP="00794507">
      <w:pPr>
        <w:ind w:firstLine="709"/>
        <w:rPr>
          <w:rFonts w:eastAsia="Calibri"/>
          <w:color w:val="000000"/>
        </w:rPr>
      </w:pPr>
      <w:r w:rsidRPr="00CC172B">
        <w:rPr>
          <w:rFonts w:eastAsia="Calibri"/>
          <w:color w:val="000000"/>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2C6C92C3" w14:textId="77777777" w:rsidR="00794507" w:rsidRPr="00CC172B" w:rsidRDefault="00794507" w:rsidP="00794507">
      <w:pPr>
        <w:ind w:firstLine="709"/>
        <w:rPr>
          <w:rFonts w:eastAsia="Calibri"/>
          <w:color w:val="000000"/>
        </w:rPr>
      </w:pPr>
      <w:r w:rsidRPr="00CC172B">
        <w:rPr>
          <w:rFonts w:eastAsia="Calibri"/>
          <w:color w:val="000000"/>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5C470107" w14:textId="77777777" w:rsidR="00794507" w:rsidRDefault="00794507" w:rsidP="00794507">
      <w:pPr>
        <w:ind w:firstLine="709"/>
        <w:rPr>
          <w:rFonts w:eastAsia="Calibri"/>
          <w:color w:val="000000"/>
        </w:rPr>
      </w:pPr>
      <w:r w:rsidRPr="00CC172B">
        <w:rPr>
          <w:rFonts w:eastAsia="Calibri"/>
          <w:color w:val="000000"/>
        </w:rPr>
        <w:lastRenderedPageBreak/>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2AFF609B" w14:textId="77777777" w:rsidR="00794507" w:rsidRDefault="00794507" w:rsidP="00406226">
      <w:pPr>
        <w:ind w:firstLine="709"/>
        <w:rPr>
          <w:rFonts w:eastAsia="Calibri"/>
          <w:color w:val="000000"/>
        </w:rPr>
      </w:pPr>
      <w:r w:rsidRPr="00CC172B">
        <w:rPr>
          <w:rFonts w:eastAsia="Calibri"/>
          <w:color w:val="000000"/>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r w:rsidR="00406226">
        <w:rPr>
          <w:rFonts w:eastAsia="Calibri"/>
          <w:color w:val="000000"/>
        </w:rPr>
        <w:t xml:space="preserve"> </w:t>
      </w:r>
      <w:r w:rsidRPr="00CC172B">
        <w:rPr>
          <w:rFonts w:eastAsia="Calibri"/>
          <w:color w:val="000000"/>
        </w:rPr>
        <w:t>К полиалфавитным относится также шифр на основе «одноразового блокнота».</w:t>
      </w:r>
    </w:p>
    <w:p w14:paraId="2229E5D7" w14:textId="77777777" w:rsidR="00794507" w:rsidRPr="008518B2" w:rsidRDefault="00794507" w:rsidP="00794507">
      <w:pPr>
        <w:rPr>
          <w:rFonts w:eastAsia="Calibri"/>
          <w:color w:val="000000"/>
        </w:rPr>
      </w:pPr>
    </w:p>
    <w:p w14:paraId="3C63202E" w14:textId="77777777" w:rsidR="00794507" w:rsidRPr="00D142F5" w:rsidRDefault="00794507" w:rsidP="00794507">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41D64B98" w14:textId="77777777" w:rsidR="00AB4A1F" w:rsidRPr="00A56E4B" w:rsidRDefault="00C93169" w:rsidP="00C93169">
      <w:pPr>
        <w:tabs>
          <w:tab w:val="left" w:pos="839"/>
        </w:tabs>
        <w:spacing w:line="235" w:lineRule="auto"/>
        <w:ind w:right="484" w:firstLine="0"/>
        <w:rPr>
          <w:sz w:val="30"/>
          <w:szCs w:val="30"/>
        </w:rPr>
      </w:pPr>
      <w:r>
        <w:rPr>
          <w:sz w:val="30"/>
          <w:szCs w:val="30"/>
        </w:rPr>
        <w:tab/>
        <w:t>В данной лабораторной работе необходимо р</w:t>
      </w:r>
      <w:r w:rsidR="00AB4A1F">
        <w:rPr>
          <w:sz w:val="30"/>
          <w:szCs w:val="30"/>
        </w:rPr>
        <w:t xml:space="preserve">азработать </w:t>
      </w:r>
      <w:r w:rsidR="00420881">
        <w:rPr>
          <w:sz w:val="30"/>
          <w:szCs w:val="30"/>
        </w:rPr>
        <w:t>п</w:t>
      </w:r>
      <w:r w:rsidR="00AB4A1F">
        <w:rPr>
          <w:sz w:val="30"/>
          <w:szCs w:val="30"/>
        </w:rPr>
        <w:t>риложение</w:t>
      </w:r>
      <w:r w:rsidR="002F6811">
        <w:rPr>
          <w:sz w:val="30"/>
          <w:szCs w:val="30"/>
        </w:rPr>
        <w:t>, которое</w:t>
      </w:r>
      <w:r w:rsidR="00AB4A1F">
        <w:rPr>
          <w:sz w:val="30"/>
          <w:szCs w:val="30"/>
        </w:rPr>
        <w:t xml:space="preserve"> должно реализовывать</w:t>
      </w:r>
      <w:r w:rsidR="00AB4A1F" w:rsidRPr="00A56E4B">
        <w:rPr>
          <w:szCs w:val="28"/>
        </w:rPr>
        <w:t xml:space="preserve"> зашифрование/расшифрование текстовых документов (объемом не менее 5 тысяч знаков), созданных на основе</w:t>
      </w:r>
      <w:r w:rsidR="000E409A" w:rsidRPr="00A56E4B">
        <w:rPr>
          <w:szCs w:val="28"/>
        </w:rPr>
        <w:t>:</w:t>
      </w:r>
    </w:p>
    <w:p w14:paraId="551ED99D" w14:textId="77777777" w:rsidR="000E409A" w:rsidRPr="000E409A" w:rsidRDefault="000E409A" w:rsidP="000E409A">
      <w:pPr>
        <w:pStyle w:val="a4"/>
        <w:numPr>
          <w:ilvl w:val="0"/>
          <w:numId w:val="20"/>
        </w:numPr>
        <w:spacing w:line="285" w:lineRule="auto"/>
        <w:ind w:right="484"/>
        <w:rPr>
          <w:szCs w:val="28"/>
        </w:rPr>
      </w:pPr>
      <w:r w:rsidRPr="000E409A">
        <w:rPr>
          <w:szCs w:val="28"/>
        </w:rPr>
        <w:t xml:space="preserve">Аффинной системы подстановок Цезаря: </w:t>
      </w:r>
      <w:r w:rsidRPr="000E409A">
        <w:rPr>
          <w:szCs w:val="28"/>
          <w:lang w:val="en-US"/>
        </w:rPr>
        <w:t>a</w:t>
      </w:r>
      <w:r w:rsidRPr="000E409A">
        <w:rPr>
          <w:szCs w:val="28"/>
        </w:rPr>
        <w:t xml:space="preserve"> = 7, </w:t>
      </w:r>
      <w:r w:rsidRPr="000E409A">
        <w:rPr>
          <w:szCs w:val="28"/>
          <w:lang w:val="en-US"/>
        </w:rPr>
        <w:t>b</w:t>
      </w:r>
      <w:r w:rsidRPr="000E409A">
        <w:rPr>
          <w:szCs w:val="28"/>
        </w:rPr>
        <w:t xml:space="preserve"> = 10</w:t>
      </w:r>
    </w:p>
    <w:p w14:paraId="1B8F3C3F" w14:textId="77777777" w:rsidR="000E409A" w:rsidRDefault="006B2756" w:rsidP="000E409A">
      <w:pPr>
        <w:pStyle w:val="a4"/>
        <w:numPr>
          <w:ilvl w:val="0"/>
          <w:numId w:val="20"/>
        </w:numPr>
        <w:spacing w:line="285" w:lineRule="auto"/>
        <w:ind w:right="484"/>
        <w:rPr>
          <w:szCs w:val="28"/>
        </w:rPr>
      </w:pPr>
      <w:r>
        <w:rPr>
          <w:szCs w:val="28"/>
        </w:rPr>
        <w:t>Шифра В</w:t>
      </w:r>
      <w:r w:rsidR="000E409A" w:rsidRPr="000E409A">
        <w:rPr>
          <w:szCs w:val="28"/>
        </w:rPr>
        <w:t>иженера, ключевое слово – собственная фамилия</w:t>
      </w:r>
    </w:p>
    <w:p w14:paraId="6106F90D" w14:textId="77777777" w:rsidR="00997D57" w:rsidRDefault="00997D57" w:rsidP="00997D57">
      <w:pPr>
        <w:spacing w:line="285" w:lineRule="auto"/>
        <w:ind w:right="484"/>
        <w:rPr>
          <w:szCs w:val="28"/>
        </w:rPr>
      </w:pPr>
    </w:p>
    <w:p w14:paraId="638D6274" w14:textId="77777777" w:rsidR="00997D57" w:rsidRDefault="00997D57" w:rsidP="00997D57">
      <w:pPr>
        <w:ind w:firstLine="709"/>
        <w:rPr>
          <w:rFonts w:eastAsia="Calibri"/>
          <w:color w:val="000000"/>
        </w:rPr>
      </w:pPr>
      <w:r>
        <w:rPr>
          <w:rFonts w:eastAsia="Calibri"/>
          <w:color w:val="000000"/>
        </w:rPr>
        <w:t xml:space="preserve">Для шифрования текста при помощи шифра Цезаря была разработана функция, которая принимала текст, который необходимо зашифровать, а также параметры </w:t>
      </w:r>
      <w:r>
        <w:rPr>
          <w:rFonts w:eastAsia="Calibri"/>
          <w:color w:val="000000"/>
          <w:lang w:val="en-US"/>
        </w:rPr>
        <w:t>a</w:t>
      </w:r>
      <w:r w:rsidRPr="003F6591">
        <w:rPr>
          <w:rFonts w:eastAsia="Calibri"/>
          <w:color w:val="000000"/>
        </w:rPr>
        <w:t xml:space="preserve"> </w:t>
      </w:r>
      <w:r>
        <w:rPr>
          <w:rFonts w:eastAsia="Calibri"/>
          <w:color w:val="000000"/>
        </w:rPr>
        <w:t xml:space="preserve">и </w:t>
      </w:r>
      <w:r>
        <w:rPr>
          <w:rFonts w:eastAsia="Calibri"/>
          <w:color w:val="000000"/>
          <w:lang w:val="en-US"/>
        </w:rPr>
        <w:t>b</w:t>
      </w:r>
      <w:r w:rsidRPr="003F6591">
        <w:rPr>
          <w:rFonts w:eastAsia="Calibri"/>
          <w:color w:val="000000"/>
        </w:rPr>
        <w:t xml:space="preserve">, </w:t>
      </w:r>
      <w:r>
        <w:rPr>
          <w:rFonts w:eastAsia="Calibri"/>
          <w:color w:val="000000"/>
        </w:rPr>
        <w:t xml:space="preserve">необходимые для преобразования исходного алфавита. Работа программы представлена на рисунке 2.1. </w:t>
      </w:r>
    </w:p>
    <w:p w14:paraId="4206EA36" w14:textId="77777777" w:rsidR="00997D57" w:rsidRPr="00D74A7C" w:rsidRDefault="00997D57" w:rsidP="00997D57">
      <w:pPr>
        <w:ind w:firstLine="709"/>
        <w:rPr>
          <w:szCs w:val="28"/>
        </w:rPr>
      </w:pPr>
    </w:p>
    <w:p w14:paraId="1E53ECF1" w14:textId="77777777" w:rsidR="00997D57" w:rsidRDefault="00997D57" w:rsidP="00997D57">
      <w:pPr>
        <w:keepNext/>
      </w:pPr>
      <w:r w:rsidRPr="006B18AA">
        <w:rPr>
          <w:noProof/>
        </w:rPr>
        <w:lastRenderedPageBreak/>
        <w:drawing>
          <wp:inline distT="0" distB="0" distL="0" distR="0" wp14:anchorId="5D36CABF" wp14:editId="1A0CE08C">
            <wp:extent cx="5940425" cy="24149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4905"/>
                    </a:xfrm>
                    <a:prstGeom prst="rect">
                      <a:avLst/>
                    </a:prstGeom>
                  </pic:spPr>
                </pic:pic>
              </a:graphicData>
            </a:graphic>
          </wp:inline>
        </w:drawing>
      </w:r>
    </w:p>
    <w:p w14:paraId="14B58C6E" w14:textId="77777777" w:rsidR="00997D57" w:rsidRPr="0001165D"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9D58F5">
        <w:rPr>
          <w:rFonts w:ascii="Times New Roman" w:hAnsi="Times New Roman" w:cs="Times New Roman"/>
          <w:i w:val="0"/>
          <w:color w:val="auto"/>
          <w:sz w:val="28"/>
          <w:szCs w:val="28"/>
        </w:rPr>
        <w:t>Текст,</w:t>
      </w:r>
      <w:r>
        <w:rPr>
          <w:rFonts w:ascii="Times New Roman" w:hAnsi="Times New Roman" w:cs="Times New Roman"/>
          <w:i w:val="0"/>
          <w:color w:val="auto"/>
          <w:sz w:val="28"/>
          <w:szCs w:val="28"/>
        </w:rPr>
        <w:t xml:space="preserve"> зашифрованный при помощи шифра Цезаря</w:t>
      </w:r>
    </w:p>
    <w:p w14:paraId="13D91841" w14:textId="77777777" w:rsidR="00997D57" w:rsidRPr="0065509C" w:rsidRDefault="00997D57" w:rsidP="00997D57">
      <w:pPr>
        <w:ind w:firstLine="709"/>
        <w:rPr>
          <w:szCs w:val="28"/>
        </w:rPr>
      </w:pPr>
      <w:r>
        <w:rPr>
          <w:szCs w:val="28"/>
        </w:rPr>
        <w:t>Также во время проведения шифрования происходил подсчет времени работы алгоритма символов и последующее построение гистограмм</w:t>
      </w:r>
      <w:r w:rsidR="002205AB">
        <w:rPr>
          <w:szCs w:val="28"/>
        </w:rPr>
        <w:t xml:space="preserve"> частот появления символов до шифрования (слева) и после шифрования (справа)</w:t>
      </w:r>
      <w:r w:rsidR="009D58F5">
        <w:rPr>
          <w:szCs w:val="28"/>
        </w:rPr>
        <w:t xml:space="preserve"> (рисунок 2.2)</w:t>
      </w:r>
      <w:r>
        <w:rPr>
          <w:szCs w:val="28"/>
        </w:rPr>
        <w:t>.</w:t>
      </w:r>
    </w:p>
    <w:p w14:paraId="0A842340" w14:textId="77777777" w:rsidR="00997D57" w:rsidRDefault="00997D57" w:rsidP="00997D57">
      <w:pPr>
        <w:keepNext/>
      </w:pPr>
      <w:r w:rsidRPr="00976A1D">
        <w:rPr>
          <w:noProof/>
        </w:rPr>
        <w:drawing>
          <wp:inline distT="0" distB="0" distL="0" distR="0" wp14:anchorId="7B0F288F" wp14:editId="0F93DDA7">
            <wp:extent cx="5754281" cy="1296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2" r="4657"/>
                    <a:stretch/>
                  </pic:blipFill>
                  <pic:spPr bwMode="auto">
                    <a:xfrm>
                      <a:off x="0" y="0"/>
                      <a:ext cx="5818944" cy="1311107"/>
                    </a:xfrm>
                    <a:prstGeom prst="rect">
                      <a:avLst/>
                    </a:prstGeom>
                    <a:ln>
                      <a:noFill/>
                    </a:ln>
                    <a:extLst>
                      <a:ext uri="{53640926-AAD7-44D8-BBD7-CCE9431645EC}">
                        <a14:shadowObscured xmlns:a14="http://schemas.microsoft.com/office/drawing/2010/main"/>
                      </a:ext>
                    </a:extLst>
                  </pic:spPr>
                </pic:pic>
              </a:graphicData>
            </a:graphic>
          </wp:inline>
        </w:drawing>
      </w:r>
    </w:p>
    <w:p w14:paraId="0A48F31E" w14:textId="77777777" w:rsidR="00997D57" w:rsidRPr="00D74A7C" w:rsidRDefault="00997D57" w:rsidP="00997D57">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 появления символа</w:t>
      </w:r>
    </w:p>
    <w:p w14:paraId="2BA38776" w14:textId="77777777" w:rsidR="00997D57" w:rsidRDefault="00997D57" w:rsidP="00997D57">
      <w:pPr>
        <w:ind w:firstLine="709"/>
        <w:rPr>
          <w:szCs w:val="28"/>
        </w:rPr>
      </w:pPr>
      <w:r>
        <w:rPr>
          <w:szCs w:val="28"/>
        </w:rPr>
        <w:t>Как видно из гистограмм, частота появления символов не изменилась, а лишь поменялась местами с другими символами, что является</w:t>
      </w:r>
      <w:r w:rsidR="00F849FF">
        <w:rPr>
          <w:szCs w:val="28"/>
        </w:rPr>
        <w:t xml:space="preserve"> главным</w:t>
      </w:r>
      <w:r>
        <w:rPr>
          <w:szCs w:val="28"/>
        </w:rPr>
        <w:t xml:space="preserve"> минусом подстановочных шифров.</w:t>
      </w:r>
    </w:p>
    <w:p w14:paraId="3B90913C" w14:textId="77777777" w:rsidR="00AF2612" w:rsidRDefault="00AF2612" w:rsidP="00AF2612">
      <w:pPr>
        <w:ind w:firstLine="709"/>
        <w:rPr>
          <w:szCs w:val="28"/>
        </w:rPr>
      </w:pPr>
      <w:r>
        <w:rPr>
          <w:szCs w:val="28"/>
        </w:rPr>
        <w:t>Функция шифрования представлена на рисунке 2.3</w:t>
      </w:r>
      <w:r w:rsidR="00540BAE">
        <w:rPr>
          <w:szCs w:val="28"/>
        </w:rPr>
        <w:t>.</w:t>
      </w:r>
    </w:p>
    <w:p w14:paraId="34207CB2" w14:textId="77777777" w:rsidR="00D42F1B" w:rsidRDefault="00D42F1B" w:rsidP="00AF2612">
      <w:pPr>
        <w:ind w:firstLine="709"/>
        <w:rPr>
          <w:szCs w:val="28"/>
        </w:rPr>
      </w:pPr>
    </w:p>
    <w:p w14:paraId="5D5C8098" w14:textId="77777777" w:rsidR="00D42F1B" w:rsidRDefault="00D42F1B" w:rsidP="00AF7985">
      <w:pPr>
        <w:keepNext/>
        <w:ind w:firstLine="0"/>
        <w:jc w:val="center"/>
      </w:pPr>
      <w:r w:rsidRPr="00D42F1B">
        <w:rPr>
          <w:noProof/>
        </w:rPr>
        <w:drawing>
          <wp:inline distT="0" distB="0" distL="0" distR="0" wp14:anchorId="36AB1221" wp14:editId="5BE35A3F">
            <wp:extent cx="4498848" cy="26978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712" cy="2719381"/>
                    </a:xfrm>
                    <a:prstGeom prst="rect">
                      <a:avLst/>
                    </a:prstGeom>
                  </pic:spPr>
                </pic:pic>
              </a:graphicData>
            </a:graphic>
          </wp:inline>
        </w:drawing>
      </w:r>
    </w:p>
    <w:p w14:paraId="40BE2F72" w14:textId="77777777" w:rsidR="00D42F1B" w:rsidRDefault="00D42F1B" w:rsidP="00D42F1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045515">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шифрования аффинного метода Цезаря</w:t>
      </w:r>
    </w:p>
    <w:p w14:paraId="5B2EF54A" w14:textId="77777777" w:rsidR="005E7EEE" w:rsidRDefault="00045515" w:rsidP="005E7EEE">
      <w:pPr>
        <w:ind w:firstLine="709"/>
        <w:rPr>
          <w:rFonts w:eastAsia="Calibri"/>
          <w:color w:val="000000"/>
        </w:rPr>
      </w:pPr>
      <w:r>
        <w:rPr>
          <w:lang w:eastAsia="en-US"/>
        </w:rPr>
        <w:lastRenderedPageBreak/>
        <w:t>Как видно из</w:t>
      </w:r>
      <w:r w:rsidR="005E7EEE">
        <w:rPr>
          <w:lang w:eastAsia="en-US"/>
        </w:rPr>
        <w:t xml:space="preserve"> функции, преобразование алфавита происходит </w:t>
      </w:r>
      <w:r w:rsidR="00D070C8">
        <w:rPr>
          <w:lang w:eastAsia="en-US"/>
        </w:rPr>
        <w:t xml:space="preserve">из соотношения </w:t>
      </w:r>
      <w:r w:rsidR="005E7EEE" w:rsidRPr="00CC172B">
        <w:rPr>
          <w:rFonts w:eastAsia="Calibri"/>
          <w:color w:val="000000"/>
        </w:rPr>
        <w:t xml:space="preserve">y </w:t>
      </w:r>
      <w:r w:rsidR="005E7EEE" w:rsidRPr="00CC172B">
        <w:rPr>
          <w:rFonts w:eastAsia="Calibri"/>
          <w:color w:val="000000"/>
        </w:rPr>
        <w:sym w:font="Symbol" w:char="F0BA"/>
      </w:r>
      <w:r w:rsidR="005E7EEE" w:rsidRPr="00CC172B">
        <w:rPr>
          <w:rFonts w:eastAsia="Calibri"/>
          <w:color w:val="000000"/>
        </w:rPr>
        <w:t xml:space="preserve"> ax + b (mod N)</w:t>
      </w:r>
      <w:r w:rsidR="006F2C8D">
        <w:rPr>
          <w:rFonts w:eastAsia="Calibri"/>
          <w:color w:val="000000"/>
        </w:rPr>
        <w:t>.</w:t>
      </w:r>
    </w:p>
    <w:p w14:paraId="3384FFA9" w14:textId="77777777" w:rsidR="00401D59" w:rsidRDefault="00401D59" w:rsidP="005E7EEE">
      <w:pPr>
        <w:ind w:firstLine="709"/>
        <w:rPr>
          <w:rFonts w:eastAsia="Calibri"/>
          <w:color w:val="000000"/>
        </w:rPr>
      </w:pPr>
      <w:r>
        <w:rPr>
          <w:rFonts w:eastAsia="Calibri"/>
          <w:color w:val="000000"/>
        </w:rPr>
        <w:t>Также нужно было реализовать функцию, реализующую расшифрование текста. Ее код представлен на рисунке 2.4.</w:t>
      </w:r>
    </w:p>
    <w:p w14:paraId="1050BFD4" w14:textId="77777777" w:rsidR="005B2953" w:rsidRDefault="005B2953" w:rsidP="005E7EEE">
      <w:pPr>
        <w:ind w:firstLine="709"/>
        <w:rPr>
          <w:rFonts w:eastAsia="Calibri"/>
          <w:color w:val="000000"/>
        </w:rPr>
      </w:pPr>
    </w:p>
    <w:p w14:paraId="04DBDBCC" w14:textId="77777777" w:rsidR="005B2953" w:rsidRDefault="00FD392E" w:rsidP="00AF7985">
      <w:pPr>
        <w:keepNext/>
        <w:ind w:firstLine="0"/>
        <w:jc w:val="center"/>
      </w:pPr>
      <w:r w:rsidRPr="00FD392E">
        <w:rPr>
          <w:noProof/>
        </w:rPr>
        <w:drawing>
          <wp:inline distT="0" distB="0" distL="0" distR="0" wp14:anchorId="3C0A100F" wp14:editId="6916DBE0">
            <wp:extent cx="4683313" cy="4718304"/>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245" cy="4770624"/>
                    </a:xfrm>
                    <a:prstGeom prst="rect">
                      <a:avLst/>
                    </a:prstGeom>
                  </pic:spPr>
                </pic:pic>
              </a:graphicData>
            </a:graphic>
          </wp:inline>
        </w:drawing>
      </w:r>
    </w:p>
    <w:p w14:paraId="018BC1EF" w14:textId="77777777" w:rsidR="005B2953" w:rsidRDefault="005B2953" w:rsidP="005B295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BD2AB8">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w:t>
      </w:r>
      <w:r w:rsidR="00A74454">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аффинного метода Цезаря</w:t>
      </w:r>
    </w:p>
    <w:p w14:paraId="699B905D" w14:textId="77777777" w:rsidR="00FD2ED7" w:rsidRDefault="00FD2ED7" w:rsidP="00FD2ED7">
      <w:pPr>
        <w:rPr>
          <w:lang w:eastAsia="en-US"/>
        </w:rPr>
      </w:pPr>
    </w:p>
    <w:p w14:paraId="0FFE35E0" w14:textId="77777777" w:rsidR="00FD2ED7" w:rsidRDefault="00FD2ED7" w:rsidP="00FD2ED7">
      <w:pPr>
        <w:ind w:left="540"/>
        <w:rPr>
          <w:sz w:val="20"/>
        </w:rPr>
      </w:pPr>
      <w:r>
        <w:rPr>
          <w:sz w:val="30"/>
          <w:szCs w:val="30"/>
        </w:rPr>
        <w:t>Расшифрование основано на использовании соотношения</w:t>
      </w:r>
    </w:p>
    <w:p w14:paraId="26659B82" w14:textId="77777777" w:rsidR="00FD2ED7" w:rsidRDefault="00FD2ED7" w:rsidP="00FD2ED7">
      <w:pPr>
        <w:spacing w:line="183" w:lineRule="exact"/>
        <w:rPr>
          <w:sz w:val="20"/>
        </w:rPr>
      </w:pPr>
    </w:p>
    <w:tbl>
      <w:tblPr>
        <w:tblW w:w="0" w:type="auto"/>
        <w:tblInd w:w="2720" w:type="dxa"/>
        <w:tblLayout w:type="fixed"/>
        <w:tblCellMar>
          <w:left w:w="0" w:type="dxa"/>
          <w:right w:w="0" w:type="dxa"/>
        </w:tblCellMar>
        <w:tblLook w:val="04A0" w:firstRow="1" w:lastRow="0" w:firstColumn="1" w:lastColumn="0" w:noHBand="0" w:noVBand="1"/>
      </w:tblPr>
      <w:tblGrid>
        <w:gridCol w:w="4180"/>
        <w:gridCol w:w="1640"/>
      </w:tblGrid>
      <w:tr w:rsidR="00FD2ED7" w14:paraId="2A8FB376" w14:textId="77777777" w:rsidTr="00C61ADB">
        <w:trPr>
          <w:trHeight w:val="514"/>
        </w:trPr>
        <w:tc>
          <w:tcPr>
            <w:tcW w:w="4180" w:type="dxa"/>
            <w:vAlign w:val="bottom"/>
          </w:tcPr>
          <w:p w14:paraId="230B887E" w14:textId="77777777" w:rsidR="00FD2ED7" w:rsidRDefault="00FD2ED7" w:rsidP="00C61ADB">
            <w:pPr>
              <w:rPr>
                <w:sz w:val="20"/>
              </w:rPr>
            </w:pPr>
            <w:r>
              <w:rPr>
                <w:i/>
                <w:iCs/>
                <w:sz w:val="30"/>
                <w:szCs w:val="30"/>
              </w:rPr>
              <w:t xml:space="preserve">x </w:t>
            </w:r>
            <w:r>
              <w:rPr>
                <w:rFonts w:ascii="Arial" w:eastAsia="Arial" w:hAnsi="Arial" w:cs="Arial"/>
                <w:sz w:val="30"/>
                <w:szCs w:val="30"/>
              </w:rPr>
              <w:t>≡</w:t>
            </w:r>
            <w:r>
              <w:rPr>
                <w:i/>
                <w:iCs/>
                <w:sz w:val="30"/>
                <w:szCs w:val="30"/>
              </w:rPr>
              <w:t xml:space="preserve"> a</w:t>
            </w:r>
            <w:r>
              <w:rPr>
                <w:sz w:val="38"/>
                <w:szCs w:val="38"/>
                <w:vertAlign w:val="superscript"/>
              </w:rPr>
              <w:t>–1</w:t>
            </w:r>
            <w:r>
              <w:rPr>
                <w:i/>
                <w:iCs/>
                <w:sz w:val="30"/>
                <w:szCs w:val="30"/>
              </w:rPr>
              <w:t xml:space="preserve"> </w:t>
            </w:r>
            <w:r>
              <w:rPr>
                <w:sz w:val="30"/>
                <w:szCs w:val="30"/>
              </w:rPr>
              <w:t>(</w:t>
            </w:r>
            <w:r>
              <w:rPr>
                <w:i/>
                <w:iCs/>
                <w:sz w:val="30"/>
                <w:szCs w:val="30"/>
              </w:rPr>
              <w:t>y + N – b</w:t>
            </w:r>
            <w:r>
              <w:rPr>
                <w:sz w:val="30"/>
                <w:szCs w:val="30"/>
              </w:rPr>
              <w:t>) mod</w:t>
            </w:r>
            <w:r>
              <w:rPr>
                <w:i/>
                <w:iCs/>
                <w:sz w:val="30"/>
                <w:szCs w:val="30"/>
              </w:rPr>
              <w:t xml:space="preserve"> N</w:t>
            </w:r>
            <w:r>
              <w:rPr>
                <w:sz w:val="30"/>
                <w:szCs w:val="30"/>
              </w:rPr>
              <w:t>,</w:t>
            </w:r>
          </w:p>
        </w:tc>
        <w:tc>
          <w:tcPr>
            <w:tcW w:w="1640" w:type="dxa"/>
            <w:vAlign w:val="bottom"/>
          </w:tcPr>
          <w:p w14:paraId="0C802171" w14:textId="77777777" w:rsidR="00FD2ED7" w:rsidRDefault="00FD2ED7" w:rsidP="00F82A7D">
            <w:pPr>
              <w:jc w:val="center"/>
              <w:rPr>
                <w:sz w:val="20"/>
              </w:rPr>
            </w:pPr>
          </w:p>
        </w:tc>
      </w:tr>
    </w:tbl>
    <w:p w14:paraId="65E46D50" w14:textId="77777777" w:rsidR="00FD2ED7" w:rsidRDefault="00FD2ED7" w:rsidP="00FD2ED7">
      <w:pPr>
        <w:ind w:right="484"/>
        <w:rPr>
          <w:sz w:val="20"/>
        </w:rPr>
      </w:pPr>
      <w:r>
        <w:rPr>
          <w:sz w:val="30"/>
          <w:szCs w:val="30"/>
        </w:rPr>
        <w:t xml:space="preserve">где </w:t>
      </w:r>
      <w:r>
        <w:rPr>
          <w:i/>
          <w:iCs/>
          <w:sz w:val="30"/>
          <w:szCs w:val="30"/>
        </w:rPr>
        <w:t>a</w:t>
      </w:r>
      <w:r>
        <w:rPr>
          <w:sz w:val="38"/>
          <w:szCs w:val="38"/>
          <w:vertAlign w:val="superscript"/>
        </w:rPr>
        <w:t>–1</w:t>
      </w:r>
      <w:r>
        <w:rPr>
          <w:sz w:val="30"/>
          <w:szCs w:val="30"/>
        </w:rPr>
        <w:t xml:space="preserve"> – обратное к </w:t>
      </w:r>
      <w:r>
        <w:rPr>
          <w:i/>
          <w:iCs/>
          <w:sz w:val="30"/>
          <w:szCs w:val="30"/>
        </w:rPr>
        <w:t>a</w:t>
      </w:r>
      <w:r>
        <w:rPr>
          <w:sz w:val="30"/>
          <w:szCs w:val="30"/>
        </w:rPr>
        <w:t xml:space="preserve"> число по модулю </w:t>
      </w:r>
      <w:r>
        <w:rPr>
          <w:i/>
          <w:iCs/>
          <w:sz w:val="30"/>
          <w:szCs w:val="30"/>
        </w:rPr>
        <w:t>N</w:t>
      </w:r>
      <w:r>
        <w:rPr>
          <w:sz w:val="30"/>
          <w:szCs w:val="30"/>
        </w:rPr>
        <w:t xml:space="preserve">, т. е. оно удовлетворяет уравнению </w:t>
      </w:r>
      <w:r>
        <w:rPr>
          <w:i/>
          <w:iCs/>
          <w:sz w:val="30"/>
          <w:szCs w:val="30"/>
        </w:rPr>
        <w:t>аa</w:t>
      </w:r>
      <w:r>
        <w:rPr>
          <w:sz w:val="38"/>
          <w:szCs w:val="38"/>
          <w:vertAlign w:val="superscript"/>
        </w:rPr>
        <w:t>–1</w:t>
      </w:r>
      <w:r>
        <w:rPr>
          <w:sz w:val="30"/>
          <w:szCs w:val="30"/>
        </w:rPr>
        <w:t xml:space="preserve"> </w:t>
      </w:r>
      <w:r>
        <w:rPr>
          <w:rFonts w:ascii="Arial" w:eastAsia="Arial" w:hAnsi="Arial" w:cs="Arial"/>
          <w:sz w:val="30"/>
          <w:szCs w:val="30"/>
        </w:rPr>
        <w:t>≡</w:t>
      </w:r>
      <w:r>
        <w:rPr>
          <w:sz w:val="30"/>
          <w:szCs w:val="30"/>
        </w:rPr>
        <w:t xml:space="preserve"> 1 mod </w:t>
      </w:r>
      <w:r>
        <w:rPr>
          <w:i/>
          <w:iCs/>
          <w:sz w:val="30"/>
          <w:szCs w:val="30"/>
        </w:rPr>
        <w:t>N</w:t>
      </w:r>
      <w:r>
        <w:rPr>
          <w:sz w:val="30"/>
          <w:szCs w:val="30"/>
        </w:rPr>
        <w:t>.</w:t>
      </w:r>
    </w:p>
    <w:p w14:paraId="07427FCA" w14:textId="77777777" w:rsidR="00FD2ED7" w:rsidRPr="00FD2ED7" w:rsidRDefault="00FD2ED7" w:rsidP="00FD2ED7">
      <w:pPr>
        <w:rPr>
          <w:lang w:eastAsia="en-US"/>
        </w:rPr>
      </w:pPr>
    </w:p>
    <w:p w14:paraId="1D2D272D" w14:textId="77777777" w:rsidR="005B2953" w:rsidRPr="00CC172B" w:rsidRDefault="005D7E8F" w:rsidP="005E7EEE">
      <w:pPr>
        <w:ind w:firstLine="709"/>
        <w:rPr>
          <w:rFonts w:eastAsia="Calibri"/>
          <w:color w:val="000000"/>
        </w:rPr>
      </w:pPr>
      <w:r>
        <w:rPr>
          <w:rFonts w:eastAsia="Calibri"/>
          <w:color w:val="000000"/>
        </w:rPr>
        <w:t>Работа функции изображена на рисунке 2.5</w:t>
      </w:r>
      <w:r w:rsidR="00315B5E">
        <w:rPr>
          <w:rFonts w:eastAsia="Calibri"/>
          <w:color w:val="000000"/>
        </w:rPr>
        <w:t>.</w:t>
      </w:r>
    </w:p>
    <w:p w14:paraId="6844A510" w14:textId="77777777" w:rsidR="00045515" w:rsidRDefault="00045515" w:rsidP="00045515">
      <w:pPr>
        <w:rPr>
          <w:lang w:eastAsia="en-US"/>
        </w:rPr>
      </w:pPr>
    </w:p>
    <w:p w14:paraId="2C7D4E1A" w14:textId="77777777" w:rsidR="00315B5E" w:rsidRDefault="00AB65F9" w:rsidP="00AF7985">
      <w:pPr>
        <w:keepNext/>
        <w:ind w:firstLine="0"/>
        <w:jc w:val="center"/>
      </w:pPr>
      <w:r w:rsidRPr="00AB65F9">
        <w:rPr>
          <w:noProof/>
        </w:rPr>
        <w:lastRenderedPageBreak/>
        <w:drawing>
          <wp:inline distT="0" distB="0" distL="0" distR="0" wp14:anchorId="2CFE04B5" wp14:editId="28074F8C">
            <wp:extent cx="6119495" cy="23323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332355"/>
                    </a:xfrm>
                    <a:prstGeom prst="rect">
                      <a:avLst/>
                    </a:prstGeom>
                  </pic:spPr>
                </pic:pic>
              </a:graphicData>
            </a:graphic>
          </wp:inline>
        </w:drawing>
      </w:r>
    </w:p>
    <w:p w14:paraId="5E29F583" w14:textId="77777777" w:rsidR="00315B5E" w:rsidRDefault="00315B5E" w:rsidP="00315B5E">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B65F9">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0E113B">
        <w:rPr>
          <w:rFonts w:ascii="Times New Roman" w:hAnsi="Times New Roman" w:cs="Times New Roman"/>
          <w:i w:val="0"/>
          <w:color w:val="auto"/>
          <w:sz w:val="28"/>
          <w:szCs w:val="28"/>
        </w:rPr>
        <w:t>Работа ф</w:t>
      </w:r>
      <w:r>
        <w:rPr>
          <w:rFonts w:ascii="Times New Roman" w:hAnsi="Times New Roman" w:cs="Times New Roman"/>
          <w:i w:val="0"/>
          <w:color w:val="auto"/>
          <w:sz w:val="28"/>
          <w:szCs w:val="28"/>
        </w:rPr>
        <w:t>ункци</w:t>
      </w:r>
      <w:r w:rsidR="000E113B">
        <w:rPr>
          <w:rFonts w:ascii="Times New Roman" w:hAnsi="Times New Roman" w:cs="Times New Roman"/>
          <w:i w:val="0"/>
          <w:color w:val="auto"/>
          <w:sz w:val="28"/>
          <w:szCs w:val="28"/>
        </w:rPr>
        <w:t>и</w:t>
      </w:r>
      <w:r>
        <w:rPr>
          <w:rFonts w:ascii="Times New Roman" w:hAnsi="Times New Roman" w:cs="Times New Roman"/>
          <w:i w:val="0"/>
          <w:color w:val="auto"/>
          <w:sz w:val="28"/>
          <w:szCs w:val="28"/>
        </w:rPr>
        <w:t xml:space="preserve"> расшифрования аффинного метода Цезаря</w:t>
      </w:r>
    </w:p>
    <w:p w14:paraId="0ABC9A07" w14:textId="77777777" w:rsidR="00AF7985" w:rsidRDefault="00AF7985" w:rsidP="00AF7985">
      <w:pPr>
        <w:rPr>
          <w:lang w:eastAsia="en-US"/>
        </w:rPr>
      </w:pPr>
    </w:p>
    <w:p w14:paraId="006DC68E" w14:textId="77777777" w:rsidR="00422D3E" w:rsidRDefault="00422D3E" w:rsidP="00AF7985">
      <w:pPr>
        <w:rPr>
          <w:lang w:eastAsia="en-US"/>
        </w:rPr>
      </w:pPr>
      <w:r>
        <w:rPr>
          <w:lang w:eastAsia="en-US"/>
        </w:rPr>
        <w:t>Также необходимо было разработать функции по зашифрованию</w:t>
      </w:r>
      <w:r w:rsidRPr="00422D3E">
        <w:rPr>
          <w:lang w:eastAsia="en-US"/>
        </w:rPr>
        <w:t>/</w:t>
      </w:r>
      <w:r>
        <w:rPr>
          <w:lang w:eastAsia="en-US"/>
        </w:rPr>
        <w:t>расшифрованию сообщений шифром Виженера.</w:t>
      </w:r>
      <w:r w:rsidR="00C14488">
        <w:rPr>
          <w:lang w:eastAsia="en-US"/>
        </w:rPr>
        <w:t xml:space="preserve"> В </w:t>
      </w:r>
      <w:r w:rsidR="00C14488">
        <w:rPr>
          <w:sz w:val="29"/>
          <w:szCs w:val="29"/>
        </w:rPr>
        <w:t xml:space="preserve">этом шифре </w:t>
      </w:r>
      <w:r w:rsidR="00B075E8">
        <w:rPr>
          <w:sz w:val="29"/>
          <w:szCs w:val="29"/>
        </w:rPr>
        <w:t>выполняются</w:t>
      </w:r>
      <w:r w:rsidR="00C14488">
        <w:rPr>
          <w:sz w:val="29"/>
          <w:szCs w:val="29"/>
        </w:rPr>
        <w:t xml:space="preserve"> последовательн</w:t>
      </w:r>
      <w:r w:rsidR="00E6600D">
        <w:rPr>
          <w:sz w:val="29"/>
          <w:szCs w:val="29"/>
        </w:rPr>
        <w:t>ые</w:t>
      </w:r>
      <w:r w:rsidR="001703D3">
        <w:rPr>
          <w:sz w:val="29"/>
          <w:szCs w:val="29"/>
        </w:rPr>
        <w:t>,</w:t>
      </w:r>
      <w:r w:rsidR="00FA3D0C">
        <w:rPr>
          <w:sz w:val="29"/>
          <w:szCs w:val="29"/>
        </w:rPr>
        <w:t xml:space="preserve"> циклически повторяющ</w:t>
      </w:r>
      <w:r w:rsidR="00887BF9">
        <w:rPr>
          <w:sz w:val="29"/>
          <w:szCs w:val="29"/>
        </w:rPr>
        <w:t>и</w:t>
      </w:r>
      <w:r w:rsidR="00FA3D0C">
        <w:rPr>
          <w:sz w:val="29"/>
          <w:szCs w:val="29"/>
        </w:rPr>
        <w:t>еся</w:t>
      </w:r>
      <w:r w:rsidR="00C14488">
        <w:rPr>
          <w:sz w:val="29"/>
          <w:szCs w:val="29"/>
        </w:rPr>
        <w:t xml:space="preserve"> сдвиг</w:t>
      </w:r>
      <w:r w:rsidR="00E6600D">
        <w:rPr>
          <w:sz w:val="29"/>
          <w:szCs w:val="29"/>
        </w:rPr>
        <w:t>и</w:t>
      </w:r>
      <w:r w:rsidR="00FA3D0C">
        <w:rPr>
          <w:sz w:val="29"/>
          <w:szCs w:val="29"/>
        </w:rPr>
        <w:t xml:space="preserve">. </w:t>
      </w:r>
      <w:r w:rsidR="00DC68F1">
        <w:rPr>
          <w:lang w:eastAsia="en-US"/>
        </w:rPr>
        <w:t>Программная реализация функции шифрования представлена на рисунке 2.6.</w:t>
      </w:r>
    </w:p>
    <w:p w14:paraId="0E66D80E" w14:textId="77777777" w:rsidR="00BA33EF" w:rsidRDefault="00BA33EF" w:rsidP="00AF7985">
      <w:pPr>
        <w:rPr>
          <w:lang w:eastAsia="en-US"/>
        </w:rPr>
      </w:pPr>
    </w:p>
    <w:p w14:paraId="1A7B59D8" w14:textId="77777777" w:rsidR="00BA33EF" w:rsidRDefault="00F82A7D" w:rsidP="00BA33EF">
      <w:pPr>
        <w:keepNext/>
        <w:ind w:firstLine="0"/>
        <w:jc w:val="center"/>
      </w:pPr>
      <w:r w:rsidRPr="00F82A7D">
        <w:rPr>
          <w:noProof/>
        </w:rPr>
        <w:drawing>
          <wp:inline distT="0" distB="0" distL="0" distR="0" wp14:anchorId="3B8385C0" wp14:editId="3FAEF310">
            <wp:extent cx="5300193" cy="4166677"/>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14" cy="4177778"/>
                    </a:xfrm>
                    <a:prstGeom prst="rect">
                      <a:avLst/>
                    </a:prstGeom>
                  </pic:spPr>
                </pic:pic>
              </a:graphicData>
            </a:graphic>
          </wp:inline>
        </w:drawing>
      </w:r>
    </w:p>
    <w:p w14:paraId="093280C3" w14:textId="77777777" w:rsidR="00BA33EF" w:rsidRDefault="00BA33EF" w:rsidP="00BA33EF">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590B77">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590B77">
        <w:rPr>
          <w:rFonts w:ascii="Times New Roman" w:hAnsi="Times New Roman" w:cs="Times New Roman"/>
          <w:i w:val="0"/>
          <w:color w:val="auto"/>
          <w:sz w:val="28"/>
          <w:szCs w:val="28"/>
        </w:rPr>
        <w:t>Программная реализация шифрования Виженера</w:t>
      </w:r>
    </w:p>
    <w:p w14:paraId="71826708" w14:textId="77777777" w:rsidR="00BA33EF" w:rsidRPr="00422D3E" w:rsidRDefault="00CB363A" w:rsidP="00AF7985">
      <w:pPr>
        <w:rPr>
          <w:lang w:eastAsia="en-US"/>
        </w:rPr>
      </w:pPr>
      <w:r>
        <w:rPr>
          <w:lang w:eastAsia="en-US"/>
        </w:rPr>
        <w:t>Работа функции представлена на рисунке 2.7.</w:t>
      </w:r>
    </w:p>
    <w:p w14:paraId="32B78A37" w14:textId="77777777" w:rsidR="00AF7985" w:rsidRDefault="00AF7985" w:rsidP="00AF7985">
      <w:pPr>
        <w:rPr>
          <w:lang w:eastAsia="en-US"/>
        </w:rPr>
      </w:pPr>
    </w:p>
    <w:p w14:paraId="463E3C38" w14:textId="77777777" w:rsidR="00E73225" w:rsidRDefault="005E75B2" w:rsidP="00E73225">
      <w:pPr>
        <w:keepNext/>
        <w:ind w:firstLine="0"/>
        <w:jc w:val="center"/>
      </w:pPr>
      <w:r w:rsidRPr="005E75B2">
        <w:rPr>
          <w:noProof/>
        </w:rPr>
        <w:lastRenderedPageBreak/>
        <w:drawing>
          <wp:inline distT="0" distB="0" distL="0" distR="0" wp14:anchorId="35AF7E43" wp14:editId="288B94D3">
            <wp:extent cx="6119495" cy="22929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292985"/>
                    </a:xfrm>
                    <a:prstGeom prst="rect">
                      <a:avLst/>
                    </a:prstGeom>
                  </pic:spPr>
                </pic:pic>
              </a:graphicData>
            </a:graphic>
          </wp:inline>
        </w:drawing>
      </w:r>
    </w:p>
    <w:p w14:paraId="5C98FAD2" w14:textId="77777777" w:rsidR="00E73225" w:rsidRDefault="00E73225" w:rsidP="00E73225">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8457B">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sidR="00C8457B">
        <w:rPr>
          <w:rFonts w:ascii="Times New Roman" w:hAnsi="Times New Roman" w:cs="Times New Roman"/>
          <w:i w:val="0"/>
          <w:color w:val="auto"/>
          <w:sz w:val="28"/>
          <w:szCs w:val="28"/>
        </w:rPr>
        <w:t xml:space="preserve">– Работа функции </w:t>
      </w:r>
      <w:r>
        <w:rPr>
          <w:rFonts w:ascii="Times New Roman" w:hAnsi="Times New Roman" w:cs="Times New Roman"/>
          <w:i w:val="0"/>
          <w:color w:val="auto"/>
          <w:sz w:val="28"/>
          <w:szCs w:val="28"/>
        </w:rPr>
        <w:t>шифрования Виженера</w:t>
      </w:r>
    </w:p>
    <w:p w14:paraId="73DB3941" w14:textId="77777777" w:rsidR="00E73225" w:rsidRDefault="00876C33" w:rsidP="00AF7985">
      <w:pPr>
        <w:rPr>
          <w:lang w:eastAsia="en-US"/>
        </w:rPr>
      </w:pPr>
      <w:r>
        <w:rPr>
          <w:lang w:eastAsia="en-US"/>
        </w:rPr>
        <w:t>Гистограммы частот появления символов до шифрования (слева) и после (справа):</w:t>
      </w:r>
    </w:p>
    <w:p w14:paraId="3C307331" w14:textId="77777777" w:rsidR="00876C33" w:rsidRDefault="00876C33" w:rsidP="00AF7985">
      <w:pPr>
        <w:rPr>
          <w:lang w:eastAsia="en-US"/>
        </w:rPr>
      </w:pPr>
    </w:p>
    <w:p w14:paraId="29BFECF4" w14:textId="77777777" w:rsidR="00876C33" w:rsidRPr="00686366" w:rsidRDefault="00887B82" w:rsidP="00876C33">
      <w:pPr>
        <w:keepNext/>
        <w:ind w:firstLine="0"/>
        <w:jc w:val="center"/>
        <w:rPr>
          <w:lang w:val="en-US"/>
        </w:rPr>
      </w:pPr>
      <w:r w:rsidRPr="00887B82">
        <w:rPr>
          <w:noProof/>
        </w:rPr>
        <w:drawing>
          <wp:inline distT="0" distB="0" distL="0" distR="0" wp14:anchorId="0DD93D3E" wp14:editId="620F3E26">
            <wp:extent cx="6119495" cy="1297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297305"/>
                    </a:xfrm>
                    <a:prstGeom prst="rect">
                      <a:avLst/>
                    </a:prstGeom>
                  </pic:spPr>
                </pic:pic>
              </a:graphicData>
            </a:graphic>
          </wp:inline>
        </w:drawing>
      </w:r>
    </w:p>
    <w:p w14:paraId="42F2116D" w14:textId="77777777" w:rsidR="00876C33" w:rsidRDefault="00876C33" w:rsidP="00876C33">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8</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Гистограммы частот появления символов</w:t>
      </w:r>
    </w:p>
    <w:p w14:paraId="5B9352B2" w14:textId="77777777" w:rsidR="00686366" w:rsidRDefault="00686366" w:rsidP="00686366">
      <w:pPr>
        <w:rPr>
          <w:lang w:eastAsia="en-US"/>
        </w:rPr>
      </w:pPr>
      <w:r>
        <w:rPr>
          <w:lang w:eastAsia="en-US"/>
        </w:rPr>
        <w:t>Программная реализация функции расшифрования представлена на рисунке 2.</w:t>
      </w:r>
      <w:r w:rsidR="0077593B">
        <w:rPr>
          <w:lang w:eastAsia="en-US"/>
        </w:rPr>
        <w:t>9</w:t>
      </w:r>
      <w:r>
        <w:rPr>
          <w:lang w:eastAsia="en-US"/>
        </w:rPr>
        <w:t>.</w:t>
      </w:r>
    </w:p>
    <w:p w14:paraId="3DD8572C" w14:textId="77777777" w:rsidR="00686366" w:rsidRDefault="00686366" w:rsidP="00686366">
      <w:pPr>
        <w:rPr>
          <w:lang w:eastAsia="en-US"/>
        </w:rPr>
      </w:pPr>
    </w:p>
    <w:p w14:paraId="2F950B07" w14:textId="77777777" w:rsidR="00686366" w:rsidRDefault="0056569A" w:rsidP="00686366">
      <w:pPr>
        <w:keepNext/>
        <w:ind w:firstLine="0"/>
        <w:jc w:val="center"/>
      </w:pPr>
      <w:r w:rsidRPr="0056569A">
        <w:rPr>
          <w:noProof/>
        </w:rPr>
        <w:lastRenderedPageBreak/>
        <w:drawing>
          <wp:inline distT="0" distB="0" distL="0" distR="0" wp14:anchorId="7DD034B5" wp14:editId="3782FC17">
            <wp:extent cx="4265360" cy="5180820"/>
            <wp:effectExtent l="0" t="0" r="190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612" cy="5198131"/>
                    </a:xfrm>
                    <a:prstGeom prst="rect">
                      <a:avLst/>
                    </a:prstGeom>
                  </pic:spPr>
                </pic:pic>
              </a:graphicData>
            </a:graphic>
          </wp:inline>
        </w:drawing>
      </w:r>
    </w:p>
    <w:p w14:paraId="03D4CF6F"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77593B">
        <w:rPr>
          <w:rFonts w:ascii="Times New Roman" w:hAnsi="Times New Roman" w:cs="Times New Roman"/>
          <w:i w:val="0"/>
          <w:color w:val="auto"/>
          <w:sz w:val="28"/>
          <w:szCs w:val="28"/>
        </w:rPr>
        <w:t>9</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Программная реализация </w:t>
      </w:r>
      <w:r w:rsidR="0077593B">
        <w:rPr>
          <w:rFonts w:ascii="Times New Roman" w:hAnsi="Times New Roman" w:cs="Times New Roman"/>
          <w:i w:val="0"/>
          <w:color w:val="auto"/>
          <w:sz w:val="28"/>
          <w:szCs w:val="28"/>
        </w:rPr>
        <w:t>рас</w:t>
      </w:r>
      <w:r>
        <w:rPr>
          <w:rFonts w:ascii="Times New Roman" w:hAnsi="Times New Roman" w:cs="Times New Roman"/>
          <w:i w:val="0"/>
          <w:color w:val="auto"/>
          <w:sz w:val="28"/>
          <w:szCs w:val="28"/>
        </w:rPr>
        <w:t>шифрования Виженера</w:t>
      </w:r>
    </w:p>
    <w:p w14:paraId="1626782B" w14:textId="77777777" w:rsidR="00686366" w:rsidRPr="00422D3E" w:rsidRDefault="00686366" w:rsidP="00686366">
      <w:pPr>
        <w:rPr>
          <w:lang w:eastAsia="en-US"/>
        </w:rPr>
      </w:pPr>
      <w:r>
        <w:rPr>
          <w:lang w:eastAsia="en-US"/>
        </w:rPr>
        <w:t>Работа функции представлена на рисунке 2.</w:t>
      </w:r>
      <w:r w:rsidR="00D30BBC">
        <w:rPr>
          <w:lang w:eastAsia="en-US"/>
        </w:rPr>
        <w:t>10</w:t>
      </w:r>
      <w:r>
        <w:rPr>
          <w:lang w:eastAsia="en-US"/>
        </w:rPr>
        <w:t>.</w:t>
      </w:r>
    </w:p>
    <w:p w14:paraId="5CDCCEDA" w14:textId="77777777" w:rsidR="00686366" w:rsidRDefault="00686366" w:rsidP="00686366">
      <w:pPr>
        <w:rPr>
          <w:lang w:eastAsia="en-US"/>
        </w:rPr>
      </w:pPr>
    </w:p>
    <w:p w14:paraId="1DF87B1B" w14:textId="77777777" w:rsidR="00686366" w:rsidRDefault="0047074A" w:rsidP="00686366">
      <w:pPr>
        <w:keepNext/>
        <w:ind w:firstLine="0"/>
        <w:jc w:val="center"/>
      </w:pPr>
      <w:r w:rsidRPr="0047074A">
        <w:rPr>
          <w:noProof/>
        </w:rPr>
        <w:drawing>
          <wp:inline distT="0" distB="0" distL="0" distR="0" wp14:anchorId="370DCD68" wp14:editId="278DDA76">
            <wp:extent cx="6119495" cy="22872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87270"/>
                    </a:xfrm>
                    <a:prstGeom prst="rect">
                      <a:avLst/>
                    </a:prstGeom>
                  </pic:spPr>
                </pic:pic>
              </a:graphicData>
            </a:graphic>
          </wp:inline>
        </w:drawing>
      </w:r>
    </w:p>
    <w:p w14:paraId="60978297" w14:textId="77777777" w:rsidR="00686366" w:rsidRDefault="00686366" w:rsidP="0068636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Работа функции шифрования Виженера</w:t>
      </w:r>
    </w:p>
    <w:p w14:paraId="2F79B525" w14:textId="77777777" w:rsidR="00876C33" w:rsidRDefault="00876C33" w:rsidP="00AF7985">
      <w:pPr>
        <w:rPr>
          <w:lang w:eastAsia="en-US"/>
        </w:rPr>
      </w:pPr>
    </w:p>
    <w:p w14:paraId="6B27218F" w14:textId="77777777" w:rsidR="00876C33" w:rsidRDefault="00876C33" w:rsidP="00AF7985">
      <w:pPr>
        <w:rPr>
          <w:lang w:eastAsia="en-US"/>
        </w:rPr>
      </w:pPr>
    </w:p>
    <w:p w14:paraId="573F51F9" w14:textId="77777777" w:rsidR="00AF7985" w:rsidRPr="00E8635D" w:rsidRDefault="00AF7985" w:rsidP="00AF7985">
      <w:pPr>
        <w:ind w:firstLine="709"/>
        <w:rPr>
          <w:rFonts w:eastAsia="Calibri"/>
          <w:color w:val="000000"/>
          <w:szCs w:val="28"/>
        </w:rPr>
      </w:pPr>
      <w:r>
        <w:rPr>
          <w:b/>
          <w:lang w:eastAsia="en-US"/>
        </w:rPr>
        <w:lastRenderedPageBreak/>
        <w:t xml:space="preserve">Вывод: </w:t>
      </w:r>
      <w:r>
        <w:rPr>
          <w:lang w:eastAsia="en-US"/>
        </w:rPr>
        <w:t xml:space="preserve">таким образом, </w:t>
      </w:r>
      <w:r w:rsidR="00B92413">
        <w:rPr>
          <w:rFonts w:eastAsia="Calibri"/>
          <w:color w:val="000000"/>
          <w:szCs w:val="28"/>
        </w:rPr>
        <w:t>в</w:t>
      </w:r>
      <w:r>
        <w:rPr>
          <w:rFonts w:eastAsia="Calibri"/>
          <w:color w:val="000000"/>
          <w:szCs w:val="28"/>
        </w:rPr>
        <w:t xml:space="preserve"> данной лабораторной работе я закрепил теоретические знания по алгебраическому описанию, алгоритмам реализации операций зашифрования</w:t>
      </w:r>
      <w:r w:rsidRPr="007D6F74">
        <w:rPr>
          <w:rFonts w:eastAsia="Calibri"/>
          <w:color w:val="000000"/>
          <w:szCs w:val="28"/>
        </w:rPr>
        <w:t>/</w:t>
      </w:r>
      <w:r>
        <w:rPr>
          <w:rFonts w:eastAsia="Calibri"/>
          <w:color w:val="000000"/>
          <w:szCs w:val="28"/>
        </w:rPr>
        <w:t>расшифрования и оценке криптостойкости шифров.</w:t>
      </w:r>
      <w:r w:rsidRPr="00E8635D">
        <w:rPr>
          <w:rFonts w:eastAsia="Calibri"/>
          <w:color w:val="000000"/>
          <w:szCs w:val="28"/>
        </w:rPr>
        <w:t xml:space="preserve"> </w:t>
      </w:r>
      <w:r>
        <w:rPr>
          <w:rFonts w:eastAsia="Calibri"/>
          <w:color w:val="000000"/>
          <w:szCs w:val="28"/>
        </w:rPr>
        <w:t>Ознакомился с особенностями реализации и свойствами различных подстановочных шифров</w:t>
      </w:r>
      <w:r w:rsidR="00977189">
        <w:rPr>
          <w:rFonts w:eastAsia="Calibri"/>
          <w:color w:val="000000"/>
          <w:szCs w:val="28"/>
        </w:rPr>
        <w:t>, р</w:t>
      </w:r>
      <w:r>
        <w:rPr>
          <w:rFonts w:eastAsia="Calibri"/>
          <w:color w:val="000000"/>
          <w:szCs w:val="28"/>
        </w:rPr>
        <w:t>азработал приложения для реализации методов подстановочного зашифрования</w:t>
      </w:r>
      <w:r w:rsidRPr="007D6F74">
        <w:rPr>
          <w:rFonts w:eastAsia="Calibri"/>
          <w:color w:val="000000"/>
          <w:szCs w:val="28"/>
        </w:rPr>
        <w:t>/</w:t>
      </w:r>
      <w:r>
        <w:rPr>
          <w:rFonts w:eastAsia="Calibri"/>
          <w:color w:val="000000"/>
          <w:szCs w:val="28"/>
        </w:rPr>
        <w:t>расшифрования</w:t>
      </w:r>
      <w:r w:rsidR="00451418">
        <w:rPr>
          <w:rFonts w:eastAsia="Calibri"/>
          <w:color w:val="000000"/>
          <w:szCs w:val="28"/>
        </w:rPr>
        <w:t xml:space="preserve"> сообщений</w:t>
      </w:r>
      <w:r>
        <w:rPr>
          <w:rFonts w:eastAsia="Calibri"/>
          <w:color w:val="000000"/>
          <w:szCs w:val="28"/>
        </w:rPr>
        <w:t>.</w:t>
      </w:r>
    </w:p>
    <w:p w14:paraId="3338B45F" w14:textId="77777777" w:rsidR="00AF7985" w:rsidRPr="00AF7985" w:rsidRDefault="00AF7985" w:rsidP="00AF7985">
      <w:pPr>
        <w:rPr>
          <w:lang w:eastAsia="en-US"/>
        </w:rPr>
      </w:pPr>
    </w:p>
    <w:p w14:paraId="216C5E1B" w14:textId="77777777" w:rsidR="00315B5E" w:rsidRPr="00045515" w:rsidRDefault="00315B5E" w:rsidP="00045515">
      <w:pPr>
        <w:rPr>
          <w:lang w:eastAsia="en-US"/>
        </w:rPr>
      </w:pPr>
    </w:p>
    <w:p w14:paraId="5562F11F" w14:textId="77777777" w:rsidR="00D42F1B" w:rsidRPr="00AF2612" w:rsidRDefault="00D42F1B" w:rsidP="00AF2612">
      <w:pPr>
        <w:ind w:firstLine="709"/>
        <w:rPr>
          <w:rFonts w:eastAsia="Calibri"/>
          <w:color w:val="000000"/>
        </w:rPr>
      </w:pPr>
    </w:p>
    <w:p w14:paraId="4FC91EC2" w14:textId="77777777" w:rsidR="00997D57" w:rsidRPr="00997D57" w:rsidRDefault="00997D57" w:rsidP="00997D57">
      <w:pPr>
        <w:spacing w:line="285" w:lineRule="auto"/>
        <w:ind w:right="484"/>
        <w:rPr>
          <w:szCs w:val="28"/>
        </w:rPr>
      </w:pPr>
    </w:p>
    <w:p w14:paraId="71ADD2EA" w14:textId="77777777" w:rsidR="00794507" w:rsidRDefault="00794507" w:rsidP="00794507"/>
    <w:p w14:paraId="34813E10" w14:textId="77777777" w:rsidR="00794507" w:rsidRPr="00F6553D" w:rsidRDefault="00794507" w:rsidP="00F6553D">
      <w:pPr>
        <w:spacing w:after="200" w:line="276" w:lineRule="auto"/>
        <w:jc w:val="center"/>
        <w:rPr>
          <w:rFonts w:eastAsia="Calibri"/>
          <w:b/>
          <w:szCs w:val="28"/>
          <w:lang w:eastAsia="en-US"/>
        </w:rPr>
      </w:pPr>
    </w:p>
    <w:sectPr w:rsidR="00794507" w:rsidRPr="00F6553D" w:rsidSect="00D65770">
      <w:footerReference w:type="default" r:id="rId18"/>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C0E9D" w14:textId="77777777" w:rsidR="00E21B22" w:rsidRDefault="00E21B22" w:rsidP="00D65770">
      <w:r>
        <w:separator/>
      </w:r>
    </w:p>
  </w:endnote>
  <w:endnote w:type="continuationSeparator" w:id="0">
    <w:p w14:paraId="0B9074E5" w14:textId="77777777" w:rsidR="00E21B22" w:rsidRDefault="00E21B22"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5C76" w14:textId="77777777" w:rsidR="00E41420" w:rsidRDefault="00E41420" w:rsidP="00CF6A6B">
    <w:pPr>
      <w:pStyle w:val="a7"/>
      <w:ind w:firstLine="0"/>
    </w:pPr>
  </w:p>
  <w:p w14:paraId="2025EAE5"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01488" w14:textId="77777777" w:rsidR="00E21B22" w:rsidRDefault="00E21B22" w:rsidP="00D65770">
      <w:r>
        <w:separator/>
      </w:r>
    </w:p>
  </w:footnote>
  <w:footnote w:type="continuationSeparator" w:id="0">
    <w:p w14:paraId="5EED2655" w14:textId="77777777" w:rsidR="00E21B22" w:rsidRDefault="00E21B22"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16032BB"/>
    <w:multiLevelType w:val="hybridMultilevel"/>
    <w:tmpl w:val="A8E0442C"/>
    <w:lvl w:ilvl="0" w:tplc="D3668D12">
      <w:start w:val="1"/>
      <w:numFmt w:val="decimal"/>
      <w:lvlText w:val="%1."/>
      <w:lvlJc w:val="left"/>
    </w:lvl>
    <w:lvl w:ilvl="1" w:tplc="95BE1A22">
      <w:numFmt w:val="decimal"/>
      <w:lvlText w:val=""/>
      <w:lvlJc w:val="left"/>
    </w:lvl>
    <w:lvl w:ilvl="2" w:tplc="118212F2">
      <w:numFmt w:val="decimal"/>
      <w:lvlText w:val=""/>
      <w:lvlJc w:val="left"/>
    </w:lvl>
    <w:lvl w:ilvl="3" w:tplc="0BE6EE66">
      <w:numFmt w:val="decimal"/>
      <w:lvlText w:val=""/>
      <w:lvlJc w:val="left"/>
    </w:lvl>
    <w:lvl w:ilvl="4" w:tplc="537C3E1E">
      <w:numFmt w:val="decimal"/>
      <w:lvlText w:val=""/>
      <w:lvlJc w:val="left"/>
    </w:lvl>
    <w:lvl w:ilvl="5" w:tplc="69E84424">
      <w:numFmt w:val="decimal"/>
      <w:lvlText w:val=""/>
      <w:lvlJc w:val="left"/>
    </w:lvl>
    <w:lvl w:ilvl="6" w:tplc="9E942B32">
      <w:numFmt w:val="decimal"/>
      <w:lvlText w:val=""/>
      <w:lvlJc w:val="left"/>
    </w:lvl>
    <w:lvl w:ilvl="7" w:tplc="A0963DD2">
      <w:numFmt w:val="decimal"/>
      <w:lvlText w:val=""/>
      <w:lvlJc w:val="left"/>
    </w:lvl>
    <w:lvl w:ilvl="8" w:tplc="05D04052">
      <w:numFmt w:val="decimal"/>
      <w:lvlText w:val=""/>
      <w:lvlJc w:val="left"/>
    </w:lvl>
  </w:abstractNum>
  <w:abstractNum w:abstractNumId="5"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3C58399B"/>
    <w:multiLevelType w:val="hybridMultilevel"/>
    <w:tmpl w:val="67627A2E"/>
    <w:lvl w:ilvl="0" w:tplc="04190001">
      <w:start w:val="1"/>
      <w:numFmt w:val="bullet"/>
      <w:lvlText w:val=""/>
      <w:lvlJc w:val="left"/>
      <w:pPr>
        <w:ind w:left="1261" w:hanging="360"/>
      </w:pPr>
      <w:rPr>
        <w:rFonts w:ascii="Symbol" w:hAnsi="Symbol" w:hint="default"/>
      </w:rPr>
    </w:lvl>
    <w:lvl w:ilvl="1" w:tplc="04190003" w:tentative="1">
      <w:start w:val="1"/>
      <w:numFmt w:val="bullet"/>
      <w:lvlText w:val="o"/>
      <w:lvlJc w:val="left"/>
      <w:pPr>
        <w:ind w:left="1981" w:hanging="360"/>
      </w:pPr>
      <w:rPr>
        <w:rFonts w:ascii="Courier New" w:hAnsi="Courier New" w:cs="Courier New" w:hint="default"/>
      </w:rPr>
    </w:lvl>
    <w:lvl w:ilvl="2" w:tplc="04190005" w:tentative="1">
      <w:start w:val="1"/>
      <w:numFmt w:val="bullet"/>
      <w:lvlText w:val=""/>
      <w:lvlJc w:val="left"/>
      <w:pPr>
        <w:ind w:left="2701" w:hanging="360"/>
      </w:pPr>
      <w:rPr>
        <w:rFonts w:ascii="Wingdings" w:hAnsi="Wingdings" w:hint="default"/>
      </w:rPr>
    </w:lvl>
    <w:lvl w:ilvl="3" w:tplc="04190001" w:tentative="1">
      <w:start w:val="1"/>
      <w:numFmt w:val="bullet"/>
      <w:lvlText w:val=""/>
      <w:lvlJc w:val="left"/>
      <w:pPr>
        <w:ind w:left="3421" w:hanging="360"/>
      </w:pPr>
      <w:rPr>
        <w:rFonts w:ascii="Symbol" w:hAnsi="Symbol" w:hint="default"/>
      </w:rPr>
    </w:lvl>
    <w:lvl w:ilvl="4" w:tplc="04190003" w:tentative="1">
      <w:start w:val="1"/>
      <w:numFmt w:val="bullet"/>
      <w:lvlText w:val="o"/>
      <w:lvlJc w:val="left"/>
      <w:pPr>
        <w:ind w:left="4141" w:hanging="360"/>
      </w:pPr>
      <w:rPr>
        <w:rFonts w:ascii="Courier New" w:hAnsi="Courier New" w:cs="Courier New" w:hint="default"/>
      </w:rPr>
    </w:lvl>
    <w:lvl w:ilvl="5" w:tplc="04190005" w:tentative="1">
      <w:start w:val="1"/>
      <w:numFmt w:val="bullet"/>
      <w:lvlText w:val=""/>
      <w:lvlJc w:val="left"/>
      <w:pPr>
        <w:ind w:left="4861" w:hanging="360"/>
      </w:pPr>
      <w:rPr>
        <w:rFonts w:ascii="Wingdings" w:hAnsi="Wingdings" w:hint="default"/>
      </w:rPr>
    </w:lvl>
    <w:lvl w:ilvl="6" w:tplc="04190001" w:tentative="1">
      <w:start w:val="1"/>
      <w:numFmt w:val="bullet"/>
      <w:lvlText w:val=""/>
      <w:lvlJc w:val="left"/>
      <w:pPr>
        <w:ind w:left="5581" w:hanging="360"/>
      </w:pPr>
      <w:rPr>
        <w:rFonts w:ascii="Symbol" w:hAnsi="Symbol" w:hint="default"/>
      </w:rPr>
    </w:lvl>
    <w:lvl w:ilvl="7" w:tplc="04190003" w:tentative="1">
      <w:start w:val="1"/>
      <w:numFmt w:val="bullet"/>
      <w:lvlText w:val="o"/>
      <w:lvlJc w:val="left"/>
      <w:pPr>
        <w:ind w:left="6301" w:hanging="360"/>
      </w:pPr>
      <w:rPr>
        <w:rFonts w:ascii="Courier New" w:hAnsi="Courier New" w:cs="Courier New" w:hint="default"/>
      </w:rPr>
    </w:lvl>
    <w:lvl w:ilvl="8" w:tplc="04190005" w:tentative="1">
      <w:start w:val="1"/>
      <w:numFmt w:val="bullet"/>
      <w:lvlText w:val=""/>
      <w:lvlJc w:val="left"/>
      <w:pPr>
        <w:ind w:left="7021" w:hanging="360"/>
      </w:pPr>
      <w:rPr>
        <w:rFonts w:ascii="Wingdings" w:hAnsi="Wingdings" w:hint="default"/>
      </w:rPr>
    </w:lvl>
  </w:abstractNum>
  <w:abstractNum w:abstractNumId="8"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1"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9"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9"/>
  </w:num>
  <w:num w:numId="5">
    <w:abstractNumId w:val="1"/>
  </w:num>
  <w:num w:numId="6">
    <w:abstractNumId w:val="13"/>
  </w:num>
  <w:num w:numId="7">
    <w:abstractNumId w:val="17"/>
  </w:num>
  <w:num w:numId="8">
    <w:abstractNumId w:val="3"/>
  </w:num>
  <w:num w:numId="9">
    <w:abstractNumId w:val="6"/>
  </w:num>
  <w:num w:numId="10">
    <w:abstractNumId w:val="12"/>
  </w:num>
  <w:num w:numId="11">
    <w:abstractNumId w:val="9"/>
  </w:num>
  <w:num w:numId="12">
    <w:abstractNumId w:val="2"/>
  </w:num>
  <w:num w:numId="13">
    <w:abstractNumId w:val="18"/>
  </w:num>
  <w:num w:numId="14">
    <w:abstractNumId w:val="8"/>
  </w:num>
  <w:num w:numId="15">
    <w:abstractNumId w:val="16"/>
  </w:num>
  <w:num w:numId="16">
    <w:abstractNumId w:val="0"/>
  </w:num>
  <w:num w:numId="17">
    <w:abstractNumId w:val="15"/>
  </w:num>
  <w:num w:numId="18">
    <w:abstractNumId w:val="14"/>
  </w:num>
  <w:num w:numId="19">
    <w:abstractNumId w:val="4"/>
  </w:num>
  <w:num w:numId="2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515"/>
    <w:rsid w:val="00045AA3"/>
    <w:rsid w:val="00045E99"/>
    <w:rsid w:val="0005105F"/>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113B"/>
    <w:rsid w:val="000E409A"/>
    <w:rsid w:val="000E4146"/>
    <w:rsid w:val="000E4975"/>
    <w:rsid w:val="000E61F7"/>
    <w:rsid w:val="000F0152"/>
    <w:rsid w:val="000F1CF9"/>
    <w:rsid w:val="000F4254"/>
    <w:rsid w:val="0010036B"/>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03D3"/>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04D9"/>
    <w:rsid w:val="001E13F9"/>
    <w:rsid w:val="001E2377"/>
    <w:rsid w:val="001E379C"/>
    <w:rsid w:val="001E55BF"/>
    <w:rsid w:val="001E55E0"/>
    <w:rsid w:val="001F008C"/>
    <w:rsid w:val="001F16B1"/>
    <w:rsid w:val="001F1EF0"/>
    <w:rsid w:val="001F3A83"/>
    <w:rsid w:val="001F4101"/>
    <w:rsid w:val="001F6DEF"/>
    <w:rsid w:val="00202FBE"/>
    <w:rsid w:val="00204755"/>
    <w:rsid w:val="00204B42"/>
    <w:rsid w:val="00206432"/>
    <w:rsid w:val="002152CD"/>
    <w:rsid w:val="002164DC"/>
    <w:rsid w:val="00217EFA"/>
    <w:rsid w:val="002205AB"/>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2A93"/>
    <w:rsid w:val="002F62A6"/>
    <w:rsid w:val="002F6811"/>
    <w:rsid w:val="003061F9"/>
    <w:rsid w:val="00310EE3"/>
    <w:rsid w:val="00315028"/>
    <w:rsid w:val="003150AD"/>
    <w:rsid w:val="00315AC1"/>
    <w:rsid w:val="00315B5E"/>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3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1D59"/>
    <w:rsid w:val="00403735"/>
    <w:rsid w:val="00404ACD"/>
    <w:rsid w:val="00405684"/>
    <w:rsid w:val="00405853"/>
    <w:rsid w:val="00406226"/>
    <w:rsid w:val="00415BDF"/>
    <w:rsid w:val="0041789D"/>
    <w:rsid w:val="00420881"/>
    <w:rsid w:val="00422D3E"/>
    <w:rsid w:val="00427B0F"/>
    <w:rsid w:val="00430C79"/>
    <w:rsid w:val="00430FEB"/>
    <w:rsid w:val="00444741"/>
    <w:rsid w:val="0044526E"/>
    <w:rsid w:val="00445DE1"/>
    <w:rsid w:val="0044604C"/>
    <w:rsid w:val="0044669F"/>
    <w:rsid w:val="00451418"/>
    <w:rsid w:val="0045508D"/>
    <w:rsid w:val="00455A82"/>
    <w:rsid w:val="0047074A"/>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0BAE"/>
    <w:rsid w:val="00543565"/>
    <w:rsid w:val="005524CC"/>
    <w:rsid w:val="0055311C"/>
    <w:rsid w:val="005555D8"/>
    <w:rsid w:val="00560F61"/>
    <w:rsid w:val="00561F40"/>
    <w:rsid w:val="005641F9"/>
    <w:rsid w:val="0056506B"/>
    <w:rsid w:val="0056569A"/>
    <w:rsid w:val="00570EF8"/>
    <w:rsid w:val="0057116A"/>
    <w:rsid w:val="00571CC0"/>
    <w:rsid w:val="00574214"/>
    <w:rsid w:val="00580571"/>
    <w:rsid w:val="005819DB"/>
    <w:rsid w:val="00586C37"/>
    <w:rsid w:val="00587211"/>
    <w:rsid w:val="00590B77"/>
    <w:rsid w:val="00591F21"/>
    <w:rsid w:val="00592743"/>
    <w:rsid w:val="00592D81"/>
    <w:rsid w:val="00596F31"/>
    <w:rsid w:val="005A09A6"/>
    <w:rsid w:val="005B036D"/>
    <w:rsid w:val="005B1F6C"/>
    <w:rsid w:val="005B2953"/>
    <w:rsid w:val="005B2F3E"/>
    <w:rsid w:val="005B7121"/>
    <w:rsid w:val="005C03BB"/>
    <w:rsid w:val="005C20CB"/>
    <w:rsid w:val="005C3A3A"/>
    <w:rsid w:val="005C4E9E"/>
    <w:rsid w:val="005C52C3"/>
    <w:rsid w:val="005C748E"/>
    <w:rsid w:val="005D7E8F"/>
    <w:rsid w:val="005E0127"/>
    <w:rsid w:val="005E46D2"/>
    <w:rsid w:val="005E6F86"/>
    <w:rsid w:val="005E75B2"/>
    <w:rsid w:val="005E7EEE"/>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366"/>
    <w:rsid w:val="00686486"/>
    <w:rsid w:val="006868B7"/>
    <w:rsid w:val="006909B4"/>
    <w:rsid w:val="00691A7E"/>
    <w:rsid w:val="0069759B"/>
    <w:rsid w:val="006A623C"/>
    <w:rsid w:val="006A69D6"/>
    <w:rsid w:val="006B0216"/>
    <w:rsid w:val="006B2756"/>
    <w:rsid w:val="006B4EA3"/>
    <w:rsid w:val="006B68BD"/>
    <w:rsid w:val="006B6AC3"/>
    <w:rsid w:val="006B6DE6"/>
    <w:rsid w:val="006B79B6"/>
    <w:rsid w:val="006C1306"/>
    <w:rsid w:val="006C3B7B"/>
    <w:rsid w:val="006C5445"/>
    <w:rsid w:val="006C5EF7"/>
    <w:rsid w:val="006C6033"/>
    <w:rsid w:val="006C7510"/>
    <w:rsid w:val="006D12E3"/>
    <w:rsid w:val="006D16D9"/>
    <w:rsid w:val="006D5324"/>
    <w:rsid w:val="006E00A5"/>
    <w:rsid w:val="006E0430"/>
    <w:rsid w:val="006E261C"/>
    <w:rsid w:val="006E35C8"/>
    <w:rsid w:val="006E5F3E"/>
    <w:rsid w:val="006F2C8D"/>
    <w:rsid w:val="006F7CD8"/>
    <w:rsid w:val="0070072A"/>
    <w:rsid w:val="007019D9"/>
    <w:rsid w:val="00704CE8"/>
    <w:rsid w:val="00712380"/>
    <w:rsid w:val="00712BA6"/>
    <w:rsid w:val="007145ED"/>
    <w:rsid w:val="00715E0C"/>
    <w:rsid w:val="00716C66"/>
    <w:rsid w:val="00722210"/>
    <w:rsid w:val="00724947"/>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7593B"/>
    <w:rsid w:val="00783675"/>
    <w:rsid w:val="00791C2A"/>
    <w:rsid w:val="00794507"/>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3EFB"/>
    <w:rsid w:val="00875144"/>
    <w:rsid w:val="00876C33"/>
    <w:rsid w:val="00882C25"/>
    <w:rsid w:val="008831CB"/>
    <w:rsid w:val="00884881"/>
    <w:rsid w:val="008854E0"/>
    <w:rsid w:val="00887B82"/>
    <w:rsid w:val="00887BF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D62"/>
    <w:rsid w:val="0097384C"/>
    <w:rsid w:val="00975A37"/>
    <w:rsid w:val="00975F38"/>
    <w:rsid w:val="00976756"/>
    <w:rsid w:val="00977189"/>
    <w:rsid w:val="00980CB1"/>
    <w:rsid w:val="0099000F"/>
    <w:rsid w:val="00997D57"/>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8F5"/>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15C03"/>
    <w:rsid w:val="00A209FF"/>
    <w:rsid w:val="00A23A1D"/>
    <w:rsid w:val="00A240F9"/>
    <w:rsid w:val="00A25D36"/>
    <w:rsid w:val="00A25FE2"/>
    <w:rsid w:val="00A311ED"/>
    <w:rsid w:val="00A32D28"/>
    <w:rsid w:val="00A3457C"/>
    <w:rsid w:val="00A37556"/>
    <w:rsid w:val="00A45DD3"/>
    <w:rsid w:val="00A5276D"/>
    <w:rsid w:val="00A56E4B"/>
    <w:rsid w:val="00A57D23"/>
    <w:rsid w:val="00A6002D"/>
    <w:rsid w:val="00A67F8B"/>
    <w:rsid w:val="00A71429"/>
    <w:rsid w:val="00A71ECA"/>
    <w:rsid w:val="00A725C9"/>
    <w:rsid w:val="00A72EC6"/>
    <w:rsid w:val="00A74454"/>
    <w:rsid w:val="00A7448A"/>
    <w:rsid w:val="00A74526"/>
    <w:rsid w:val="00A7568F"/>
    <w:rsid w:val="00A92F45"/>
    <w:rsid w:val="00A93BB1"/>
    <w:rsid w:val="00A94A50"/>
    <w:rsid w:val="00AA3365"/>
    <w:rsid w:val="00AA3A82"/>
    <w:rsid w:val="00AB4A1F"/>
    <w:rsid w:val="00AB65F9"/>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2612"/>
    <w:rsid w:val="00AF43E4"/>
    <w:rsid w:val="00AF6726"/>
    <w:rsid w:val="00AF7985"/>
    <w:rsid w:val="00AF7A81"/>
    <w:rsid w:val="00B00FC8"/>
    <w:rsid w:val="00B022F6"/>
    <w:rsid w:val="00B075E8"/>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1A1B"/>
    <w:rsid w:val="00B84908"/>
    <w:rsid w:val="00B92413"/>
    <w:rsid w:val="00B9269A"/>
    <w:rsid w:val="00B926E7"/>
    <w:rsid w:val="00B92C79"/>
    <w:rsid w:val="00B93DE4"/>
    <w:rsid w:val="00B946AB"/>
    <w:rsid w:val="00B94FD0"/>
    <w:rsid w:val="00B95E00"/>
    <w:rsid w:val="00BA33EF"/>
    <w:rsid w:val="00BA355D"/>
    <w:rsid w:val="00BA5599"/>
    <w:rsid w:val="00BB07BB"/>
    <w:rsid w:val="00BC1B52"/>
    <w:rsid w:val="00BD1154"/>
    <w:rsid w:val="00BD2AB8"/>
    <w:rsid w:val="00BE0648"/>
    <w:rsid w:val="00BE1C59"/>
    <w:rsid w:val="00BE25BA"/>
    <w:rsid w:val="00BE275D"/>
    <w:rsid w:val="00BE29D8"/>
    <w:rsid w:val="00BE5552"/>
    <w:rsid w:val="00BF58D2"/>
    <w:rsid w:val="00C008B6"/>
    <w:rsid w:val="00C01A07"/>
    <w:rsid w:val="00C05A3C"/>
    <w:rsid w:val="00C07CCB"/>
    <w:rsid w:val="00C10FF6"/>
    <w:rsid w:val="00C14488"/>
    <w:rsid w:val="00C1658A"/>
    <w:rsid w:val="00C20266"/>
    <w:rsid w:val="00C202FC"/>
    <w:rsid w:val="00C24D8D"/>
    <w:rsid w:val="00C25D32"/>
    <w:rsid w:val="00C32654"/>
    <w:rsid w:val="00C34A3B"/>
    <w:rsid w:val="00C36970"/>
    <w:rsid w:val="00C417BF"/>
    <w:rsid w:val="00C4315C"/>
    <w:rsid w:val="00C44414"/>
    <w:rsid w:val="00C511CE"/>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57B"/>
    <w:rsid w:val="00C85E41"/>
    <w:rsid w:val="00C904C6"/>
    <w:rsid w:val="00C911FE"/>
    <w:rsid w:val="00C91F96"/>
    <w:rsid w:val="00C93169"/>
    <w:rsid w:val="00C93C1A"/>
    <w:rsid w:val="00C94D4A"/>
    <w:rsid w:val="00C95C13"/>
    <w:rsid w:val="00CA4B6B"/>
    <w:rsid w:val="00CA4E46"/>
    <w:rsid w:val="00CA57AD"/>
    <w:rsid w:val="00CB11A8"/>
    <w:rsid w:val="00CB1E9E"/>
    <w:rsid w:val="00CB363A"/>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0C8"/>
    <w:rsid w:val="00D07679"/>
    <w:rsid w:val="00D133D8"/>
    <w:rsid w:val="00D15CF1"/>
    <w:rsid w:val="00D17C10"/>
    <w:rsid w:val="00D20524"/>
    <w:rsid w:val="00D22DFF"/>
    <w:rsid w:val="00D24A98"/>
    <w:rsid w:val="00D24F0A"/>
    <w:rsid w:val="00D30BBC"/>
    <w:rsid w:val="00D31447"/>
    <w:rsid w:val="00D32120"/>
    <w:rsid w:val="00D36A9A"/>
    <w:rsid w:val="00D36DE4"/>
    <w:rsid w:val="00D40E91"/>
    <w:rsid w:val="00D4202C"/>
    <w:rsid w:val="00D42F1B"/>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C68F1"/>
    <w:rsid w:val="00DD1528"/>
    <w:rsid w:val="00DD335B"/>
    <w:rsid w:val="00DD56E5"/>
    <w:rsid w:val="00DE0508"/>
    <w:rsid w:val="00DE0D7D"/>
    <w:rsid w:val="00DE4D2D"/>
    <w:rsid w:val="00E04DE4"/>
    <w:rsid w:val="00E10249"/>
    <w:rsid w:val="00E109AD"/>
    <w:rsid w:val="00E21900"/>
    <w:rsid w:val="00E21B22"/>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6600D"/>
    <w:rsid w:val="00E70C23"/>
    <w:rsid w:val="00E71299"/>
    <w:rsid w:val="00E73225"/>
    <w:rsid w:val="00E768A2"/>
    <w:rsid w:val="00E81D2F"/>
    <w:rsid w:val="00E8390E"/>
    <w:rsid w:val="00E85547"/>
    <w:rsid w:val="00E90406"/>
    <w:rsid w:val="00E91CAD"/>
    <w:rsid w:val="00E927FF"/>
    <w:rsid w:val="00E9703A"/>
    <w:rsid w:val="00EA22A9"/>
    <w:rsid w:val="00EA405F"/>
    <w:rsid w:val="00EA415C"/>
    <w:rsid w:val="00EB036B"/>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82A7D"/>
    <w:rsid w:val="00F849FF"/>
    <w:rsid w:val="00F84D09"/>
    <w:rsid w:val="00F8553D"/>
    <w:rsid w:val="00F85A8C"/>
    <w:rsid w:val="00F905BB"/>
    <w:rsid w:val="00F92335"/>
    <w:rsid w:val="00FA3D0C"/>
    <w:rsid w:val="00FA47B3"/>
    <w:rsid w:val="00FA5558"/>
    <w:rsid w:val="00FB2DE0"/>
    <w:rsid w:val="00FB54C9"/>
    <w:rsid w:val="00FB5D46"/>
    <w:rsid w:val="00FB5DE4"/>
    <w:rsid w:val="00FB7735"/>
    <w:rsid w:val="00FC6CAB"/>
    <w:rsid w:val="00FD056C"/>
    <w:rsid w:val="00FD1670"/>
    <w:rsid w:val="00FD245E"/>
    <w:rsid w:val="00FD2ED7"/>
    <w:rsid w:val="00FD392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B421"/>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366"/>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794507"/>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060D-300E-4E4A-8C25-DF82916B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1808</Words>
  <Characters>10309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1145</cp:revision>
  <dcterms:created xsi:type="dcterms:W3CDTF">2021-02-04T14:26:00Z</dcterms:created>
  <dcterms:modified xsi:type="dcterms:W3CDTF">2023-06-02T19:25:00Z</dcterms:modified>
</cp:coreProperties>
</file>