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601654" w:rsidRDefault="00601654" w:rsidP="000E22B2">
      <w:pPr>
        <w:autoSpaceDE w:val="0"/>
        <w:autoSpaceDN w:val="0"/>
        <w:adjustRightInd w:val="0"/>
        <w:spacing w:after="0"/>
        <w:rPr>
          <w:color w:val="0070C0"/>
        </w:rPr>
      </w:pPr>
      <w:r w:rsidRPr="00601654">
        <w:rPr>
          <w:color w:val="0070C0"/>
        </w:rPr>
        <w:t>The box plot is attached in R. file.</w:t>
      </w:r>
    </w:p>
    <w:p w:rsidR="00601654" w:rsidRPr="00601654" w:rsidRDefault="00601654" w:rsidP="000E22B2">
      <w:pPr>
        <w:autoSpaceDE w:val="0"/>
        <w:autoSpaceDN w:val="0"/>
        <w:adjustRightInd w:val="0"/>
        <w:spacing w:after="0"/>
        <w:rPr>
          <w:color w:val="0070C0"/>
        </w:rPr>
      </w:pPr>
      <w:r w:rsidRPr="00601654">
        <w:rPr>
          <w:color w:val="0070C0"/>
        </w:rPr>
        <w:t>The outlier point is 91.36% for the company Morgan Stanley</w:t>
      </w:r>
    </w:p>
    <w:p w:rsidR="00601654" w:rsidRPr="00601654" w:rsidRDefault="00601654" w:rsidP="000E22B2">
      <w:pPr>
        <w:autoSpaceDE w:val="0"/>
        <w:autoSpaceDN w:val="0"/>
        <w:adjustRightInd w:val="0"/>
        <w:spacing w:after="0"/>
        <w:rPr>
          <w:color w:val="0070C0"/>
        </w:rPr>
      </w:pPr>
      <w:r w:rsidRPr="00601654">
        <w:rPr>
          <w:color w:val="0070C0"/>
        </w:rPr>
        <w:t>Mean =</w:t>
      </w:r>
      <w:r w:rsidRPr="00601654">
        <w:rPr>
          <w:rFonts w:cstheme="minorHAnsi"/>
          <w:color w:val="0070C0"/>
        </w:rPr>
        <w:t>µ</w:t>
      </w:r>
      <w:r w:rsidRPr="00601654">
        <w:rPr>
          <w:color w:val="0070C0"/>
        </w:rPr>
        <w:t>= 33%</w:t>
      </w:r>
    </w:p>
    <w:p w:rsidR="00601654" w:rsidRPr="00601654" w:rsidRDefault="00601654" w:rsidP="000E22B2">
      <w:pPr>
        <w:autoSpaceDE w:val="0"/>
        <w:autoSpaceDN w:val="0"/>
        <w:adjustRightInd w:val="0"/>
        <w:spacing w:after="0"/>
        <w:rPr>
          <w:color w:val="0070C0"/>
        </w:rPr>
      </w:pPr>
      <w:r w:rsidRPr="00601654">
        <w:rPr>
          <w:color w:val="0070C0"/>
        </w:rPr>
        <w:t xml:space="preserve">Variance = </w:t>
      </w:r>
      <w:r>
        <w:rPr>
          <w:color w:val="0070C0"/>
        </w:rPr>
        <w:t>0</w:t>
      </w:r>
      <w:r w:rsidRPr="00601654">
        <w:rPr>
          <w:color w:val="0070C0"/>
        </w:rPr>
        <w:t>.029</w:t>
      </w:r>
    </w:p>
    <w:p w:rsidR="000E22B2" w:rsidRPr="00601654" w:rsidRDefault="00601654" w:rsidP="00601654">
      <w:pPr>
        <w:autoSpaceDE w:val="0"/>
        <w:autoSpaceDN w:val="0"/>
        <w:adjustRightInd w:val="0"/>
        <w:spacing w:after="0"/>
        <w:rPr>
          <w:color w:val="0070C0"/>
        </w:rPr>
      </w:pPr>
      <w:r w:rsidRPr="00601654">
        <w:rPr>
          <w:color w:val="0070C0"/>
        </w:rPr>
        <w:t>Standard deviation = 0.0169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601654" w:rsidP="000E22B2">
      <w:pPr>
        <w:pStyle w:val="ListParagraph"/>
        <w:autoSpaceDE w:val="0"/>
        <w:autoSpaceDN w:val="0"/>
        <w:adjustRightInd w:val="0"/>
        <w:spacing w:after="0"/>
      </w:pPr>
      <w:r w:rsidRPr="0037002C">
        <w:rPr>
          <w:noProof/>
        </w:rPr>
        <w:drawing>
          <wp:inline distT="0" distB="0" distL="0" distR="0" wp14:anchorId="258100C0" wp14:editId="61068E34">
            <wp:extent cx="4828309" cy="2112385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138" cy="2114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262F80" w:rsidRDefault="00262F80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601654" w:rsidRPr="00601654" w:rsidRDefault="00601654" w:rsidP="00601654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601654">
        <w:rPr>
          <w:color w:val="0070C0"/>
        </w:rPr>
        <w:t xml:space="preserve">Inter-Quartile Range = </w:t>
      </w:r>
      <w:r>
        <w:rPr>
          <w:color w:val="0070C0"/>
        </w:rPr>
        <w:t>12-5=7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601654" w:rsidRPr="00262F80" w:rsidRDefault="00262F80" w:rsidP="00262F80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262F80">
        <w:rPr>
          <w:color w:val="0070C0"/>
        </w:rPr>
        <w:t>Right Skewed Distribution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262F80" w:rsidRPr="00262F80" w:rsidRDefault="00262F80" w:rsidP="00262F80">
      <w:pPr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262F80">
        <w:rPr>
          <w:color w:val="0070C0"/>
        </w:rPr>
        <w:t>If the data point 25 becomes 2.5, there will no outliers in the box-plot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E5286F" w:rsidRPr="00E5286F" w:rsidRDefault="00E5286F" w:rsidP="00E5286F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E5286F">
        <w:rPr>
          <w:color w:val="0070C0"/>
        </w:rPr>
        <w:t>The mode will lie close to 5</w:t>
      </w:r>
    </w:p>
    <w:p w:rsidR="00E5286F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E5286F" w:rsidP="00E5286F">
      <w:pPr>
        <w:pStyle w:val="ListParagraph"/>
        <w:autoSpaceDE w:val="0"/>
        <w:autoSpaceDN w:val="0"/>
        <w:adjustRightInd w:val="0"/>
        <w:spacing w:after="0"/>
        <w:ind w:left="1440"/>
      </w:pPr>
      <w:r w:rsidRPr="00E5286F">
        <w:rPr>
          <w:color w:val="0070C0"/>
        </w:rPr>
        <w:t>It is right skewed distribution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E5286F" w:rsidRPr="00E5286F" w:rsidRDefault="00E5286F" w:rsidP="004B4836">
      <w:pPr>
        <w:tabs>
          <w:tab w:val="left" w:pos="540"/>
        </w:tabs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E5286F">
        <w:rPr>
          <w:color w:val="0070C0"/>
        </w:rPr>
        <w:t>Both the graphs indicate that t</w:t>
      </w:r>
      <w:r>
        <w:rPr>
          <w:color w:val="0070C0"/>
        </w:rPr>
        <w:t>he data point 25 is the outlier</w:t>
      </w:r>
    </w:p>
    <w:p w:rsidR="000E22B2" w:rsidRDefault="00E5286F" w:rsidP="000E22B2">
      <w:pPr>
        <w:autoSpaceDE w:val="0"/>
        <w:autoSpaceDN w:val="0"/>
        <w:adjustRightInd w:val="0"/>
        <w:spacing w:after="0"/>
        <w:rPr>
          <w:color w:val="0070C0"/>
        </w:rPr>
      </w:pPr>
      <w:r>
        <w:tab/>
      </w:r>
      <w:r>
        <w:tab/>
      </w:r>
      <w:r w:rsidRPr="004B4836">
        <w:rPr>
          <w:color w:val="0070C0"/>
        </w:rPr>
        <w:t>Mean &gt; Median</w:t>
      </w:r>
      <w:r w:rsidR="004B4836">
        <w:rPr>
          <w:color w:val="0070C0"/>
        </w:rPr>
        <w:t xml:space="preserve"> indicates that the distribution is skewed towards right</w:t>
      </w:r>
    </w:p>
    <w:p w:rsidR="004B4836" w:rsidRPr="0037002C" w:rsidRDefault="004B4836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34753" w:rsidRPr="001527FE" w:rsidRDefault="005B475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r w:rsidRPr="001527FE">
        <w:rPr>
          <w:rFonts w:cs="BaskervilleBE-Regular"/>
          <w:color w:val="0070C0"/>
        </w:rPr>
        <w:t>Probability of miss call = 1/200 =p</w:t>
      </w:r>
    </w:p>
    <w:p w:rsidR="005B475E" w:rsidRPr="001527FE" w:rsidRDefault="005B475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r w:rsidRPr="001527FE">
        <w:rPr>
          <w:rFonts w:cs="BaskervilleBE-Regular"/>
          <w:color w:val="0070C0"/>
        </w:rPr>
        <w:t>Probability of one successful call is 1-1/200=0.995=q</w:t>
      </w:r>
    </w:p>
    <w:p w:rsidR="00034753" w:rsidRPr="001527FE" w:rsidRDefault="005B475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r w:rsidRPr="001527FE">
        <w:rPr>
          <w:rFonts w:cs="BaskervilleBE-Regular"/>
          <w:color w:val="0070C0"/>
        </w:rPr>
        <w:t xml:space="preserve">Probability that at least one in five attempted calls is wrong call = </w:t>
      </w:r>
      <w:r w:rsidR="001527FE" w:rsidRPr="001527FE">
        <w:rPr>
          <w:rFonts w:cs="BaskervilleBE-Regular"/>
          <w:color w:val="0070C0"/>
        </w:rPr>
        <w:t>1-0.995^5= 1-0.975 =0.02475 =2.5%</w:t>
      </w:r>
    </w:p>
    <w:p w:rsidR="000E22B2" w:rsidRPr="001527FE" w:rsidRDefault="000E22B2" w:rsidP="001527FE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1527FE" w:rsidRPr="005560C1" w:rsidRDefault="005560C1" w:rsidP="001527FE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>
        <w:rPr>
          <w:color w:val="0070C0"/>
        </w:rPr>
        <w:t>Most likely outcome is 2000*0.3 = $ 600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  <w:r w:rsidR="005560C1">
        <w:t xml:space="preserve"> </w:t>
      </w:r>
    </w:p>
    <w:p w:rsidR="005560C1" w:rsidRPr="005560C1" w:rsidRDefault="005560C1" w:rsidP="005560C1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5560C1">
        <w:rPr>
          <w:color w:val="0070C0"/>
        </w:rPr>
        <w:t>The venture is successful as there is high probability in positive investment.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5560C1" w:rsidRPr="005560C1" w:rsidRDefault="005560C1" w:rsidP="005560C1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5560C1">
        <w:rPr>
          <w:color w:val="0070C0"/>
        </w:rPr>
        <w:t>Monetary Outcome = (-2000*0.1</w:t>
      </w:r>
      <w:proofErr w:type="gramStart"/>
      <w:r w:rsidRPr="005560C1">
        <w:rPr>
          <w:color w:val="0070C0"/>
        </w:rPr>
        <w:t>)+</w:t>
      </w:r>
      <w:proofErr w:type="gramEnd"/>
      <w:r w:rsidRPr="005560C1">
        <w:rPr>
          <w:color w:val="0070C0"/>
        </w:rPr>
        <w:t>(-1000*0.1)+(0*0.2)+ (0.2*1000)+ (0.3*2000)+ (0.1*3000) =$ 800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bookmarkStart w:id="0" w:name="_GoBack"/>
      <w:bookmarkEnd w:id="0"/>
    </w:p>
    <w:p w:rsidR="005560C1" w:rsidRPr="005560C1" w:rsidRDefault="005560C1" w:rsidP="005560C1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5560C1">
        <w:rPr>
          <w:color w:val="0070C0"/>
        </w:rPr>
        <w:t>The good measure of the risk involved = Standard deviation of return =</w:t>
      </w:r>
      <w:proofErr w:type="spellStart"/>
      <w:proofErr w:type="gramStart"/>
      <w:r w:rsidRPr="005560C1">
        <w:rPr>
          <w:color w:val="0070C0"/>
        </w:rPr>
        <w:t>sd</w:t>
      </w:r>
      <w:proofErr w:type="spellEnd"/>
      <w:r w:rsidRPr="005560C1">
        <w:rPr>
          <w:color w:val="0070C0"/>
        </w:rPr>
        <w:t>(</w:t>
      </w:r>
      <w:proofErr w:type="gramEnd"/>
      <w:r w:rsidRPr="005560C1">
        <w:rPr>
          <w:color w:val="0070C0"/>
        </w:rPr>
        <w:t>X) = 1870</w:t>
      </w:r>
    </w:p>
    <w:p w:rsidR="00ED4082" w:rsidRDefault="00436D4B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D4B" w:rsidRDefault="00436D4B">
      <w:pPr>
        <w:spacing w:after="0" w:line="240" w:lineRule="auto"/>
      </w:pPr>
      <w:r>
        <w:separator/>
      </w:r>
    </w:p>
  </w:endnote>
  <w:endnote w:type="continuationSeparator" w:id="0">
    <w:p w:rsidR="00436D4B" w:rsidRDefault="00436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436D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D4B" w:rsidRDefault="00436D4B">
      <w:pPr>
        <w:spacing w:after="0" w:line="240" w:lineRule="auto"/>
      </w:pPr>
      <w:r>
        <w:separator/>
      </w:r>
    </w:p>
  </w:footnote>
  <w:footnote w:type="continuationSeparator" w:id="0">
    <w:p w:rsidR="00436D4B" w:rsidRDefault="00436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B2"/>
    <w:rsid w:val="00034753"/>
    <w:rsid w:val="000E22B2"/>
    <w:rsid w:val="001527FE"/>
    <w:rsid w:val="001C12F4"/>
    <w:rsid w:val="00262F80"/>
    <w:rsid w:val="00310065"/>
    <w:rsid w:val="00436D4B"/>
    <w:rsid w:val="004B4836"/>
    <w:rsid w:val="005560C1"/>
    <w:rsid w:val="005B475E"/>
    <w:rsid w:val="005C5CF1"/>
    <w:rsid w:val="00601654"/>
    <w:rsid w:val="00614CA4"/>
    <w:rsid w:val="008B5FFA"/>
    <w:rsid w:val="00AF65C6"/>
    <w:rsid w:val="00E5286F"/>
    <w:rsid w:val="00E578C7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Anoop Lenka</cp:lastModifiedBy>
  <cp:revision>4</cp:revision>
  <dcterms:created xsi:type="dcterms:W3CDTF">2020-09-10T06:01:00Z</dcterms:created>
  <dcterms:modified xsi:type="dcterms:W3CDTF">2020-09-10T07:24:00Z</dcterms:modified>
</cp:coreProperties>
</file>