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E3442E" w:rsidRDefault="00E3442E" w:rsidP="00E3442E">
      <w:pPr>
        <w:numPr>
          <w:ilvl w:val="0"/>
          <w:numId w:val="14"/>
        </w:numPr>
        <w:tabs>
          <w:tab w:val="clear" w:pos="510"/>
          <w:tab w:val="left" w:pos="504"/>
          <w:tab w:val="left" w:pos="850"/>
        </w:tabs>
        <w:spacing w:before="22" w:after="20"/>
        <w:ind w:left="850" w:hanging="850"/>
        <w:jc w:val="both"/>
        <w:rPr>
          <w:b/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Angle </w:t>
      </w:r>
      <w:r w:rsidRPr="00D32B56">
        <w:rPr>
          <w:position w:val="-22"/>
          <w:sz w:val="18"/>
        </w:rPr>
        <w:object w:dxaOrig="16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pt;height:26.1pt" fillcolor="window">
            <v:imagedata r:id="rId7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color w:val="0000FF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sz w:val="18"/>
        </w:rPr>
        <w:t xml:space="preserve"> Radius = 20 </w:t>
      </w:r>
      <w:r>
        <w:rPr>
          <w:i/>
          <w:sz w:val="18"/>
        </w:rPr>
        <w:t>cm.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  <w:t xml:space="preserve">Incorrect statement is </w:t>
      </w:r>
      <w:r w:rsidRPr="00D32B56">
        <w:rPr>
          <w:position w:val="-20"/>
          <w:sz w:val="18"/>
        </w:rPr>
        <w:object w:dxaOrig="800" w:dyaOrig="499">
          <v:shape id="_x0000_i1026" type="#_x0000_t75" style="width:40.25pt;height:24.7pt" fillcolor="window">
            <v:imagedata r:id="rId8" o:title=""/>
          </v:shape>
        </w:object>
      </w:r>
      <w:r>
        <w:rPr>
          <w:sz w:val="18"/>
        </w:rPr>
        <w:t xml:space="preserve">, because value of </w:t>
      </w:r>
      <w:r w:rsidRPr="00D32B56">
        <w:rPr>
          <w:position w:val="-6"/>
          <w:sz w:val="18"/>
        </w:rPr>
        <w:object w:dxaOrig="460" w:dyaOrig="240">
          <v:shape id="_x0000_i1027" type="#_x0000_t75" style="width:23.3pt;height:12pt" fillcolor="window">
            <v:imagedata r:id="rId9" o:title=""/>
          </v:shape>
        </w:object>
      </w:r>
      <w:r>
        <w:rPr>
          <w:sz w:val="18"/>
        </w:rPr>
        <w:t xml:space="preserve"> is always </w:t>
      </w:r>
      <w:r w:rsidRPr="00D32B56">
        <w:rPr>
          <w:position w:val="-4"/>
          <w:sz w:val="18"/>
        </w:rPr>
        <w:object w:dxaOrig="300" w:dyaOrig="220">
          <v:shape id="_x0000_i1028" type="#_x0000_t75" style="width:14.8pt;height:11.3pt" fillcolor="window">
            <v:imagedata r:id="rId10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 xml:space="preserve">(a) </w:t>
      </w:r>
      <w:r>
        <w:rPr>
          <w:sz w:val="18"/>
        </w:rPr>
        <w:tab/>
      </w:r>
      <w:r w:rsidRPr="00D32B56">
        <w:rPr>
          <w:position w:val="-4"/>
          <w:sz w:val="18"/>
        </w:rPr>
        <w:object w:dxaOrig="1740" w:dyaOrig="220">
          <v:shape id="_x0000_i1029" type="#_x0000_t75" style="width:86.8pt;height:11.3pt" fillcolor="window">
            <v:imagedata r:id="rId11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8"/>
          <w:sz w:val="18"/>
        </w:rPr>
        <w:object w:dxaOrig="2720" w:dyaOrig="260">
          <v:shape id="_x0000_i1030" type="#_x0000_t75" style="width:136.25pt;height:12.7pt" fillcolor="window">
            <v:imagedata r:id="rId12" o:title=""/>
          </v:shape>
        </w:object>
      </w:r>
      <w:r w:rsidRPr="00D32B56">
        <w:rPr>
          <w:position w:val="-4"/>
          <w:sz w:val="18"/>
        </w:rPr>
        <w:object w:dxaOrig="1280" w:dyaOrig="220">
          <v:shape id="_x0000_i1031" type="#_x0000_t75" style="width:64.25pt;height:11.3pt" fillcolor="window">
            <v:imagedata r:id="rId13" o:title=""/>
          </v:shape>
        </w:objec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  <w:t xml:space="preserve">We have, </w:t>
      </w:r>
    </w:p>
    <w:p w:rsidR="00E3442E" w:rsidRDefault="00E3442E" w:rsidP="00E3442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1440" w:dyaOrig="240">
          <v:shape id="_x0000_i1032" type="#_x0000_t75" style="width:1in;height:12pt" fillcolor="window">
            <v:imagedata r:id="rId14" o:title=""/>
          </v:shape>
        </w:object>
      </w:r>
      <w:r w:rsidRPr="00D32B56">
        <w:rPr>
          <w:position w:val="-6"/>
          <w:sz w:val="18"/>
        </w:rPr>
        <w:object w:dxaOrig="260" w:dyaOrig="200">
          <v:shape id="_x0000_i1033" type="#_x0000_t75" style="width:12.7pt;height:9.9pt" fillcolor="window">
            <v:imagedata r:id="rId15" o:title=""/>
          </v:shape>
        </w:object>
      </w:r>
      <w:r w:rsidRPr="00D32B56">
        <w:rPr>
          <w:position w:val="-6"/>
          <w:sz w:val="18"/>
        </w:rPr>
        <w:object w:dxaOrig="1440" w:dyaOrig="279">
          <v:shape id="_x0000_i1034" type="#_x0000_t75" style="width:1in;height:14.1pt" fillcolor="window">
            <v:imagedata r:id="rId16" o:title=""/>
          </v:shape>
        </w:object>
      </w:r>
      <w:r>
        <w:rPr>
          <w:sz w:val="18"/>
        </w:rPr>
        <w:t xml:space="preserve"> </w:t>
      </w:r>
    </w:p>
    <w:p w:rsidR="00E3442E" w:rsidRDefault="00E3442E" w:rsidP="00E3442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260" w:dyaOrig="200">
          <v:shape id="_x0000_i1035" type="#_x0000_t75" style="width:12.7pt;height:9.9pt" fillcolor="window">
            <v:imagedata r:id="rId15" o:title=""/>
          </v:shape>
        </w:object>
      </w:r>
      <w:r w:rsidRPr="00D32B56">
        <w:rPr>
          <w:position w:val="-6"/>
          <w:sz w:val="18"/>
        </w:rPr>
        <w:object w:dxaOrig="1719" w:dyaOrig="279">
          <v:shape id="_x0000_i1036" type="#_x0000_t75" style="width:86.1pt;height:14.1pt" fillcolor="window">
            <v:imagedata r:id="rId17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260" w:dyaOrig="200">
          <v:shape id="_x0000_i1037" type="#_x0000_t75" style="width:12.7pt;height:9.9pt" fillcolor="window">
            <v:imagedata r:id="rId15" o:title=""/>
          </v:shape>
        </w:object>
      </w:r>
      <w:r w:rsidRPr="00D32B56">
        <w:rPr>
          <w:position w:val="-8"/>
          <w:sz w:val="18"/>
        </w:rPr>
        <w:object w:dxaOrig="2060" w:dyaOrig="300">
          <v:shape id="_x0000_i1038" type="#_x0000_t75" style="width:103.05pt;height:14.8pt" fillcolor="window">
            <v:imagedata r:id="rId18" o:title=""/>
          </v:shape>
        </w:object>
      </w:r>
      <w:r>
        <w:rPr>
          <w:sz w:val="18"/>
        </w:rPr>
        <w:t xml:space="preserve"> </w:t>
      </w:r>
    </w:p>
    <w:p w:rsidR="00E3442E" w:rsidRDefault="00E3442E" w:rsidP="00E3442E">
      <w:pPr>
        <w:tabs>
          <w:tab w:val="left" w:pos="504"/>
          <w:tab w:val="left" w:pos="850"/>
        </w:tabs>
        <w:spacing w:before="22" w:after="2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Required value of </w:t>
      </w:r>
      <w:r w:rsidRPr="00D32B56">
        <w:rPr>
          <w:position w:val="-24"/>
          <w:sz w:val="18"/>
        </w:rPr>
        <w:object w:dxaOrig="2820" w:dyaOrig="540">
          <v:shape id="_x0000_i1039" type="#_x0000_t75" style="width:141.2pt;height:26.8pt" fillcolor="window">
            <v:imagedata r:id="rId19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 w:rsidRPr="00D32B56">
        <w:rPr>
          <w:position w:val="-6"/>
          <w:sz w:val="18"/>
        </w:rPr>
        <w:object w:dxaOrig="1240" w:dyaOrig="240">
          <v:shape id="_x0000_i1040" type="#_x0000_t75" style="width:62.1pt;height:12pt" fillcolor="window">
            <v:imagedata r:id="rId20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Squaring on both sides, we get</w:t>
      </w:r>
    </w:p>
    <w:p w:rsidR="00E3442E" w:rsidRDefault="00E3442E" w:rsidP="00E3442E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2680" w:dyaOrig="279">
          <v:shape id="_x0000_i1041" type="#_x0000_t75" style="width:134.1pt;height:14.1pt" fillcolor="window">
            <v:imagedata r:id="rId21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1280" w:dyaOrig="240">
          <v:shape id="_x0000_i1042" type="#_x0000_t75" style="width:64.25pt;height:12pt" fillcolor="window">
            <v:imagedata r:id="rId22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 w:rsidRPr="00D32B56">
        <w:rPr>
          <w:position w:val="-18"/>
          <w:sz w:val="18"/>
        </w:rPr>
        <w:object w:dxaOrig="3500" w:dyaOrig="480">
          <v:shape id="_x0000_i1043" type="#_x0000_t75" style="width:175.05pt;height:24pt" fillcolor="window">
            <v:imagedata r:id="rId23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Therefore </w:t>
      </w:r>
      <w:r w:rsidRPr="00D32B56">
        <w:rPr>
          <w:position w:val="-20"/>
          <w:sz w:val="18"/>
        </w:rPr>
        <w:object w:dxaOrig="2320" w:dyaOrig="499">
          <v:shape id="_x0000_i1044" type="#_x0000_t75" style="width:115.75pt;height:24.7pt" fillcolor="window">
            <v:imagedata r:id="rId24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 w:rsidRPr="00D32B56">
        <w:rPr>
          <w:position w:val="-26"/>
          <w:sz w:val="18"/>
        </w:rPr>
        <w:object w:dxaOrig="3140" w:dyaOrig="680">
          <v:shape id="_x0000_i1045" type="#_x0000_t75" style="width:156.7pt;height:33.9pt" fillcolor="window">
            <v:imagedata r:id="rId25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0"/>
          <w:sz w:val="18"/>
        </w:rPr>
        <w:object w:dxaOrig="1840" w:dyaOrig="499">
          <v:shape id="_x0000_i1046" type="#_x0000_t75" style="width:91.75pt;height:24.7pt" fillcolor="window">
            <v:imagedata r:id="rId26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 w:rsidRPr="00D32B56">
        <w:rPr>
          <w:position w:val="-24"/>
          <w:sz w:val="18"/>
        </w:rPr>
        <w:object w:dxaOrig="1020" w:dyaOrig="540">
          <v:shape id="_x0000_i1047" type="#_x0000_t75" style="width:50.8pt;height:26.8pt" fillcolor="window">
            <v:imagedata r:id="rId27" o:title=""/>
          </v:shape>
        </w:object>
      </w:r>
      <w:r>
        <w:rPr>
          <w:sz w:val="18"/>
        </w:rPr>
        <w:t xml:space="preserve">and </w:t>
      </w:r>
      <w:r w:rsidRPr="00D32B56">
        <w:rPr>
          <w:position w:val="-6"/>
          <w:sz w:val="18"/>
        </w:rPr>
        <w:object w:dxaOrig="720" w:dyaOrig="240">
          <v:shape id="_x0000_i1048" type="#_x0000_t75" style="width:36pt;height:12pt" fillcolor="window">
            <v:imagedata r:id="rId28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260" w:dyaOrig="200">
          <v:shape id="_x0000_i1049" type="#_x0000_t75" style="width:12.7pt;height:9.9pt" fillcolor="window">
            <v:imagedata r:id="rId15" o:title=""/>
          </v:shape>
        </w:object>
      </w:r>
      <w:r w:rsidRPr="00D32B56">
        <w:rPr>
          <w:position w:val="-6"/>
          <w:sz w:val="18"/>
        </w:rPr>
        <w:object w:dxaOrig="2180" w:dyaOrig="240">
          <v:shape id="_x0000_i1050" type="#_x0000_t75" style="width:108.7pt;height:12pt" fillcolor="window">
            <v:imagedata r:id="rId29" o:title=""/>
          </v:shape>
        </w:objec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Since </w:t>
      </w:r>
      <w:r w:rsidRPr="00D32B56">
        <w:rPr>
          <w:position w:val="-6"/>
          <w:sz w:val="18"/>
        </w:rPr>
        <w:object w:dxaOrig="420" w:dyaOrig="240">
          <v:shape id="_x0000_i1051" type="#_x0000_t75" style="width:21.2pt;height:12pt" fillcolor="window">
            <v:imagedata r:id="rId30" o:title=""/>
          </v:shape>
        </w:object>
      </w:r>
      <w:r>
        <w:rPr>
          <w:sz w:val="18"/>
        </w:rPr>
        <w:t xml:space="preserve">is </w:t>
      </w:r>
      <w:r w:rsidRPr="00D32B56">
        <w:rPr>
          <w:position w:val="-4"/>
          <w:sz w:val="18"/>
        </w:rPr>
        <w:object w:dxaOrig="360" w:dyaOrig="180">
          <v:shape id="_x0000_i1052" type="#_x0000_t75" style="width:18.35pt;height:9.2pt" fillcolor="window">
            <v:imagedata r:id="rId31" o:title=""/>
          </v:shape>
        </w:object>
      </w:r>
      <w:r>
        <w:rPr>
          <w:sz w:val="18"/>
        </w:rPr>
        <w:t xml:space="preserve">and </w:t>
      </w:r>
      <w:r w:rsidRPr="00D32B56">
        <w:rPr>
          <w:position w:val="-6"/>
          <w:sz w:val="18"/>
        </w:rPr>
        <w:object w:dxaOrig="460" w:dyaOrig="240">
          <v:shape id="_x0000_i1053" type="#_x0000_t75" style="width:23.3pt;height:12pt" fillcolor="window">
            <v:imagedata r:id="rId32" o:title=""/>
          </v:shape>
        </w:object>
      </w:r>
      <w:r>
        <w:rPr>
          <w:sz w:val="18"/>
        </w:rPr>
        <w:t xml:space="preserve">is </w:t>
      </w:r>
      <w:r w:rsidRPr="00D32B56">
        <w:rPr>
          <w:position w:val="-4"/>
          <w:sz w:val="18"/>
        </w:rPr>
        <w:object w:dxaOrig="360" w:dyaOrig="180">
          <v:shape id="_x0000_i1054" type="#_x0000_t75" style="width:18.35pt;height:9.2pt" fillcolor="window">
            <v:imagedata r:id="rId33" o:title=""/>
          </v:shape>
        </w:object>
      </w:r>
      <w:r>
        <w:rPr>
          <w:sz w:val="18"/>
        </w:rPr>
        <w:t>in third quadrant(c)</w:t>
      </w:r>
      <w:r>
        <w:rPr>
          <w:sz w:val="18"/>
        </w:rPr>
        <w:tab/>
        <w:t xml:space="preserve">We have </w:t>
      </w:r>
      <w:r w:rsidRPr="00D32B56">
        <w:rPr>
          <w:position w:val="-24"/>
          <w:sz w:val="18"/>
        </w:rPr>
        <w:object w:dxaOrig="1200" w:dyaOrig="540">
          <v:shape id="_x0000_i1055" type="#_x0000_t75" style="width:60pt;height:26.8pt" fillcolor="window">
            <v:imagedata r:id="rId34" o:title=""/>
          </v:shape>
        </w:object>
      </w:r>
      <w:r>
        <w:rPr>
          <w:sz w:val="18"/>
        </w:rPr>
        <w:t xml:space="preserve">therefore </w:t>
      </w:r>
      <w:r w:rsidRPr="00D32B56">
        <w:rPr>
          <w:position w:val="-6"/>
          <w:sz w:val="18"/>
        </w:rPr>
        <w:object w:dxaOrig="180" w:dyaOrig="240">
          <v:shape id="_x0000_i1056" type="#_x0000_t75" style="width:9.2pt;height:12pt" fillcolor="window">
            <v:imagedata r:id="rId35" o:title=""/>
          </v:shape>
        </w:object>
      </w:r>
      <w:r>
        <w:rPr>
          <w:sz w:val="18"/>
        </w:rPr>
        <w:t xml:space="preserve">is in IV quadrant. So </w:t>
      </w:r>
      <w:r w:rsidRPr="00D32B56">
        <w:rPr>
          <w:position w:val="-6"/>
          <w:sz w:val="18"/>
        </w:rPr>
        <w:object w:dxaOrig="940" w:dyaOrig="240">
          <v:shape id="_x0000_i1057" type="#_x0000_t75" style="width:47.3pt;height:12pt" fillcolor="window">
            <v:imagedata r:id="rId36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Now </w:t>
      </w:r>
      <w:r w:rsidRPr="00D32B56">
        <w:rPr>
          <w:position w:val="-20"/>
          <w:sz w:val="18"/>
        </w:rPr>
        <w:object w:dxaOrig="2860" w:dyaOrig="499">
          <v:shape id="_x0000_i1058" type="#_x0000_t75" style="width:143.3pt;height:24.7pt" fillcolor="window">
            <v:imagedata r:id="rId37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4"/>
          <w:sz w:val="18"/>
        </w:rPr>
        <w:object w:dxaOrig="2580" w:dyaOrig="600">
          <v:shape id="_x0000_i1059" type="#_x0000_t75" style="width:129.2pt;height:30.35pt" fillcolor="window">
            <v:imagedata r:id="rId38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 w:rsidRPr="00D32B56">
        <w:rPr>
          <w:position w:val="-20"/>
          <w:sz w:val="18"/>
        </w:rPr>
        <w:object w:dxaOrig="2340" w:dyaOrig="499">
          <v:shape id="_x0000_i1060" type="#_x0000_t75" style="width:117.2pt;height:24.7pt" fillcolor="window">
            <v:imagedata r:id="rId39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6"/>
          <w:sz w:val="18"/>
        </w:rPr>
        <w:object w:dxaOrig="3500" w:dyaOrig="560">
          <v:shape id="_x0000_i1061" type="#_x0000_t75" style="width:175.05pt;height:28.25pt" fillcolor="window">
            <v:imagedata r:id="rId40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440" w:dyaOrig="279">
          <v:shape id="_x0000_i1062" type="#_x0000_t75" style="width:21.9pt;height:14.1pt" fillcolor="window">
            <v:imagedata r:id="rId41" o:title=""/>
          </v:shape>
        </w:object>
      </w:r>
      <w:r>
        <w:rPr>
          <w:sz w:val="18"/>
        </w:rPr>
        <w:t xml:space="preserve"> is in 2</w:t>
      </w:r>
      <w:r>
        <w:rPr>
          <w:sz w:val="18"/>
          <w:vertAlign w:val="superscript"/>
        </w:rPr>
        <w:t>nd</w:t>
      </w:r>
      <w:r>
        <w:rPr>
          <w:sz w:val="18"/>
        </w:rPr>
        <w:t xml:space="preserve"> quadrant)</w:t>
      </w:r>
    </w:p>
    <w:p w:rsidR="00E3442E" w:rsidRDefault="00E3442E" w:rsidP="00E3442E">
      <w:pPr>
        <w:tabs>
          <w:tab w:val="left" w:pos="504"/>
          <w:tab w:val="left" w:pos="850"/>
        </w:tabs>
        <w:spacing w:before="12" w:after="12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and </w:t>
      </w:r>
      <w:r w:rsidRPr="00D32B56">
        <w:rPr>
          <w:position w:val="-20"/>
          <w:sz w:val="18"/>
        </w:rPr>
        <w:object w:dxaOrig="960" w:dyaOrig="499">
          <v:shape id="_x0000_i1063" type="#_x0000_t75" style="width:48pt;height:24.7pt" fillcolor="window">
            <v:imagedata r:id="rId42" o:title=""/>
          </v:shape>
        </w:object>
      </w:r>
      <w:r>
        <w:rPr>
          <w:sz w:val="18"/>
        </w:rPr>
        <w:t xml:space="preserve">. Thus, </w:t>
      </w:r>
      <w:r w:rsidRPr="00D32B56">
        <w:rPr>
          <w:position w:val="-4"/>
          <w:sz w:val="18"/>
        </w:rPr>
        <w:object w:dxaOrig="1880" w:dyaOrig="220">
          <v:shape id="_x0000_i1064" type="#_x0000_t75" style="width:93.9pt;height:11.3pt" fillcolor="window">
            <v:imagedata r:id="rId43" o:title=""/>
          </v:shape>
        </w:objec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</w:t>
      </w:r>
      <w:r w:rsidRPr="00D32B56">
        <w:rPr>
          <w:position w:val="-24"/>
          <w:sz w:val="18"/>
        </w:rPr>
        <w:object w:dxaOrig="2360" w:dyaOrig="560">
          <v:shape id="_x0000_i1065" type="#_x0000_t75" style="width:117.9pt;height:28.25pt" fillcolor="window">
            <v:imagedata r:id="rId44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 w:rsidRPr="00D32B56">
        <w:rPr>
          <w:position w:val="-26"/>
          <w:sz w:val="18"/>
        </w:rPr>
        <w:object w:dxaOrig="2180" w:dyaOrig="639">
          <v:shape id="_x0000_i1066" type="#_x0000_t75" style="width:108.7pt;height:31.75pt" fillcolor="window">
            <v:imagedata r:id="rId45" o:title=""/>
          </v:shape>
        </w:object>
      </w:r>
      <w:r>
        <w:rPr>
          <w:sz w:val="18"/>
        </w:rPr>
        <w:t xml:space="preserve"> is the sum of two positive quantities and hence the result must be positive. But for </w:t>
      </w:r>
      <w:r w:rsidRPr="00D32B56">
        <w:rPr>
          <w:position w:val="-20"/>
          <w:sz w:val="18"/>
        </w:rPr>
        <w:object w:dxaOrig="900" w:dyaOrig="499">
          <v:shape id="_x0000_i1067" type="#_x0000_t75" style="width:45.2pt;height:24.7pt" fillcolor="window">
            <v:imagedata r:id="rId46" o:title=""/>
          </v:shape>
        </w:object>
      </w:r>
      <w:r>
        <w:rPr>
          <w:sz w:val="18"/>
        </w:rPr>
        <w:t xml:space="preserve"> we have the sum equal to </w:t>
      </w:r>
      <w:r w:rsidRPr="00D32B56">
        <w:rPr>
          <w:position w:val="-28"/>
          <w:sz w:val="18"/>
        </w:rPr>
        <w:object w:dxaOrig="2200" w:dyaOrig="580">
          <v:shape id="_x0000_i1068" type="#_x0000_t75" style="width:110.1pt;height:28.95pt" fillcolor="window">
            <v:imagedata r:id="rId47" o:title=""/>
          </v:shape>
        </w:object>
      </w:r>
      <w:r>
        <w:rPr>
          <w:sz w:val="18"/>
        </w:rPr>
        <w:t xml:space="preserve"> which is negative.</w:t>
      </w:r>
    </w:p>
    <w:p w:rsidR="00E3442E" w:rsidRDefault="00E3442E" w:rsidP="00E3442E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(</w:t>
      </w:r>
      <w:r w:rsidRPr="00D32B56">
        <w:rPr>
          <w:position w:val="-4"/>
          <w:sz w:val="18"/>
        </w:rPr>
        <w:object w:dxaOrig="180" w:dyaOrig="180">
          <v:shape id="_x0000_i1069" type="#_x0000_t75" style="width:9.2pt;height:9.2pt" fillcolor="window">
            <v:imagedata r:id="rId48" o:title=""/>
          </v:shape>
        </w:object>
      </w:r>
      <w:r>
        <w:rPr>
          <w:sz w:val="18"/>
        </w:rPr>
        <w:t xml:space="preserve"> </w:t>
      </w:r>
      <w:r w:rsidRPr="00D32B56">
        <w:rPr>
          <w:position w:val="-6"/>
          <w:sz w:val="18"/>
        </w:rPr>
        <w:object w:dxaOrig="460" w:dyaOrig="240">
          <v:shape id="_x0000_i1070" type="#_x0000_t75" style="width:23.3pt;height:12pt" fillcolor="window">
            <v:imagedata r:id="rId49" o:title=""/>
          </v:shape>
        </w:object>
      </w:r>
      <w:r>
        <w:rPr>
          <w:sz w:val="18"/>
        </w:rPr>
        <w:t xml:space="preserve"> is negative for </w:t>
      </w:r>
      <w:r>
        <w:rPr>
          <w:sz w:val="18"/>
        </w:rPr>
        <w:sym w:font="Symbol" w:char="F071"/>
      </w:r>
      <w:r>
        <w:rPr>
          <w:sz w:val="18"/>
        </w:rPr>
        <w:t xml:space="preserve"> lying in 2</w:t>
      </w:r>
      <w:r>
        <w:rPr>
          <w:sz w:val="18"/>
          <w:vertAlign w:val="superscript"/>
        </w:rPr>
        <w:t>nd</w:t>
      </w:r>
      <w:r>
        <w:rPr>
          <w:sz w:val="18"/>
        </w:rPr>
        <w:t xml:space="preserve"> quadrant). So the required positive value </w:t>
      </w:r>
      <w:r w:rsidRPr="00D32B56">
        <w:rPr>
          <w:position w:val="-22"/>
          <w:sz w:val="18"/>
        </w:rPr>
        <w:object w:dxaOrig="2439" w:dyaOrig="540">
          <v:shape id="_x0000_i1071" type="#_x0000_t75" style="width:122.1pt;height:26.8pt" fillcolor="window">
            <v:imagedata r:id="rId50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 w:rsidRPr="00D32B56">
        <w:rPr>
          <w:position w:val="-20"/>
          <w:sz w:val="18"/>
        </w:rPr>
        <w:object w:dxaOrig="1600" w:dyaOrig="499">
          <v:shape id="_x0000_i1072" type="#_x0000_t75" style="width:79.75pt;height:24.7pt" fillcolor="window">
            <v:imagedata r:id="rId51" o:title=""/>
          </v:shape>
        </w:object>
      </w:r>
      <w:r w:rsidRPr="00D32B56">
        <w:rPr>
          <w:position w:val="-24"/>
          <w:sz w:val="18"/>
        </w:rPr>
        <w:object w:dxaOrig="2360" w:dyaOrig="540">
          <v:shape id="_x0000_i1073" type="#_x0000_t75" style="width:117.9pt;height:26.8pt" fillcolor="window">
            <v:imagedata r:id="rId52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 w:rsidRPr="00D32B56">
        <w:rPr>
          <w:position w:val="-22"/>
          <w:sz w:val="18"/>
        </w:rPr>
        <w:object w:dxaOrig="2620" w:dyaOrig="560">
          <v:shape id="_x0000_i1074" type="#_x0000_t75" style="width:131.3pt;height:28.25pt" fillcolor="window">
            <v:imagedata r:id="rId53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Given that </w:t>
      </w:r>
      <w:r w:rsidRPr="00D32B56">
        <w:rPr>
          <w:position w:val="-6"/>
          <w:sz w:val="18"/>
        </w:rPr>
        <w:object w:dxaOrig="1340" w:dyaOrig="240">
          <v:shape id="_x0000_i1075" type="#_x0000_t75" style="width:67.05pt;height:12pt" fillcolor="window">
            <v:imagedata r:id="rId54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0"/>
          <w:sz w:val="18"/>
        </w:rPr>
        <w:object w:dxaOrig="3040" w:dyaOrig="499">
          <v:shape id="_x0000_i1076" type="#_x0000_t75" style="width:151.75pt;height:24.7pt" fillcolor="window">
            <v:imagedata r:id="rId55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3019" w:dyaOrig="240">
          <v:shape id="_x0000_i1077" type="#_x0000_t75" style="width:151.05pt;height:12pt" fillcolor="window">
            <v:imagedata r:id="rId56" o:title=""/>
          </v:shape>
        </w:objec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  <w:t xml:space="preserve">The expression can be written as </w:t>
      </w:r>
    </w:p>
    <w:p w:rsidR="00E3442E" w:rsidRDefault="00E3442E" w:rsidP="00E3442E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4"/>
          <w:sz w:val="18"/>
        </w:rPr>
        <w:object w:dxaOrig="3080" w:dyaOrig="580">
          <v:shape id="_x0000_i1078" type="#_x0000_t75" style="width:153.9pt;height:28.95pt" fillcolor="window">
            <v:imagedata r:id="rId57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6" w:after="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2"/>
          <w:sz w:val="18"/>
        </w:rPr>
        <w:object w:dxaOrig="2299" w:dyaOrig="520">
          <v:shape id="_x0000_i1079" type="#_x0000_t75" style="width:115.05pt;height:26.1pt" fillcolor="window">
            <v:imagedata r:id="rId58" o:title=""/>
          </v:shape>
        </w:objec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" w:after="4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  <w:t xml:space="preserve">Given that </w:t>
      </w:r>
      <w:r w:rsidRPr="00D32B56">
        <w:rPr>
          <w:position w:val="-10"/>
          <w:sz w:val="18"/>
        </w:rPr>
        <w:object w:dxaOrig="1579" w:dyaOrig="279">
          <v:shape id="_x0000_i1080" type="#_x0000_t75" style="width:79.05pt;height:14.1pt" fillcolor="window">
            <v:imagedata r:id="rId59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and </w:t>
      </w:r>
      <w:r w:rsidRPr="00D32B56">
        <w:rPr>
          <w:position w:val="-10"/>
          <w:sz w:val="18"/>
        </w:rPr>
        <w:object w:dxaOrig="1560" w:dyaOrig="279">
          <v:shape id="_x0000_i1081" type="#_x0000_t75" style="width:78.35pt;height:14.1pt" fillcolor="window">
            <v:imagedata r:id="rId60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Squaring and adding, we get</w:t>
      </w:r>
    </w:p>
    <w:p w:rsidR="00E3442E" w:rsidRDefault="00E3442E" w:rsidP="00E3442E">
      <w:pPr>
        <w:tabs>
          <w:tab w:val="left" w:pos="504"/>
          <w:tab w:val="left" w:pos="850"/>
        </w:tabs>
        <w:spacing w:before="2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3840" w:dyaOrig="320">
          <v:shape id="_x0000_i1082" type="#_x0000_t75" style="width:192pt;height:16.25pt" fillcolor="window">
            <v:imagedata r:id="rId61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3379" w:dyaOrig="320">
          <v:shape id="_x0000_i1083" type="#_x0000_t75" style="width:168.7pt;height:16.25pt" fillcolor="window">
            <v:imagedata r:id="rId62" o:title=""/>
          </v:shape>
        </w:object>
      </w:r>
    </w:p>
    <w:p w:rsidR="00E3442E" w:rsidRDefault="00E3442E" w:rsidP="00C128EA">
      <w:pPr>
        <w:tabs>
          <w:tab w:val="left" w:pos="504"/>
          <w:tab w:val="left" w:pos="850"/>
        </w:tabs>
        <w:spacing w:before="2" w:after="4"/>
        <w:ind w:left="850" w:hanging="850"/>
        <w:rPr>
          <w:sz w:val="18"/>
        </w:rPr>
      </w:pPr>
      <w:r>
        <w:rPr>
          <w:sz w:val="18"/>
        </w:rPr>
        <w:tab/>
      </w:r>
      <w:r w:rsidRPr="00D32B56">
        <w:rPr>
          <w:position w:val="-10"/>
          <w:sz w:val="18"/>
        </w:rPr>
        <w:object w:dxaOrig="3140" w:dyaOrig="320">
          <v:shape id="_x0000_i1084" type="#_x0000_t75" style="width:156.7pt;height:16.25pt" fillcolor="window">
            <v:imagedata r:id="rId63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Hence, </w:t>
      </w:r>
      <w:r w:rsidRPr="00D32B56">
        <w:rPr>
          <w:position w:val="-4"/>
          <w:sz w:val="18"/>
        </w:rPr>
        <w:object w:dxaOrig="1560" w:dyaOrig="260">
          <v:shape id="_x0000_i1085" type="#_x0000_t75" style="width:78.35pt;height:12.7pt" fillcolor="window">
            <v:imagedata r:id="rId64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2" w:after="4"/>
        <w:ind w:left="850" w:hanging="850"/>
        <w:jc w:val="both"/>
        <w:rPr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  <w:t>Trick :</w:t>
      </w:r>
      <w:r>
        <w:rPr>
          <w:sz w:val="18"/>
        </w:rPr>
        <w:t xml:space="preserve"> Here we can guess that the value of </w:t>
      </w:r>
      <w:r w:rsidRPr="00D32B56">
        <w:rPr>
          <w:position w:val="-4"/>
          <w:sz w:val="18"/>
        </w:rPr>
        <w:object w:dxaOrig="639" w:dyaOrig="260">
          <v:shape id="_x0000_i1086" type="#_x0000_t75" style="width:31.75pt;height:12.7pt" fillcolor="window">
            <v:imagedata r:id="rId65" o:title=""/>
          </v:shape>
        </w:object>
      </w:r>
      <w:r>
        <w:rPr>
          <w:sz w:val="18"/>
        </w:rPr>
        <w:t xml:space="preserve"> is independent of </w:t>
      </w:r>
      <w:r>
        <w:rPr>
          <w:i/>
          <w:sz w:val="18"/>
        </w:rPr>
        <w:sym w:font="Symbol" w:char="F071"/>
      </w:r>
      <w:r>
        <w:rPr>
          <w:sz w:val="18"/>
        </w:rPr>
        <w:t xml:space="preserve">, so put any suitable value of </w:t>
      </w:r>
      <w:r>
        <w:rPr>
          <w:i/>
          <w:sz w:val="18"/>
        </w:rPr>
        <w:sym w:font="Symbol" w:char="F071"/>
      </w:r>
      <w:r>
        <w:rPr>
          <w:i/>
          <w:sz w:val="18"/>
        </w:rPr>
        <w:t xml:space="preserve"> i.e.</w:t>
      </w:r>
      <w:r>
        <w:rPr>
          <w:sz w:val="18"/>
        </w:rPr>
        <w:t xml:space="preserve"> </w:t>
      </w:r>
      <w:r w:rsidRPr="00D32B56">
        <w:rPr>
          <w:position w:val="-20"/>
          <w:sz w:val="18"/>
        </w:rPr>
        <w:object w:dxaOrig="300" w:dyaOrig="499">
          <v:shape id="_x0000_i1087" type="#_x0000_t75" style="width:14.8pt;height:24.7pt" fillcolor="window">
            <v:imagedata r:id="rId66" o:title=""/>
          </v:shape>
        </w:object>
      </w:r>
      <w:r>
        <w:rPr>
          <w:sz w:val="18"/>
        </w:rPr>
        <w:t xml:space="preserve"> so that </w:t>
      </w:r>
      <w:r w:rsidRPr="00D32B56">
        <w:rPr>
          <w:position w:val="-4"/>
          <w:sz w:val="18"/>
        </w:rPr>
        <w:object w:dxaOrig="520" w:dyaOrig="220">
          <v:shape id="_x0000_i1088" type="#_x0000_t75" style="width:26.1pt;height:11.3pt" fillcolor="window">
            <v:imagedata r:id="rId67" o:title=""/>
          </v:shape>
        </w:object>
      </w:r>
      <w:r>
        <w:rPr>
          <w:sz w:val="18"/>
        </w:rPr>
        <w:t xml:space="preserve"> and </w:t>
      </w:r>
      <w:r w:rsidRPr="00D32B56">
        <w:rPr>
          <w:position w:val="-4"/>
          <w:sz w:val="18"/>
        </w:rPr>
        <w:object w:dxaOrig="499" w:dyaOrig="180">
          <v:shape id="_x0000_i1089" type="#_x0000_t75" style="width:24.7pt;height:9.2pt" fillcolor="window">
            <v:imagedata r:id="rId68" o:title=""/>
          </v:shape>
        </w:object>
      </w:r>
      <w:r>
        <w:rPr>
          <w:sz w:val="18"/>
        </w:rPr>
        <w:t xml:space="preserve"> Hence </w:t>
      </w:r>
      <w:r w:rsidRPr="00D32B56">
        <w:rPr>
          <w:position w:val="-4"/>
          <w:sz w:val="18"/>
        </w:rPr>
        <w:object w:dxaOrig="1560" w:dyaOrig="260">
          <v:shape id="_x0000_i1090" type="#_x0000_t75" style="width:78.35pt;height:12.7pt" fillcolor="window">
            <v:imagedata r:id="rId64" o:title=""/>
          </v:shape>
        </w:object>
      </w:r>
      <w:r>
        <w:rPr>
          <w:sz w:val="18"/>
        </w:rPr>
        <w:t xml:space="preserve"> (Also check for other value of </w:t>
      </w:r>
      <w:r>
        <w:rPr>
          <w:i/>
          <w:sz w:val="18"/>
        </w:rPr>
        <w:sym w:font="Symbol" w:char="F071"/>
      </w:r>
      <w:r>
        <w:rPr>
          <w:sz w:val="18"/>
        </w:rPr>
        <w:t>).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 w:rsidRPr="00D32B56">
        <w:rPr>
          <w:position w:val="-10"/>
          <w:sz w:val="18"/>
        </w:rPr>
        <w:object w:dxaOrig="2500" w:dyaOrig="320">
          <v:shape id="_x0000_i1091" type="#_x0000_t75" style="width:124.95pt;height:16.25pt" fillcolor="window">
            <v:imagedata r:id="rId69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8"/>
          <w:sz w:val="18"/>
        </w:rPr>
        <w:object w:dxaOrig="4320" w:dyaOrig="300">
          <v:shape id="_x0000_i1092" type="#_x0000_t75" style="width:211.75pt;height:14.8pt" fillcolor="window">
            <v:imagedata r:id="rId70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b/>
        </w:rPr>
        <w:tab/>
      </w:r>
      <w:r>
        <w:rPr>
          <w:b/>
        </w:rPr>
        <w:tab/>
        <w:t>Trick :</w:t>
      </w:r>
      <w:r>
        <w:rPr>
          <w:sz w:val="18"/>
        </w:rPr>
        <w:t xml:space="preserve"> Put </w:t>
      </w:r>
      <w:r w:rsidRPr="00D32B56">
        <w:rPr>
          <w:position w:val="-8"/>
          <w:sz w:val="18"/>
        </w:rPr>
        <w:object w:dxaOrig="639" w:dyaOrig="300">
          <v:shape id="_x0000_i1093" type="#_x0000_t75" style="width:31.75pt;height:14.8pt" fillcolor="window">
            <v:imagedata r:id="rId71" o:title=""/>
          </v:shape>
        </w:object>
      </w:r>
      <w:r>
        <w:rPr>
          <w:sz w:val="18"/>
        </w:rPr>
        <w:t xml:space="preserve"> we get the value of expression equal to 1. Again put </w:t>
      </w:r>
      <w:r w:rsidRPr="00D32B56">
        <w:rPr>
          <w:position w:val="-8"/>
          <w:sz w:val="18"/>
        </w:rPr>
        <w:object w:dxaOrig="740" w:dyaOrig="300">
          <v:shape id="_x0000_i1094" type="#_x0000_t75" style="width:36.7pt;height:14.8pt" fillcolor="window">
            <v:imagedata r:id="rId72" o:title=""/>
          </v:shape>
        </w:object>
      </w:r>
      <w:r>
        <w:rPr>
          <w:sz w:val="18"/>
        </w:rPr>
        <w:t xml:space="preserve"> the value remains 1, it means that the expression is independent of </w:t>
      </w:r>
      <w:r>
        <w:rPr>
          <w:i/>
          <w:sz w:val="18"/>
        </w:rPr>
        <w:sym w:font="Symbol" w:char="F071"/>
      </w:r>
      <w:r>
        <w:rPr>
          <w:sz w:val="18"/>
        </w:rPr>
        <w:t xml:space="preserve"> and is equal to 1. 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 w:rsidRPr="00D32B56">
        <w:rPr>
          <w:position w:val="-10"/>
          <w:sz w:val="18"/>
        </w:rPr>
        <w:object w:dxaOrig="2799" w:dyaOrig="320">
          <v:shape id="_x0000_i1095" type="#_x0000_t75" style="width:139.75pt;height:16.25pt" fillcolor="window">
            <v:imagedata r:id="rId73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2920" w:dyaOrig="320">
          <v:shape id="_x0000_i1096" type="#_x0000_t75" style="width:146.1pt;height:16.25pt" fillcolor="window">
            <v:imagedata r:id="rId74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Multiplying both sides by </w: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8"/>
          <w:sz w:val="18"/>
        </w:rPr>
        <w:object w:dxaOrig="2280" w:dyaOrig="260">
          <v:shape id="_x0000_i1097" type="#_x0000_t75" style="width:114.35pt;height:12.7pt" fillcolor="window">
            <v:imagedata r:id="rId75" o:title=""/>
          </v:shape>
        </w:object>
      </w:r>
      <w:r>
        <w:rPr>
          <w:sz w:val="18"/>
        </w:rPr>
        <w:t xml:space="preserve">, </w: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we have, </w:t>
      </w:r>
      <w:r w:rsidRPr="00D32B56">
        <w:rPr>
          <w:position w:val="-8"/>
          <w:sz w:val="18"/>
        </w:rPr>
        <w:object w:dxaOrig="2560" w:dyaOrig="300">
          <v:shape id="_x0000_i1098" type="#_x0000_t75" style="width:127.75pt;height:14.8pt" fillcolor="window">
            <v:imagedata r:id="rId76" o:title=""/>
          </v:shape>
        </w:object>
      </w:r>
      <w:r>
        <w:rPr>
          <w:sz w:val="18"/>
        </w:rPr>
        <w:t xml:space="preserve">    </w: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8"/>
          <w:sz w:val="18"/>
        </w:rPr>
        <w:object w:dxaOrig="2640" w:dyaOrig="300">
          <v:shape id="_x0000_i1099" type="#_x0000_t75" style="width:132pt;height:14.8pt" fillcolor="window">
            <v:imagedata r:id="rId77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sym w:font="Symbol" w:char="F0DE"/>
      </w:r>
      <w:r>
        <w:rPr>
          <w:sz w:val="18"/>
        </w:rPr>
        <w:t xml:space="preserve"> </w:t>
      </w:r>
      <w:r w:rsidRPr="00D32B56">
        <w:rPr>
          <w:position w:val="-8"/>
          <w:sz w:val="18"/>
        </w:rPr>
        <w:object w:dxaOrig="3879" w:dyaOrig="260">
          <v:shape id="_x0000_i1100" type="#_x0000_t75" style="width:194.1pt;height:12.7pt" fillcolor="window">
            <v:imagedata r:id="rId78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4" w:after="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Similarly, </w:t>
      </w:r>
      <w:r w:rsidRPr="00D32B56">
        <w:rPr>
          <w:position w:val="-8"/>
          <w:sz w:val="18"/>
        </w:rPr>
        <w:object w:dxaOrig="3900" w:dyaOrig="260">
          <v:shape id="_x0000_i1101" type="#_x0000_t75" style="width:189.9pt;height:12.7pt" fillcolor="window">
            <v:imagedata r:id="rId79" o:title=""/>
          </v:shape>
        </w:object>
      </w:r>
      <w:r>
        <w:rPr>
          <w:sz w:val="18"/>
        </w:rPr>
        <w:t>.</w:t>
      </w:r>
    </w:p>
    <w:p w:rsidR="00E3442E" w:rsidRDefault="00E3442E" w:rsidP="00E3442E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 w:rsidRPr="00D32B56">
        <w:rPr>
          <w:position w:val="-10"/>
          <w:sz w:val="18"/>
        </w:rPr>
        <w:object w:dxaOrig="2000" w:dyaOrig="279">
          <v:shape id="_x0000_i1102" type="#_x0000_t75" style="width:100.25pt;height:14.1pt" fillcolor="window">
            <v:imagedata r:id="rId80" o:title=""/>
          </v:shape>
        </w:object>
      </w:r>
    </w:p>
    <w:p w:rsidR="00E3442E" w:rsidRDefault="00E3442E" w:rsidP="00E3442E">
      <w:pPr>
        <w:tabs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2240" w:dyaOrig="279">
          <v:shape id="_x0000_i1103" type="#_x0000_t75" style="width:112.25pt;height:14.1pt" fillcolor="window">
            <v:imagedata r:id="rId81" o:title=""/>
          </v:shape>
        </w:object>
      </w:r>
      <w:r>
        <w:rPr>
          <w:sz w:val="18"/>
        </w:rPr>
        <w:t>,</w:t>
      </w:r>
      <w:r>
        <w:rPr>
          <w:sz w:val="18"/>
        </w:rPr>
        <w:tab/>
        <w:t xml:space="preserve">   </w:t>
      </w:r>
      <w:r w:rsidRPr="00D32B56">
        <w:rPr>
          <w:position w:val="-8"/>
          <w:sz w:val="18"/>
        </w:rPr>
        <w:object w:dxaOrig="1340" w:dyaOrig="260">
          <v:shape id="_x0000_i1104" type="#_x0000_t75" style="width:67.05pt;height:12.7pt" fillcolor="window">
            <v:imagedata r:id="rId82" o:title=""/>
          </v:shape>
        </w:objec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 w:rsidRPr="00D32B56">
        <w:rPr>
          <w:position w:val="-10"/>
          <w:sz w:val="18"/>
        </w:rPr>
        <w:object w:dxaOrig="2000" w:dyaOrig="279">
          <v:shape id="_x0000_i1105" type="#_x0000_t75" style="width:100.25pt;height:14.1pt" fillcolor="window">
            <v:imagedata r:id="rId80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2240" w:dyaOrig="279">
          <v:shape id="_x0000_i1106" type="#_x0000_t75" style="width:112.25pt;height:14.1pt" fillcolor="window">
            <v:imagedata r:id="rId81" o:title=""/>
          </v:shape>
        </w:object>
      </w:r>
      <w:r>
        <w:rPr>
          <w:sz w:val="18"/>
        </w:rPr>
        <w:t>,</w:t>
      </w:r>
      <w:r>
        <w:rPr>
          <w:sz w:val="18"/>
        </w:rPr>
        <w:tab/>
        <w:t xml:space="preserve">   </w:t>
      </w:r>
      <w:r w:rsidRPr="00D32B56">
        <w:rPr>
          <w:position w:val="-8"/>
          <w:sz w:val="18"/>
        </w:rPr>
        <w:object w:dxaOrig="1340" w:dyaOrig="260">
          <v:shape id="_x0000_i1107" type="#_x0000_t75" style="width:67.05pt;height:12.7pt" fillcolor="window">
            <v:imagedata r:id="rId82" o:title=""/>
          </v:shape>
        </w:objec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ab/>
        <w:t>(a)</w:t>
      </w:r>
      <w:r>
        <w:rPr>
          <w:sz w:val="18"/>
        </w:rPr>
        <w:tab/>
        <w:t xml:space="preserve">We know that one of the factor of the given expression is </w:t>
      </w:r>
      <w:r w:rsidRPr="00D32B56">
        <w:rPr>
          <w:position w:val="-4"/>
          <w:sz w:val="18"/>
        </w:rPr>
        <w:object w:dxaOrig="920" w:dyaOrig="220">
          <v:shape id="_x0000_i1108" type="#_x0000_t75" style="width:45.9pt;height:11.3pt" fillcolor="window">
            <v:imagedata r:id="rId83" o:title=""/>
          </v:shape>
        </w:object>
      </w:r>
      <w:r>
        <w:rPr>
          <w:sz w:val="18"/>
        </w:rPr>
        <w:t>.</w:t>
      </w:r>
    </w:p>
    <w:p w:rsidR="00C128EA" w:rsidRDefault="00C128EA" w:rsidP="00C128EA">
      <w:pPr>
        <w:tabs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Therefore </w:t>
      </w:r>
      <w:r w:rsidRPr="00D32B56">
        <w:rPr>
          <w:position w:val="-6"/>
          <w:sz w:val="18"/>
        </w:rPr>
        <w:object w:dxaOrig="2700" w:dyaOrig="240">
          <v:shape id="_x0000_i1109" type="#_x0000_t75" style="width:137.65pt;height:12pt" fillcolor="window">
            <v:imagedata r:id="rId84" o:title=""/>
          </v:shape>
        </w:object>
      </w:r>
      <w:r>
        <w:rPr>
          <w:sz w:val="18"/>
        </w:rP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4" w:after="14"/>
        <w:ind w:left="850" w:hanging="850"/>
        <w:rPr>
          <w:sz w:val="18"/>
        </w:rPr>
      </w:pPr>
      <w:r>
        <w:rPr>
          <w:sz w:val="18"/>
        </w:rPr>
        <w:t>(a)</w:t>
      </w:r>
      <w:r>
        <w:rPr>
          <w:sz w:val="18"/>
        </w:rPr>
        <w:tab/>
      </w:r>
      <w:r w:rsidRPr="00D32B56">
        <w:rPr>
          <w:position w:val="-10"/>
          <w:sz w:val="18"/>
        </w:rPr>
        <w:object w:dxaOrig="3100" w:dyaOrig="279">
          <v:shape id="_x0000_i1110" type="#_x0000_t75" style="width:155.3pt;height:14.1pt" fillcolor="window">
            <v:imagedata r:id="rId85" o:title=""/>
          </v:shape>
        </w:object>
      </w:r>
      <w:r>
        <w:rPr>
          <w:sz w:val="18"/>
        </w:rPr>
        <w:t xml:space="preserve"> </w:t>
      </w:r>
    </w:p>
    <w:p w:rsidR="00C128EA" w:rsidRDefault="00C128EA" w:rsidP="00C128EA">
      <w:pPr>
        <w:tabs>
          <w:tab w:val="left" w:pos="504"/>
          <w:tab w:val="left" w:pos="850"/>
        </w:tabs>
        <w:spacing w:before="14" w:after="14"/>
        <w:ind w:left="850" w:hanging="85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Therefore </w:t>
      </w:r>
      <w:r w:rsidRPr="00D32B56">
        <w:rPr>
          <w:position w:val="-20"/>
          <w:sz w:val="18"/>
        </w:rPr>
        <w:object w:dxaOrig="1420" w:dyaOrig="499">
          <v:shape id="_x0000_i1111" type="#_x0000_t75" style="width:71.3pt;height:24.7pt" fillcolor="window">
            <v:imagedata r:id="rId86" o:title=""/>
          </v:shape>
        </w:object>
      </w:r>
      <w:r>
        <w:rPr>
          <w:sz w:val="18"/>
        </w:rPr>
        <w:t xml:space="preserve"> </w:t>
      </w:r>
      <w:r w:rsidRPr="00D32B56">
        <w:rPr>
          <w:position w:val="-22"/>
          <w:sz w:val="18"/>
        </w:rPr>
        <w:object w:dxaOrig="2580" w:dyaOrig="520">
          <v:shape id="_x0000_i1112" type="#_x0000_t75" style="width:129.2pt;height:26.1pt" fillcolor="window">
            <v:imagedata r:id="rId87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8"/>
          <w:sz w:val="18"/>
        </w:rPr>
        <w:object w:dxaOrig="2240" w:dyaOrig="480">
          <v:shape id="_x0000_i1113" type="#_x0000_t75" style="width:112.25pt;height:24pt" fillcolor="window">
            <v:imagedata r:id="rId88" o:title=""/>
          </v:shape>
        </w:object>
      </w:r>
      <w:r>
        <w:rPr>
          <w:sz w:val="18"/>
        </w:rP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  <w:t xml:space="preserve">Since </w:t>
      </w:r>
      <w:r w:rsidRPr="00D32B56">
        <w:rPr>
          <w:position w:val="-10"/>
          <w:sz w:val="18"/>
        </w:rPr>
        <w:object w:dxaOrig="3080" w:dyaOrig="279">
          <v:shape id="_x0000_i1114" type="#_x0000_t75" style="width:153.9pt;height:14.1pt" fillcolor="window">
            <v:imagedata r:id="rId89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4" w:after="14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3320" w:dyaOrig="279">
          <v:shape id="_x0000_i1115" type="#_x0000_t75" style="width:165.9pt;height:14.1pt" fillcolor="window">
            <v:imagedata r:id="rId90" o:title=""/>
          </v:shape>
        </w:object>
      </w:r>
      <w:r>
        <w:rPr>
          <w:sz w:val="18"/>
        </w:rPr>
        <w:t>etc.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2" w:after="10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 w:rsidRPr="00D32B56">
        <w:rPr>
          <w:position w:val="-8"/>
          <w:sz w:val="18"/>
        </w:rPr>
        <w:object w:dxaOrig="3159" w:dyaOrig="300">
          <v:shape id="_x0000_i1116" type="#_x0000_t75" style="width:158.1pt;height:14.8pt" fillcolor="window">
            <v:imagedata r:id="rId91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2" w:after="1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8"/>
          <w:sz w:val="18"/>
        </w:rPr>
        <w:object w:dxaOrig="4200" w:dyaOrig="300">
          <v:shape id="_x0000_i1117" type="#_x0000_t75" style="width:210.35pt;height:14.8pt" fillcolor="window">
            <v:imagedata r:id="rId92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2" w:after="10"/>
        <w:ind w:left="850" w:hanging="850"/>
        <w:rPr>
          <w:sz w:val="18"/>
        </w:rPr>
      </w:pPr>
      <w:r>
        <w:rPr>
          <w:sz w:val="18"/>
        </w:rPr>
        <w:t xml:space="preserve">                     </w:t>
      </w:r>
      <w:r w:rsidRPr="00D32B56">
        <w:rPr>
          <w:position w:val="-8"/>
          <w:sz w:val="18"/>
        </w:rPr>
        <w:object w:dxaOrig="3140" w:dyaOrig="300">
          <v:shape id="_x0000_i1118" type="#_x0000_t75" style="width:156.7pt;height:14.8pt" fillcolor="window">
            <v:imagedata r:id="rId93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2" w:after="1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10"/>
          <w:sz w:val="18"/>
        </w:rPr>
        <w:object w:dxaOrig="3760" w:dyaOrig="320">
          <v:shape id="_x0000_i1119" type="#_x0000_t75" style="width:187.75pt;height:16.25pt" fillcolor="window">
            <v:imagedata r:id="rId94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2" w:after="10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4"/>
          <w:sz w:val="18"/>
        </w:rPr>
        <w:object w:dxaOrig="1140" w:dyaOrig="220">
          <v:shape id="_x0000_i1120" type="#_x0000_t75" style="width:57.2pt;height:11.3pt" fillcolor="window">
            <v:imagedata r:id="rId95" o:title=""/>
          </v:shape>
        </w:object>
      </w:r>
      <w:r>
        <w:rPr>
          <w:sz w:val="18"/>
        </w:rP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1" w:after="1"/>
        <w:ind w:left="850" w:hanging="850"/>
        <w:jc w:val="both"/>
        <w:rPr>
          <w:sz w:val="18"/>
        </w:rPr>
      </w:pPr>
      <w:r>
        <w:rPr>
          <w:sz w:val="18"/>
        </w:rPr>
        <w:lastRenderedPageBreak/>
        <w:t>(a)</w:t>
      </w:r>
      <w:r>
        <w:rPr>
          <w:sz w:val="18"/>
        </w:rPr>
        <w:tab/>
      </w:r>
      <w:r w:rsidRPr="00D32B56">
        <w:rPr>
          <w:position w:val="-8"/>
          <w:sz w:val="18"/>
        </w:rPr>
        <w:object w:dxaOrig="2000" w:dyaOrig="260">
          <v:shape id="_x0000_i1121" type="#_x0000_t75" style="width:100.25pt;height:12.7pt" fillcolor="window">
            <v:imagedata r:id="rId96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" w:after="1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8"/>
          <w:sz w:val="18"/>
        </w:rPr>
        <w:object w:dxaOrig="2000" w:dyaOrig="260">
          <v:shape id="_x0000_i1122" type="#_x0000_t75" style="width:100.25pt;height:12.7pt" fillcolor="window">
            <v:imagedata r:id="rId97" o:title=""/>
          </v:shape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1" w:after="1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8"/>
          <w:sz w:val="18"/>
        </w:rPr>
        <w:object w:dxaOrig="2340" w:dyaOrig="260">
          <v:shape id="_x0000_i1123" type="#_x0000_t75" style="width:117.2pt;height:12.7pt" fillcolor="window">
            <v:imagedata r:id="rId98" o:title=""/>
          </v:shape>
        </w:object>
      </w:r>
      <w:r>
        <w:rPr>
          <w:sz w:val="18"/>
        </w:rP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 w:rsidRPr="00D32B56">
        <w:rPr>
          <w:position w:val="-22"/>
          <w:sz w:val="18"/>
        </w:rPr>
        <w:object w:dxaOrig="3460" w:dyaOrig="540">
          <v:shape id="_x0000_i1124" type="#_x0000_t75" style="width:172.95pt;height:26.8pt" o:ole="" fillcolor="window">
            <v:imagedata r:id="rId99" o:title=""/>
          </v:shape>
          <o:OLEObject Type="Embed" ProgID="Equation.3" ShapeID="_x0000_i1124" DrawAspect="Content" ObjectID="_1648458542" r:id="rId100"/>
        </w:object>
      </w:r>
    </w:p>
    <w:p w:rsidR="00C128EA" w:rsidRDefault="00C128EA" w:rsidP="00C128EA">
      <w:pPr>
        <w:tabs>
          <w:tab w:val="left" w:pos="504"/>
          <w:tab w:val="left" w:pos="850"/>
        </w:tabs>
        <w:ind w:left="850" w:hanging="850"/>
        <w:jc w:val="both"/>
      </w:pPr>
      <w:r>
        <w:tab/>
      </w:r>
      <w:r>
        <w:tab/>
      </w:r>
      <w:r w:rsidRPr="00D32B56">
        <w:rPr>
          <w:position w:val="-24"/>
        </w:rPr>
        <w:object w:dxaOrig="2740" w:dyaOrig="540">
          <v:shape id="_x0000_i1125" type="#_x0000_t75" style="width:136.95pt;height:26.8pt" o:ole="" fillcolor="window">
            <v:imagedata r:id="rId101" o:title=""/>
          </v:shape>
          <o:OLEObject Type="Embed" ProgID="Equation.3" ShapeID="_x0000_i1125" DrawAspect="Content" ObjectID="_1648458543" r:id="rId102"/>
        </w:object>
      </w:r>
      <w: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ind w:left="850" w:hanging="850"/>
        <w:jc w:val="both"/>
        <w:rPr>
          <w:sz w:val="18"/>
        </w:rPr>
      </w:pPr>
      <w:r>
        <w:rPr>
          <w:sz w:val="18"/>
        </w:rPr>
        <w:t>(d)</w:t>
      </w:r>
      <w:r>
        <w:rPr>
          <w:sz w:val="18"/>
        </w:rPr>
        <w:tab/>
      </w:r>
      <w:r w:rsidRPr="00D32B56">
        <w:rPr>
          <w:position w:val="-8"/>
          <w:sz w:val="18"/>
        </w:rPr>
        <w:object w:dxaOrig="3320" w:dyaOrig="260">
          <v:shape id="_x0000_i1126" type="#_x0000_t75" style="width:165.9pt;height:12.7pt" o:ole="" fillcolor="window">
            <v:imagedata r:id="rId103" o:title=""/>
          </v:shape>
          <o:OLEObject Type="Embed" ProgID="Equation.3" ShapeID="_x0000_i1126" DrawAspect="Content" ObjectID="_1648458544" r:id="rId104"/>
        </w:object>
      </w:r>
    </w:p>
    <w:p w:rsidR="00C128EA" w:rsidRDefault="00C128EA" w:rsidP="00C128EA">
      <w:pPr>
        <w:tabs>
          <w:tab w:val="left" w:pos="504"/>
          <w:tab w:val="left" w:pos="850"/>
        </w:tabs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6"/>
          <w:sz w:val="18"/>
        </w:rPr>
        <w:object w:dxaOrig="2280" w:dyaOrig="240">
          <v:shape id="_x0000_i1127" type="#_x0000_t75" style="width:114.35pt;height:12pt" o:ole="" fillcolor="window">
            <v:imagedata r:id="rId105" o:title=""/>
          </v:shape>
          <o:OLEObject Type="Embed" ProgID="Equation.3" ShapeID="_x0000_i1127" DrawAspect="Content" ObjectID="_1648458545" r:id="rId106"/>
        </w:object>
      </w:r>
      <w:r>
        <w:rPr>
          <w:sz w:val="18"/>
        </w:rP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>(b)</w:t>
      </w:r>
      <w:r>
        <w:rPr>
          <w:sz w:val="18"/>
        </w:rPr>
        <w:tab/>
      </w:r>
      <w:r w:rsidRPr="00D32B56">
        <w:rPr>
          <w:position w:val="-22"/>
          <w:sz w:val="18"/>
        </w:rPr>
        <w:object w:dxaOrig="2900" w:dyaOrig="520">
          <v:shape id="_x0000_i1128" type="#_x0000_t75" style="width:144.7pt;height:26.1pt" o:ole="" fillcolor="window">
            <v:imagedata r:id="rId107" o:title=""/>
          </v:shape>
          <o:OLEObject Type="Embed" ProgID="Equation.3" ShapeID="_x0000_i1128" DrawAspect="Content" ObjectID="_1648458546" r:id="rId108"/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Subtracting second from first, we get </w:t>
      </w:r>
      <w:r w:rsidRPr="00D32B56">
        <w:rPr>
          <w:position w:val="-22"/>
          <w:sz w:val="18"/>
        </w:rPr>
        <w:object w:dxaOrig="1240" w:dyaOrig="520">
          <v:shape id="_x0000_i1129" type="#_x0000_t75" style="width:62.1pt;height:26.1pt" o:ole="" fillcolor="window">
            <v:imagedata r:id="rId109" o:title=""/>
          </v:shape>
          <o:OLEObject Type="Embed" ProgID="Equation.3" ShapeID="_x0000_i1129" DrawAspect="Content" ObjectID="_1648458547" r:id="rId110"/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28" w:after="28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2"/>
          <w:sz w:val="18"/>
        </w:rPr>
        <w:object w:dxaOrig="1380" w:dyaOrig="560">
          <v:shape id="_x0000_i1130" type="#_x0000_t75" style="width:69.2pt;height:28.25pt" o:ole="" fillcolor="window">
            <v:imagedata r:id="rId111" o:title=""/>
          </v:shape>
          <o:OLEObject Type="Embed" ProgID="Equation.3" ShapeID="_x0000_i1130" DrawAspect="Content" ObjectID="_1648458548" r:id="rId112"/>
        </w:object>
      </w:r>
      <w:r>
        <w:rPr>
          <w:sz w:val="18"/>
        </w:rP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 w:rsidRPr="00D32B56">
        <w:rPr>
          <w:position w:val="-20"/>
          <w:sz w:val="18"/>
        </w:rPr>
        <w:object w:dxaOrig="1880" w:dyaOrig="499">
          <v:shape id="_x0000_i1131" type="#_x0000_t75" style="width:93.9pt;height:24.7pt" o:ole="" fillcolor="window">
            <v:imagedata r:id="rId113" o:title=""/>
          </v:shape>
          <o:OLEObject Type="Embed" ProgID="Equation.3" ShapeID="_x0000_i1131" DrawAspect="Content" ObjectID="_1648458549" r:id="rId114"/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4"/>
          <w:sz w:val="18"/>
        </w:rPr>
        <w:object w:dxaOrig="1140" w:dyaOrig="540">
          <v:shape id="_x0000_i1132" type="#_x0000_t75" style="width:57.2pt;height:26.8pt" o:ole="" fillcolor="window">
            <v:imagedata r:id="rId115" o:title=""/>
          </v:shape>
          <o:OLEObject Type="Embed" ProgID="Equation.3" ShapeID="_x0000_i1132" DrawAspect="Content" ObjectID="_1648458550" r:id="rId116"/>
        </w:object>
      </w:r>
      <w:r>
        <w:rPr>
          <w:sz w:val="18"/>
        </w:rPr>
        <w:t xml:space="preserve">and </w:t>
      </w:r>
      <w:r w:rsidRPr="00D32B56">
        <w:rPr>
          <w:position w:val="-24"/>
          <w:sz w:val="18"/>
        </w:rPr>
        <w:object w:dxaOrig="1020" w:dyaOrig="540">
          <v:shape id="_x0000_i1133" type="#_x0000_t75" style="width:50.8pt;height:26.8pt" o:ole="" fillcolor="window">
            <v:imagedata r:id="rId117" o:title=""/>
          </v:shape>
          <o:OLEObject Type="Embed" ProgID="Equation.3" ShapeID="_x0000_i1133" DrawAspect="Content" ObjectID="_1648458551" r:id="rId118"/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46"/>
          <w:sz w:val="18"/>
        </w:rPr>
        <w:object w:dxaOrig="2920" w:dyaOrig="999">
          <v:shape id="_x0000_i1134" type="#_x0000_t75" style="width:146.1pt;height:50.1pt" o:ole="" fillcolor="window">
            <v:imagedata r:id="rId119" o:title=""/>
          </v:shape>
          <o:OLEObject Type="Embed" ProgID="Equation.3" ShapeID="_x0000_i1134" DrawAspect="Content" ObjectID="_1648458552" r:id="rId120"/>
        </w:object>
      </w:r>
      <w:r>
        <w:rPr>
          <w:sz w:val="18"/>
        </w:rPr>
        <w:t xml:space="preserve"> </w:t>
      </w:r>
    </w:p>
    <w:p w:rsidR="00C128EA" w:rsidRDefault="00C128EA" w:rsidP="00C128EA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20"/>
          <w:sz w:val="18"/>
        </w:rPr>
        <w:object w:dxaOrig="1460" w:dyaOrig="499">
          <v:shape id="_x0000_i1135" type="#_x0000_t75" style="width:72.7pt;height:24.7pt" o:ole="" fillcolor="window">
            <v:imagedata r:id="rId121" o:title=""/>
          </v:shape>
          <o:OLEObject Type="Embed" ProgID="Equation.3" ShapeID="_x0000_i1135" DrawAspect="Content" ObjectID="_1648458553" r:id="rId122"/>
        </w:object>
      </w:r>
      <w:r>
        <w:rPr>
          <w:sz w:val="18"/>
        </w:rPr>
        <w:t>.</w:t>
      </w:r>
    </w:p>
    <w:p w:rsidR="00C128EA" w:rsidRDefault="00C128EA" w:rsidP="00C128EA">
      <w:pPr>
        <w:numPr>
          <w:ilvl w:val="0"/>
          <w:numId w:val="15"/>
        </w:numPr>
        <w:tabs>
          <w:tab w:val="clear" w:pos="540"/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>(c)</w:t>
      </w:r>
      <w:r>
        <w:rPr>
          <w:sz w:val="18"/>
        </w:rPr>
        <w:tab/>
      </w:r>
      <w:r w:rsidRPr="00D32B56">
        <w:rPr>
          <w:position w:val="-20"/>
          <w:sz w:val="18"/>
        </w:rPr>
        <w:object w:dxaOrig="2960" w:dyaOrig="499">
          <v:shape id="_x0000_i1136" type="#_x0000_t75" style="width:148.25pt;height:24.7pt" o:ole="" fillcolor="window">
            <v:imagedata r:id="rId123" o:title=""/>
          </v:shape>
          <o:OLEObject Type="Embed" ProgID="Equation.3" ShapeID="_x0000_i1136" DrawAspect="Content" ObjectID="_1648458554" r:id="rId124"/>
        </w:object>
      </w:r>
    </w:p>
    <w:p w:rsidR="00C128EA" w:rsidRDefault="00C128EA" w:rsidP="00C128EA">
      <w:pPr>
        <w:tabs>
          <w:tab w:val="left" w:pos="504"/>
          <w:tab w:val="left" w:pos="850"/>
        </w:tabs>
        <w:spacing w:before="26" w:after="26"/>
        <w:ind w:left="850" w:hanging="85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D32B56">
        <w:rPr>
          <w:position w:val="-4"/>
          <w:sz w:val="18"/>
        </w:rPr>
        <w:object w:dxaOrig="180" w:dyaOrig="180">
          <v:shape id="_x0000_i1137" type="#_x0000_t75" style="width:9.2pt;height:9.2pt" o:ole="" fillcolor="window">
            <v:imagedata r:id="rId125" o:title=""/>
          </v:shape>
          <o:OLEObject Type="Embed" ProgID="Equation.3" ShapeID="_x0000_i1137" DrawAspect="Content" ObjectID="_1648458555" r:id="rId126"/>
        </w:object>
      </w:r>
      <w:r w:rsidRPr="00D32B56">
        <w:rPr>
          <w:position w:val="-20"/>
          <w:sz w:val="18"/>
        </w:rPr>
        <w:object w:dxaOrig="2439" w:dyaOrig="499">
          <v:shape id="_x0000_i1138" type="#_x0000_t75" style="width:122.1pt;height:24.7pt" o:ole="" fillcolor="window">
            <v:imagedata r:id="rId127" o:title=""/>
          </v:shape>
          <o:OLEObject Type="Embed" ProgID="Equation.3" ShapeID="_x0000_i1138" DrawAspect="Content" ObjectID="_1648458556" r:id="rId128"/>
        </w:object>
      </w:r>
    </w:p>
    <w:p w:rsidR="00E3442E" w:rsidRDefault="00C128EA" w:rsidP="00C128EA">
      <w:pPr>
        <w:tabs>
          <w:tab w:val="left" w:pos="504"/>
          <w:tab w:val="left" w:pos="850"/>
        </w:tabs>
        <w:spacing w:before="22" w:after="20"/>
        <w:ind w:left="850"/>
        <w:jc w:val="both"/>
        <w:rPr>
          <w:sz w:val="18"/>
        </w:rPr>
      </w:pPr>
      <w:r>
        <w:rPr>
          <w:sz w:val="18"/>
        </w:rPr>
        <w:tab/>
      </w:r>
    </w:p>
    <w:p w:rsidR="00F57BFD" w:rsidRPr="00E3442E" w:rsidRDefault="00F57BFD" w:rsidP="00E3442E">
      <w:pPr>
        <w:rPr>
          <w:szCs w:val="24"/>
        </w:rPr>
      </w:pPr>
    </w:p>
    <w:sectPr w:rsidR="00F57BFD" w:rsidRPr="00E3442E" w:rsidSect="00C51D00">
      <w:headerReference w:type="even" r:id="rId129"/>
      <w:headerReference w:type="default" r:id="rId130"/>
      <w:type w:val="continuous"/>
      <w:pgSz w:w="11909" w:h="16834" w:code="9"/>
      <w:pgMar w:top="1266" w:right="648" w:bottom="117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817" w:rsidRDefault="006B7817">
      <w:r>
        <w:separator/>
      </w:r>
    </w:p>
  </w:endnote>
  <w:endnote w:type="continuationSeparator" w:id="1">
    <w:p w:rsidR="006B7817" w:rsidRDefault="006B7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817" w:rsidRDefault="006B7817">
      <w:r>
        <w:separator/>
      </w:r>
    </w:p>
  </w:footnote>
  <w:footnote w:type="continuationSeparator" w:id="1">
    <w:p w:rsidR="006B7817" w:rsidRDefault="006B7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1, 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C51D00" w:rsidRDefault="00D32B56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TEST-1</w:t>
    </w:r>
    <w:r w:rsidR="000A68A3">
      <w:rPr>
        <w:rFonts w:ascii="Times New Roman" w:hAnsi="Times New Roman"/>
        <w:sz w:val="24"/>
        <w:szCs w:val="24"/>
      </w:rPr>
      <w:t>HINTS &amp; SOLUTION</w:t>
    </w:r>
    <w:r w:rsidR="00C51D00">
      <w:rPr>
        <w:rFonts w:ascii="Times New Roman" w:hAnsi="Times New Roman"/>
        <w:sz w:val="24"/>
        <w:szCs w:val="24"/>
      </w:rPr>
      <w:t xml:space="preserve">  ( 16.04.2020)      TOPIC:- TRIGNOMETRIC FUNCTIONS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  <w:r w:rsidR="00E3442E">
      <w:rPr>
        <w:rFonts w:ascii="Times New Roman" w:hAnsi="Times New Roman"/>
        <w:sz w:val="24"/>
        <w:szCs w:val="24"/>
      </w:rPr>
      <w:t xml:space="preserve">  </w:t>
    </w:r>
    <w:r w:rsidR="000A68A3">
      <w:rPr>
        <w:rFonts w:ascii="Times New Roman" w:hAnsi="Times New Roman"/>
        <w:sz w:val="24"/>
        <w:szCs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E06251B"/>
    <w:multiLevelType w:val="singleLevel"/>
    <w:tmpl w:val="9CD29AB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9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3E4839"/>
    <w:multiLevelType w:val="singleLevel"/>
    <w:tmpl w:val="DBCA8B6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9218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95B0C"/>
    <w:rsid w:val="000A68A3"/>
    <w:rsid w:val="000B5C96"/>
    <w:rsid w:val="00141A12"/>
    <w:rsid w:val="001C30AE"/>
    <w:rsid w:val="00223C6E"/>
    <w:rsid w:val="0024422F"/>
    <w:rsid w:val="002A5BBE"/>
    <w:rsid w:val="002D01F4"/>
    <w:rsid w:val="002F2308"/>
    <w:rsid w:val="00343C55"/>
    <w:rsid w:val="003547D5"/>
    <w:rsid w:val="00377C42"/>
    <w:rsid w:val="0040417B"/>
    <w:rsid w:val="00405735"/>
    <w:rsid w:val="00484CE8"/>
    <w:rsid w:val="005B2D6D"/>
    <w:rsid w:val="005C7E00"/>
    <w:rsid w:val="00626B12"/>
    <w:rsid w:val="00653F77"/>
    <w:rsid w:val="006A48A1"/>
    <w:rsid w:val="006B7817"/>
    <w:rsid w:val="0079398E"/>
    <w:rsid w:val="007A70C6"/>
    <w:rsid w:val="0080094B"/>
    <w:rsid w:val="008642D6"/>
    <w:rsid w:val="0088474D"/>
    <w:rsid w:val="009372F6"/>
    <w:rsid w:val="00942594"/>
    <w:rsid w:val="00966507"/>
    <w:rsid w:val="00981B67"/>
    <w:rsid w:val="009E42E7"/>
    <w:rsid w:val="00A174AA"/>
    <w:rsid w:val="00A610C3"/>
    <w:rsid w:val="00A87653"/>
    <w:rsid w:val="00A92C8C"/>
    <w:rsid w:val="00B47D4C"/>
    <w:rsid w:val="00B53DB8"/>
    <w:rsid w:val="00BF0351"/>
    <w:rsid w:val="00BF1EA4"/>
    <w:rsid w:val="00C044AE"/>
    <w:rsid w:val="00C128EA"/>
    <w:rsid w:val="00C51D00"/>
    <w:rsid w:val="00C72D6F"/>
    <w:rsid w:val="00C740B9"/>
    <w:rsid w:val="00CA332A"/>
    <w:rsid w:val="00CB1928"/>
    <w:rsid w:val="00D32B56"/>
    <w:rsid w:val="00D81CFC"/>
    <w:rsid w:val="00DE4757"/>
    <w:rsid w:val="00E07109"/>
    <w:rsid w:val="00E3442E"/>
    <w:rsid w:val="00EA23BA"/>
    <w:rsid w:val="00ED0F36"/>
    <w:rsid w:val="00EF5807"/>
    <w:rsid w:val="00F529B9"/>
    <w:rsid w:val="00F57BFD"/>
    <w:rsid w:val="00F60062"/>
    <w:rsid w:val="00F87528"/>
    <w:rsid w:val="00FB187C"/>
    <w:rsid w:val="00FC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102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oleObject" Target="embeddings/oleObject7.bin"/><Relationship Id="rId16" Type="http://schemas.openxmlformats.org/officeDocument/2006/relationships/image" Target="media/image10.wmf"/><Relationship Id="rId107" Type="http://schemas.openxmlformats.org/officeDocument/2006/relationships/image" Target="media/image97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oleObject" Target="embeddings/oleObject2.bin"/><Relationship Id="rId123" Type="http://schemas.openxmlformats.org/officeDocument/2006/relationships/image" Target="media/image105.wmf"/><Relationship Id="rId128" Type="http://schemas.openxmlformats.org/officeDocument/2006/relationships/oleObject" Target="embeddings/oleObject15.bin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77" Type="http://schemas.openxmlformats.org/officeDocument/2006/relationships/image" Target="media/image71.wmf"/><Relationship Id="rId100" Type="http://schemas.openxmlformats.org/officeDocument/2006/relationships/oleObject" Target="embeddings/oleObject1.bin"/><Relationship Id="rId105" Type="http://schemas.openxmlformats.org/officeDocument/2006/relationships/image" Target="media/image96.wmf"/><Relationship Id="rId113" Type="http://schemas.openxmlformats.org/officeDocument/2006/relationships/image" Target="media/image100.wmf"/><Relationship Id="rId118" Type="http://schemas.openxmlformats.org/officeDocument/2006/relationships/oleObject" Target="embeddings/oleObject10.bin"/><Relationship Id="rId126" Type="http://schemas.openxmlformats.org/officeDocument/2006/relationships/oleObject" Target="embeddings/oleObject14.bin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04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103" Type="http://schemas.openxmlformats.org/officeDocument/2006/relationships/image" Target="media/image95.wmf"/><Relationship Id="rId108" Type="http://schemas.openxmlformats.org/officeDocument/2006/relationships/oleObject" Target="embeddings/oleObject5.bin"/><Relationship Id="rId116" Type="http://schemas.openxmlformats.org/officeDocument/2006/relationships/oleObject" Target="embeddings/oleObject9.bin"/><Relationship Id="rId124" Type="http://schemas.openxmlformats.org/officeDocument/2006/relationships/oleObject" Target="embeddings/oleObject13.bin"/><Relationship Id="rId129" Type="http://schemas.openxmlformats.org/officeDocument/2006/relationships/header" Target="header1.xml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11" Type="http://schemas.openxmlformats.org/officeDocument/2006/relationships/image" Target="media/image99.wmf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oleObject" Target="embeddings/oleObject4.bin"/><Relationship Id="rId114" Type="http://schemas.openxmlformats.org/officeDocument/2006/relationships/oleObject" Target="embeddings/oleObject8.bin"/><Relationship Id="rId119" Type="http://schemas.openxmlformats.org/officeDocument/2006/relationships/image" Target="media/image103.wmf"/><Relationship Id="rId127" Type="http://schemas.openxmlformats.org/officeDocument/2006/relationships/image" Target="media/image107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4.wmf"/><Relationship Id="rId122" Type="http://schemas.openxmlformats.org/officeDocument/2006/relationships/oleObject" Target="embeddings/oleObject12.bin"/><Relationship Id="rId13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98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oleObject" Target="embeddings/oleObject3.bin"/><Relationship Id="rId120" Type="http://schemas.openxmlformats.org/officeDocument/2006/relationships/oleObject" Target="embeddings/oleObject11.bin"/><Relationship Id="rId125" Type="http://schemas.openxmlformats.org/officeDocument/2006/relationships/image" Target="media/image106.wmf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oleObject" Target="embeddings/oleObject6.bin"/><Relationship Id="rId115" Type="http://schemas.openxmlformats.org/officeDocument/2006/relationships/image" Target="media/image101.wmf"/><Relationship Id="rId131" Type="http://schemas.openxmlformats.org/officeDocument/2006/relationships/fontTable" Target="fontTable.xml"/><Relationship Id="rId61" Type="http://schemas.openxmlformats.org/officeDocument/2006/relationships/image" Target="media/image55.wmf"/><Relationship Id="rId82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4294967252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6</cp:revision>
  <cp:lastPrinted>1999-12-31T23:34:00Z</cp:lastPrinted>
  <dcterms:created xsi:type="dcterms:W3CDTF">2020-03-31T06:36:00Z</dcterms:created>
  <dcterms:modified xsi:type="dcterms:W3CDTF">2020-04-15T05:08:00Z</dcterms:modified>
</cp:coreProperties>
</file>