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CONTRACT AMENDMENT</w:t>
      </w:r>
    </w:p>
    <w:p>
      <w:pPr>
        <w:pStyle w:val="Heading1"/>
        <w:jc w:val="center"/>
      </w:pPr>
      <w:r>
        <w:t>Marketing Dynamics Inc - Amendment #1</w:t>
      </w:r>
    </w:p>
    <w:p>
      <w:pPr>
        <w:pStyle w:val="Heading1"/>
      </w:pPr>
      <w:r>
        <w:t>Amendment Details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rPr>
                <w:b/>
              </w:rPr>
              <w:t>Vendor:</w:t>
            </w:r>
          </w:p>
        </w:tc>
        <w:tc>
          <w:tcPr>
            <w:tcW w:type="dxa" w:w="4320"/>
          </w:tcPr>
          <w:p>
            <w:r>
              <w:t>Marketing Dynamics Inc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Amendment Number:</w:t>
            </w:r>
          </w:p>
        </w:tc>
        <w:tc>
          <w:tcPr>
            <w:tcW w:type="dxa" w:w="4320"/>
          </w:tcPr>
          <w:p>
            <w:r>
              <w:t>Amendment #1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Amendment Date:</w:t>
            </w:r>
          </w:p>
        </w:tc>
        <w:tc>
          <w:tcPr>
            <w:tcW w:type="dxa" w:w="4320"/>
          </w:tcPr>
          <w:p>
            <w:r>
              <w:t>2024-09-30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Description:</w:t>
            </w:r>
          </w:p>
        </w:tc>
        <w:tc>
          <w:tcPr>
            <w:tcW w:type="dxa" w:w="4320"/>
          </w:tcPr>
          <w:p>
            <w:r>
              <w:t>Campaign Scope Expansion</w:t>
            </w:r>
          </w:p>
        </w:tc>
      </w:tr>
      <w:tr>
        <w:tc>
          <w:tcPr>
            <w:tcW w:type="dxa" w:w="4320"/>
          </w:tcPr>
          <w:p>
            <w:r>
              <w:rPr>
                <w:b/>
              </w:rPr>
              <w:t>Effective Date:</w:t>
            </w:r>
          </w:p>
        </w:tc>
        <w:tc>
          <w:tcPr>
            <w:tcW w:type="dxa" w:w="4320"/>
          </w:tcPr>
          <w:p>
            <w:r>
              <w:t>2024-10-01</w:t>
            </w:r>
          </w:p>
        </w:tc>
      </w:tr>
    </w:tbl>
    <w:p>
      <w:pPr>
        <w:pStyle w:val="Heading1"/>
      </w:pPr>
      <w:r>
        <w:t>Contract Changes</w:t>
      </w:r>
    </w:p>
    <w:p>
      <w:pPr>
        <w:pStyle w:val="ListBullet"/>
      </w:pPr>
      <w:r>
        <w:t>• Added social media management services</w:t>
      </w:r>
    </w:p>
    <w:p>
      <w:pPr>
        <w:pStyle w:val="ListBullet"/>
      </w:pPr>
      <w:r>
        <w:t>• Increased monthly retainer by $5,000</w:t>
      </w:r>
    </w:p>
    <w:p>
      <w:pPr>
        <w:pStyle w:val="ListBullet"/>
      </w:pPr>
      <w:r>
        <w:t>• Added influencer marketing capabilities</w:t>
      </w:r>
    </w:p>
    <w:p>
      <w:pPr>
        <w:pStyle w:val="ListBullet"/>
      </w:pPr>
      <w:r>
        <w:t>• Extended contract term by 6 months</w:t>
      </w:r>
    </w:p>
    <w:p>
      <w:pPr>
        <w:pStyle w:val="Heading1"/>
      </w:pPr>
      <w:r>
        <w:t>Approval</w:t>
      </w:r>
    </w:p>
    <w:p>
      <w:r>
        <w:br/>
        <w:t xml:space="preserve">    This amendment has been reviewed and approved by both parties. All other terms and conditions</w:t>
        <w:br/>
        <w:t xml:space="preserve">    of the original contract remain in full force and effect unless specifically modified by this amendment.</w:t>
        <w:br/>
        <w:t xml:space="preserve">   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