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spacing w:before="3" w:after="1"/>
        <w:rPr>
          <w:rFonts w:ascii="Calibri" w:hAnsi="Calibri" w:cs="Calibri"/>
          <w:b/>
          <w:b/>
          <w:color w:val="385C6B"/>
          <w:sz w:val="28"/>
          <w:szCs w:val="28"/>
        </w:rPr>
      </w:pPr>
      <w:r>
        <w:rPr>
          <w:rFonts w:cs="Calibri" w:ascii="Calibri" w:hAnsi="Calibri"/>
          <w:b/>
          <w:color w:val="385C6B"/>
          <w:sz w:val="28"/>
          <w:szCs w:val="28"/>
        </w:rPr>
        <w:t>Angaben zur verantwortlichen Stelle:</w:t>
      </w:r>
    </w:p>
    <w:tbl>
      <w:tblPr>
        <w:tblStyle w:val="TableNormal0"/>
        <w:tblpPr w:bottomFromText="0" w:horzAnchor="margin" w:leftFromText="141" w:rightFromText="141" w:tblpX="0" w:tblpY="233" w:topFromText="0" w:vertAnchor="text"/>
        <w:tblW w:w="9498" w:type="dxa"/>
        <w:jc w:val="left"/>
        <w:tblInd w:w="149" w:type="dxa"/>
        <w:tblLayout w:type="fixed"/>
        <w:tblCellMar>
          <w:top w:w="80" w:type="dxa"/>
          <w:left w:w="149" w:type="dxa"/>
          <w:bottom w:w="80" w:type="dxa"/>
          <w:right w:w="80" w:type="dxa"/>
        </w:tblCellMar>
        <w:tblLook w:val="04a0"/>
      </w:tblPr>
      <w:tblGrid>
        <w:gridCol w:w="2268"/>
        <w:gridCol w:w="7229"/>
      </w:tblGrid>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vAlign w:val="center"/>
          </w:tcPr>
          <w:p>
            <w:pPr>
              <w:pStyle w:val="TableParagraph"/>
              <w:widowControl w:val="false"/>
              <w:suppressAutoHyphens w:val="true"/>
              <w:spacing w:before="0" w:after="0"/>
              <w:jc w:val="left"/>
              <w:rPr>
                <w:rFonts w:ascii="Calibri" w:hAnsi="Calibri" w:cs="Calibri"/>
              </w:rPr>
            </w:pPr>
            <w:r>
              <w:rPr>
                <w:rFonts w:eastAsia="Calibri" w:cs="Calibri" w:ascii="Calibri" w:hAnsi="Calibri"/>
                <w:bCs/>
                <w:kern w:val="0"/>
                <w:sz w:val="20"/>
                <w:szCs w:val="20"/>
                <w:lang w:val="de-DE" w:eastAsia="de-DE" w:bidi="ar-SA"/>
              </w:rPr>
              <w:t>Unternehmen</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
                <w:bCs/>
                <w:kern w:val="0"/>
                <w:sz w:val="20"/>
                <w:szCs w:val="20"/>
                <w:lang w:val="de-DE" w:eastAsia="de-DE" w:bidi="ar-SA"/>
              </w:rPr>
              <w:t>UNIVERSITÄTSMEDIZIN GREIFSWALD</w:t>
            </w:r>
            <w:r>
              <w:rPr>
                <w:rFonts w:eastAsia="Calibri" w:cs="Calibri" w:ascii="Calibri" w:hAnsi="Calibri"/>
                <w:bCs/>
                <w:kern w:val="0"/>
                <w:sz w:val="20"/>
                <w:szCs w:val="20"/>
                <w:lang w:val="de-DE" w:eastAsia="de-DE" w:bidi="ar-SA"/>
              </w:rPr>
              <w:t> · KÖRPERSCHAFT DES ÖFFENTLICHEN RECHTS</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Vorstand</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Helvetica" w:cs="Arial" w:eastAsiaTheme="minorEastAsia"/>
                <w:color w:val="auto"/>
                <w:sz w:val="20"/>
                <w:szCs w:val="20"/>
              </w:rPr>
            </w:pPr>
            <w:r>
              <w:rPr>
                <w:rFonts w:eastAsia="Helvetica" w:cs="Arial" w:ascii="Calibri" w:hAnsi="Calibri" w:eastAsiaTheme="minorEastAsia"/>
                <w:color w:val="auto"/>
                <w:kern w:val="0"/>
                <w:sz w:val="20"/>
                <w:szCs w:val="20"/>
                <w:lang w:val="de-DE" w:eastAsia="de-DE" w:bidi="ar-SA"/>
              </w:rPr>
              <w:t>Professor Dr. Uwe Reuter (Vorstandsvorsitzender, Ärztlicher Vorstand),</w:t>
            </w:r>
          </w:p>
          <w:p>
            <w:pPr>
              <w:pStyle w:val="TableParagraph"/>
              <w:widowControl w:val="false"/>
              <w:suppressAutoHyphens w:val="true"/>
              <w:spacing w:before="0" w:after="0"/>
              <w:jc w:val="left"/>
              <w:rPr>
                <w:rFonts w:ascii="Calibri" w:hAnsi="Calibri" w:eastAsia="Helvetica" w:cs="Arial" w:eastAsiaTheme="minorEastAsia"/>
                <w:color w:val="auto"/>
                <w:sz w:val="20"/>
                <w:szCs w:val="20"/>
              </w:rPr>
            </w:pPr>
            <w:r>
              <w:rPr>
                <w:rFonts w:eastAsia="Helvetica" w:cs="Arial" w:ascii="Calibri" w:hAnsi="Calibri" w:eastAsiaTheme="minorEastAsia"/>
                <w:color w:val="auto"/>
                <w:kern w:val="0"/>
                <w:sz w:val="20"/>
                <w:szCs w:val="20"/>
                <w:lang w:val="de-DE" w:eastAsia="de-DE" w:bidi="ar-SA"/>
              </w:rPr>
              <w:t>Toralf Giebe (Kaufmännischer Vorstand),</w:t>
            </w:r>
          </w:p>
          <w:p>
            <w:pPr>
              <w:pStyle w:val="TableParagraph"/>
              <w:widowControl w:val="false"/>
              <w:suppressAutoHyphens w:val="true"/>
              <w:spacing w:before="0" w:after="0"/>
              <w:jc w:val="left"/>
              <w:rPr>
                <w:rFonts w:ascii="Calibri" w:hAnsi="Calibri" w:eastAsia="Calibri" w:cs="Calibri"/>
                <w:bCs/>
                <w:sz w:val="20"/>
                <w:szCs w:val="20"/>
              </w:rPr>
            </w:pPr>
            <w:r>
              <w:rPr>
                <w:rFonts w:eastAsia="Helvetica" w:cs="Arial" w:ascii="Calibri" w:hAnsi="Calibri" w:eastAsiaTheme="minorEastAsia"/>
                <w:color w:val="auto"/>
                <w:kern w:val="0"/>
                <w:sz w:val="20"/>
                <w:szCs w:val="20"/>
                <w:lang w:val="de-DE" w:eastAsia="de-DE" w:bidi="ar-SA"/>
              </w:rPr>
              <w:t>Professor Dr. Karlhans Endlich (Wissenschaftlicher Vorstand)</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Anschrift</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Fleischmannstraße 8, 17475 Greifswald</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Telefon/Fax</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+49 (0) 3834 86 0</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E-Mail</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both"/>
              <w:rPr>
                <w:rFonts w:ascii="Calibri" w:hAnsi="Calibri" w:eastAsia="Calibri" w:cs="Calibri"/>
                <w:bCs/>
                <w:sz w:val="20"/>
                <w:szCs w:val="20"/>
              </w:rPr>
            </w:pPr>
            <w:r>
              <w:rPr>
                <w:rFonts w:eastAsia="Calibri" w:cs="Calibri" w:ascii="Calibri" w:hAnsi="Calibri"/>
                <w:bCs/>
                <w:kern w:val="0"/>
                <w:sz w:val="20"/>
                <w:szCs w:val="20"/>
                <w:lang w:val="de-DE" w:eastAsia="de-DE" w:bidi="ar-SA"/>
              </w:rPr>
              <w:t>info-unimedizin@med.uni-greifswald.de</w:t>
            </w:r>
          </w:p>
        </w:tc>
      </w:tr>
    </w:tbl>
    <w:p>
      <w:pPr>
        <w:pStyle w:val="TextBody"/>
        <w:spacing w:before="3" w:after="1"/>
        <w:rPr>
          <w:rFonts w:ascii="Calibri" w:hAnsi="Calibri" w:cs="Calibri"/>
          <w:b/>
          <w:b/>
          <w:color w:val="385C6B"/>
        </w:rPr>
      </w:pPr>
      <w:r>
        <w:rPr>
          <w:rFonts w:cs="Calibri" w:ascii="Calibri" w:hAnsi="Calibri"/>
          <w:b/>
          <w:color w:val="385C6B"/>
        </w:rPr>
      </w:r>
    </w:p>
    <w:p>
      <w:pPr>
        <w:pStyle w:val="TextBody"/>
        <w:spacing w:before="3" w:after="1"/>
        <w:ind w:left="284" w:hanging="0"/>
        <w:rPr>
          <w:rFonts w:ascii="Calibri" w:hAnsi="Calibri" w:cs="Calibri"/>
          <w:b/>
          <w:b/>
          <w:color w:val="385C6B"/>
          <w:sz w:val="28"/>
          <w:szCs w:val="28"/>
        </w:rPr>
      </w:pPr>
      <w:r>
        <w:rPr>
          <w:rFonts w:cs="Calibri" w:ascii="Calibri" w:hAnsi="Calibri"/>
          <w:b/>
          <w:color w:val="385C6B"/>
          <w:sz w:val="28"/>
          <w:szCs w:val="28"/>
        </w:rPr>
      </w:r>
    </w:p>
    <w:p>
      <w:pPr>
        <w:pStyle w:val="TextBody"/>
        <w:spacing w:before="3" w:after="1"/>
        <w:rPr>
          <w:rFonts w:ascii="Calibri" w:hAnsi="Calibri" w:cs="Calibri"/>
          <w:b/>
          <w:b/>
          <w:color w:val="385C6B"/>
          <w:sz w:val="28"/>
          <w:szCs w:val="28"/>
        </w:rPr>
      </w:pPr>
      <w:r>
        <w:rPr>
          <w:rFonts w:cs="Calibri" w:ascii="Calibri" w:hAnsi="Calibri"/>
          <w:b/>
          <w:color w:val="385C6B"/>
          <w:sz w:val="28"/>
          <w:szCs w:val="28"/>
        </w:rPr>
        <w:t>Angaben zur verantwortlichen Stelle (Klinik / Institut / GB / OE):</w:t>
      </w:r>
    </w:p>
    <w:tbl>
      <w:tblPr>
        <w:tblStyle w:val="TableNormal0"/>
        <w:tblpPr w:bottomFromText="0" w:horzAnchor="margin" w:leftFromText="141" w:rightFromText="141" w:tblpX="0" w:tblpY="233" w:topFromText="0" w:vertAnchor="text"/>
        <w:tblW w:w="9498" w:type="dxa"/>
        <w:jc w:val="left"/>
        <w:tblInd w:w="149" w:type="dxa"/>
        <w:tblLayout w:type="fixed"/>
        <w:tblCellMar>
          <w:top w:w="80" w:type="dxa"/>
          <w:left w:w="149" w:type="dxa"/>
          <w:bottom w:w="80" w:type="dxa"/>
          <w:right w:w="80" w:type="dxa"/>
        </w:tblCellMar>
        <w:tblLook w:val="04a0"/>
      </w:tblPr>
      <w:tblGrid>
        <w:gridCol w:w="2268"/>
        <w:gridCol w:w="7229"/>
      </w:tblGrid>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vAlign w:val="center"/>
          </w:tcPr>
          <w:p>
            <w:pPr>
              <w:pStyle w:val="TableParagraph"/>
              <w:widowControl w:val="false"/>
              <w:suppressAutoHyphens w:val="true"/>
              <w:spacing w:before="0" w:after="0"/>
              <w:jc w:val="left"/>
              <w:rPr>
                <w:rFonts w:ascii="Calibri" w:hAnsi="Calibri" w:cs="Calibri"/>
              </w:rPr>
            </w:pPr>
            <w:r>
              <w:rPr>
                <w:rFonts w:eastAsia="Calibri" w:cs="Calibri" w:ascii="Calibri" w:hAnsi="Calibri"/>
                <w:bCs/>
                <w:kern w:val="0"/>
                <w:sz w:val="20"/>
                <w:szCs w:val="20"/>
                <w:lang w:val="de-DE" w:eastAsia="de-DE" w:bidi="ar-SA"/>
              </w:rPr>
              <w:t>Einrichtung</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rPr>
              <w:t>Klinik für Anästhesie, Intensiv-, Notfall- und Schmerzmedizin</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Name der Leitung</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Univ. Prof. Dr. med. K. Hahnenkamp</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Anschrift</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Ferdinand-Sauerbruch-Straße, 17475 Greifswald</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Telefon/Fax</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+49 (0) 3834 86 5801/+49 (0) 3834 86 5802</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E-Mail</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both"/>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klaus.hahnenkamp@med.uni-greifswald.de</w:t>
            </w:r>
          </w:p>
        </w:tc>
      </w:tr>
    </w:tbl>
    <w:p>
      <w:pPr>
        <w:pStyle w:val="TextBody"/>
        <w:spacing w:before="3" w:after="1"/>
        <w:rPr>
          <w:rFonts w:ascii="Calibri" w:hAnsi="Calibri" w:cs="Calibri"/>
          <w:b/>
          <w:b/>
          <w:color w:val="385C6B"/>
        </w:rPr>
      </w:pPr>
      <w:r>
        <w:rPr>
          <w:rFonts w:cs="Calibri" w:ascii="Calibri" w:hAnsi="Calibri"/>
          <w:b/>
          <w:color w:val="385C6B"/>
        </w:rPr>
      </w:r>
    </w:p>
    <w:p>
      <w:pPr>
        <w:pStyle w:val="Normal"/>
        <w:widowControl/>
        <w:ind w:left="284" w:hanging="0"/>
        <w:rPr>
          <w:rFonts w:ascii="Calibri" w:hAnsi="Calibri" w:eastAsia="Times New Roman" w:cs="Calibri"/>
          <w:b/>
          <w:b/>
          <w:sz w:val="24"/>
          <w:szCs w:val="24"/>
        </w:rPr>
      </w:pPr>
      <w:r>
        <w:rPr>
          <w:rFonts w:eastAsia="Times New Roman" w:cs="Calibri" w:ascii="Calibri" w:hAnsi="Calibri"/>
          <w:b/>
          <w:sz w:val="24"/>
          <w:szCs w:val="24"/>
        </w:rPr>
      </w:r>
    </w:p>
    <w:p>
      <w:pPr>
        <w:pStyle w:val="TextBody"/>
        <w:spacing w:before="3" w:after="1"/>
        <w:rPr>
          <w:rFonts w:ascii="Calibri" w:hAnsi="Calibri" w:cs="Calibri"/>
          <w:b/>
          <w:b/>
          <w:color w:val="385C6B"/>
          <w:sz w:val="28"/>
          <w:szCs w:val="28"/>
        </w:rPr>
      </w:pPr>
      <w:r>
        <w:rPr>
          <w:rFonts w:cs="Calibri" w:ascii="Calibri" w:hAnsi="Calibri"/>
          <w:b/>
          <w:color w:val="385C6B"/>
          <w:sz w:val="28"/>
          <w:szCs w:val="28"/>
        </w:rPr>
        <w:t>Angaben zur verantwortlichen Stelle der Verarbeitungstätigkeit (Abteilung):</w:t>
      </w:r>
    </w:p>
    <w:tbl>
      <w:tblPr>
        <w:tblStyle w:val="TableNormal0"/>
        <w:tblpPr w:bottomFromText="0" w:horzAnchor="margin" w:leftFromText="141" w:rightFromText="141" w:tblpX="0" w:tblpY="233" w:topFromText="0" w:vertAnchor="text"/>
        <w:tblW w:w="9498" w:type="dxa"/>
        <w:jc w:val="left"/>
        <w:tblInd w:w="149" w:type="dxa"/>
        <w:tblLayout w:type="fixed"/>
        <w:tblCellMar>
          <w:top w:w="80" w:type="dxa"/>
          <w:left w:w="149" w:type="dxa"/>
          <w:bottom w:w="80" w:type="dxa"/>
          <w:right w:w="80" w:type="dxa"/>
        </w:tblCellMar>
        <w:tblLook w:val="04a0"/>
      </w:tblPr>
      <w:tblGrid>
        <w:gridCol w:w="2268"/>
        <w:gridCol w:w="7229"/>
      </w:tblGrid>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Abteilung</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Klinik für Anästhesie, Intensiv-, Notfall- und Schmerzmedizin</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Verfahrens-verantwortlicher</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Dr. med. Sebastian Gibb</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Anschrift</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Ferdinand-Sauerbruch-Straße, 17475 Greifswald</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Telefon/Fax</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+49 (0) 3834 86 5801/+49 (0) 3834 86 5802</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E-Mail</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sebastian.gibb@med.uni-greifswald.de</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Datenschutzvertreter</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Dr. med. Christian Scheer</w:t>
            </w:r>
          </w:p>
        </w:tc>
      </w:tr>
      <w:tr>
        <w:trPr>
          <w:trHeight w:val="230" w:hRule="atLeast"/>
        </w:trPr>
        <w:tc>
          <w:tcPr>
            <w:tcW w:w="2268" w:type="dxa"/>
            <w:tcBorders>
              <w:top w:val="single" w:sz="4" w:space="0" w:color="000000"/>
              <w:left w:val="single" w:sz="4" w:space="0" w:color="000000"/>
              <w:bottom w:val="single" w:sz="4" w:space="0" w:color="000000"/>
              <w:right w:val="single" w:sz="4" w:space="0" w:color="000000"/>
            </w:tcBorders>
            <w:shd w:color="auto" w:fill="DAEEF3" w:val="clear"/>
          </w:tcPr>
          <w:p>
            <w:pPr>
              <w:pStyle w:val="TableParagraph"/>
              <w:widowControl w:val="false"/>
              <w:suppressAutoHyphens w:val="true"/>
              <w:spacing w:before="0" w:after="0"/>
              <w:jc w:val="left"/>
              <w:rPr>
                <w:rFonts w:ascii="Calibri" w:hAnsi="Calibri" w:eastAsia="Calibri" w:cs="Calibri"/>
                <w:bCs/>
                <w:sz w:val="20"/>
                <w:szCs w:val="20"/>
              </w:rPr>
            </w:pPr>
            <w:r>
              <w:rPr>
                <w:rFonts w:eastAsia="Calibri" w:cs="Calibri" w:ascii="Calibri" w:hAnsi="Calibri"/>
                <w:bCs/>
                <w:kern w:val="0"/>
                <w:sz w:val="20"/>
                <w:szCs w:val="20"/>
                <w:lang w:val="de-DE" w:eastAsia="de-DE" w:bidi="ar-SA"/>
              </w:rPr>
              <w:t>E-Mail</w:t>
            </w:r>
          </w:p>
        </w:tc>
        <w:tc>
          <w:tcPr>
            <w:tcW w:w="72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Paragraph"/>
              <w:widowControl w:val="false"/>
              <w:suppressAutoHyphens w:val="true"/>
              <w:spacing w:before="0" w:after="0"/>
              <w:jc w:val="left"/>
              <w:rPr>
                <w:rFonts w:ascii="Calibri" w:hAnsi="Calibri" w:eastAsia="Times New Roman" w:cs="Calibri"/>
                <w:bCs/>
                <w:sz w:val="20"/>
                <w:szCs w:val="20"/>
              </w:rPr>
            </w:pPr>
            <w:r>
              <w:rPr>
                <w:rFonts w:eastAsia="Times New Roman" w:cs="Calibri" w:ascii="Calibri" w:hAnsi="Calibri"/>
                <w:bCs/>
                <w:kern w:val="0"/>
                <w:sz w:val="20"/>
                <w:szCs w:val="20"/>
                <w:lang w:val="de-DE" w:eastAsia="de-DE" w:bidi="ar-SA"/>
              </w:rPr>
              <w:t>christian.scheer@med.uni-greifswald.de</w:t>
            </w:r>
          </w:p>
        </w:tc>
      </w:tr>
    </w:tbl>
    <w:p>
      <w:pPr>
        <w:pStyle w:val="TextBody"/>
        <w:spacing w:before="3" w:after="1"/>
        <w:rPr>
          <w:rFonts w:ascii="Calibri" w:hAnsi="Calibri" w:cs="Calibri"/>
          <w:b/>
          <w:b/>
          <w:color w:val="385C6B"/>
        </w:rPr>
      </w:pPr>
      <w:r>
        <w:rPr>
          <w:rFonts w:cs="Calibri" w:ascii="Calibri" w:hAnsi="Calibri"/>
          <w:b/>
          <w:color w:val="385C6B"/>
        </w:rPr>
      </w:r>
    </w:p>
    <w:p>
      <w:pPr>
        <w:pStyle w:val="Normal"/>
        <w:widowControl/>
        <w:ind w:left="284" w:hanging="0"/>
        <w:rPr>
          <w:rFonts w:ascii="Calibri" w:hAnsi="Calibri" w:eastAsia="Times New Roman" w:cs="Calibri"/>
          <w:b/>
          <w:b/>
          <w:sz w:val="24"/>
          <w:szCs w:val="24"/>
        </w:rPr>
      </w:pPr>
      <w:r>
        <w:rPr>
          <w:rFonts w:eastAsia="Times New Roman" w:cs="Calibri" w:ascii="Calibri" w:hAnsi="Calibri"/>
          <w:b/>
          <w:sz w:val="24"/>
          <w:szCs w:val="24"/>
        </w:rPr>
      </w:r>
    </w:p>
    <w:p>
      <w:pPr>
        <w:pStyle w:val="Normal"/>
        <w:widowControl/>
        <w:rPr>
          <w:rFonts w:ascii="Calibri" w:hAnsi="Calibri" w:cs="Calibri"/>
          <w:b/>
          <w:b/>
          <w:color w:val="385C6B"/>
          <w:sz w:val="28"/>
          <w:szCs w:val="28"/>
        </w:rPr>
      </w:pPr>
      <w:r>
        <w:rPr>
          <w:rFonts w:cs="Calibri" w:ascii="Calibri" w:hAnsi="Calibri"/>
          <w:b/>
          <w:color w:val="385C6B"/>
          <w:sz w:val="28"/>
          <w:szCs w:val="28"/>
        </w:rPr>
      </w:r>
      <w:r>
        <w:br w:type="page"/>
      </w:r>
    </w:p>
    <w:p>
      <w:pPr>
        <w:pStyle w:val="TextBody"/>
        <w:spacing w:before="3" w:after="1"/>
        <w:rPr>
          <w:rFonts w:ascii="Calibri" w:hAnsi="Calibri" w:cs="Calibri"/>
          <w:b/>
          <w:b/>
          <w:color w:val="385C6B"/>
          <w:sz w:val="28"/>
          <w:szCs w:val="28"/>
        </w:rPr>
      </w:pPr>
      <w:r>
        <w:rPr>
          <w:rFonts w:cs="Calibri" w:ascii="Calibri" w:hAnsi="Calibri"/>
          <w:b/>
          <w:color w:val="385C6B"/>
          <w:sz w:val="28"/>
          <w:szCs w:val="28"/>
        </w:rPr>
        <w:t>Angaben zum Datenschutzbeauftragten:</w:t>
      </w:r>
    </w:p>
    <w:p>
      <w:pPr>
        <w:pStyle w:val="Normal"/>
        <w:widowControl/>
        <w:ind w:left="284" w:hanging="0"/>
        <w:rPr>
          <w:rFonts w:ascii="Calibri" w:hAnsi="Calibri" w:eastAsia="Times New Roman" w:cs="Calibri"/>
          <w:b/>
          <w:b/>
        </w:rPr>
      </w:pPr>
      <w:r>
        <w:rPr>
          <w:rFonts w:eastAsia="Times New Roman" w:cs="Calibri" w:ascii="Calibri" w:hAnsi="Calibri"/>
          <w:b/>
        </w:rPr>
      </w:r>
    </w:p>
    <w:p>
      <w:pPr>
        <w:pStyle w:val="TextBody"/>
        <w:spacing w:before="3" w:after="1"/>
        <w:ind w:left="284" w:hanging="0"/>
        <w:rPr>
          <w:rFonts w:ascii="Calibri" w:hAnsi="Calibri" w:eastAsia="Times New Roman" w:cs="Calibri"/>
          <w:sz w:val="22"/>
          <w:szCs w:val="22"/>
        </w:rPr>
      </w:pPr>
      <w:r>
        <w:rPr>
          <w:rFonts w:eastAsia="Times New Roman" w:cs="Calibri" w:ascii="Calibri" w:hAnsi="Calibri"/>
          <w:sz w:val="22"/>
          <w:szCs w:val="22"/>
        </w:rPr>
        <w:t>Professor Ulf Glende</w:t>
      </w:r>
    </w:p>
    <w:p>
      <w:pPr>
        <w:pStyle w:val="Normal"/>
        <w:widowControl/>
        <w:ind w:left="284" w:hanging="0"/>
        <w:rPr>
          <w:rFonts w:ascii="Calibri" w:hAnsi="Calibri" w:eastAsia="Times New Roman" w:cs="Calibri"/>
        </w:rPr>
      </w:pPr>
      <w:r>
        <w:rPr>
          <w:rFonts w:eastAsia="Times New Roman" w:cs="Calibri" w:ascii="Calibri" w:hAnsi="Calibri"/>
        </w:rPr>
        <w:t>Konzerndatenschutzbeauftragter der UMG</w:t>
        <w:br/>
        <w:t>Abteilung Datenschutz</w:t>
        <w:br/>
        <w:t>Walther-Rathenau-Str. 49  · 17475 Greifswald</w:t>
        <w:br/>
        <w:t>Tel. 03834/86 6194</w:t>
        <w:br/>
        <w:t>E-Mail: </w:t>
      </w:r>
      <w:hyperlink r:id="rId2">
        <w:r>
          <w:rPr>
            <w:rStyle w:val="InternetLink"/>
            <w:rFonts w:cs="Calibri" w:ascii="Calibri" w:hAnsi="Calibri"/>
          </w:rPr>
          <w:t>datenschutz-umg@med.uni-greifswald.de</w:t>
        </w:r>
      </w:hyperlink>
    </w:p>
    <w:p>
      <w:pPr>
        <w:pStyle w:val="Normal"/>
        <w:widowControl/>
        <w:rPr>
          <w:rStyle w:val="InternetLink"/>
          <w:rFonts w:ascii="Calibri" w:hAnsi="Calibri" w:eastAsia="Times New Roman" w:cs="Calibri"/>
          <w:sz w:val="24"/>
          <w:szCs w:val="24"/>
        </w:rPr>
      </w:pPr>
      <w:r>
        <w:rPr>
          <w:rFonts w:eastAsia="Times New Roman" w:cs="Calibri" w:ascii="Calibri" w:hAnsi="Calibri"/>
          <w:sz w:val="24"/>
          <w:szCs w:val="24"/>
        </w:rPr>
      </w:r>
    </w:p>
    <w:p>
      <w:pPr>
        <w:pStyle w:val="Normal"/>
        <w:widowControl/>
        <w:rPr>
          <w:rStyle w:val="InternetLink"/>
          <w:rFonts w:ascii="Calibri" w:hAnsi="Calibri" w:eastAsia="Times New Roman" w:cs="Calibri"/>
          <w:sz w:val="24"/>
          <w:szCs w:val="24"/>
        </w:rPr>
      </w:pPr>
      <w:r>
        <w:rPr>
          <w:rFonts w:eastAsia="Times New Roman" w:cs="Calibri" w:ascii="Calibri" w:hAnsi="Calibri"/>
          <w:sz w:val="24"/>
          <w:szCs w:val="24"/>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p>
      <w:pPr>
        <w:pStyle w:val="TextBody"/>
        <w:spacing w:before="3" w:after="1"/>
        <w:rPr>
          <w:rFonts w:ascii="Calibri" w:hAnsi="Calibri" w:cs="Calibri"/>
          <w:b/>
          <w:b/>
          <w:color w:val="385C6B"/>
          <w:sz w:val="28"/>
          <w:szCs w:val="28"/>
        </w:rPr>
      </w:pPr>
      <w:r>
        <w:rPr>
          <w:rFonts w:cs="Calibri" w:ascii="Calibri" w:hAnsi="Calibri"/>
          <w:b/>
          <w:color w:val="385C6B"/>
          <w:sz w:val="28"/>
          <w:szCs w:val="28"/>
        </w:rPr>
        <w:t>Verarbeitungstätigkeit</w:t>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uppressAutoHyphens w:val="true"/>
              <w:spacing w:before="3" w:after="1"/>
              <w:ind w:left="555" w:hanging="0"/>
              <w:jc w:val="left"/>
              <w:rPr>
                <w:rFonts w:ascii="Calibri" w:hAnsi="Calibri" w:cs="Calibri"/>
                <w:b/>
                <w:b/>
                <w:color w:val="385C6B"/>
                <w:sz w:val="26"/>
                <w:szCs w:val="26"/>
              </w:rPr>
            </w:pPr>
            <w:r>
              <w:rPr>
                <w:rFonts w:eastAsia="Arial Unicode MS" w:cs="Calibri" w:ascii="Calibri" w:hAnsi="Calibri"/>
                <w:b/>
                <w:color w:val="31849B" w:themeColor="accent5" w:themeShade="bf"/>
                <w:kern w:val="0"/>
                <w:sz w:val="26"/>
                <w:szCs w:val="26"/>
                <w:lang w:val="de-DE" w:eastAsia="de-DE" w:bidi="ar-SA"/>
              </w:rPr>
              <w:t>Bezeichnung der Verarbeitungstätigkeit.</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Verarbeitung von  Daten im Rahmen der, von der Klinik für Anästhesie, Intensiv-, Notfall- und Schmerzmedizin der Universitätsmedizin Greifswald geführten Studie:</w:t>
            </w:r>
          </w:p>
          <w:p>
            <w:pPr>
              <w:pStyle w:val="Normal"/>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w:t>
            </w:r>
            <w:r>
              <w:rPr>
                <w:rFonts w:eastAsia="Arial Unicode MS" w:cs="Calibri" w:ascii="Calibri" w:hAnsi="Calibri"/>
                <w:color w:val="000000"/>
                <w:kern w:val="0"/>
                <w:shd w:fill="FFFFFF" w:val="clear"/>
                <w:lang w:val="de-DE" w:eastAsia="de-DE" w:bidi="ar-SA"/>
              </w:rPr>
              <w:t>Katheter-assoziierte Thrombosen an zentralvenösen Kathetern mit bzw. ohne Chlorhexidinbeschichtung - eine randomisierte kontrollierte Studie (CRT-CHX)</w:t>
            </w:r>
            <w:r>
              <w:rPr/>
              <w:t>“</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cs="Calibri"/>
              </w:rPr>
            </w:pPr>
            <w:r>
              <w:rPr>
                <w:rFonts w:cs="Calibri" w:ascii="Calibri" w:hAnsi="Calibri"/>
              </w:rPr>
            </w:r>
          </w:p>
        </w:tc>
      </w:tr>
    </w:tbl>
    <w:p>
      <w:pPr>
        <w:pStyle w:val="Normal"/>
        <w:widowControl/>
        <w:rPr>
          <w:rFonts w:ascii="Calibri" w:hAnsi="Calibri" w:eastAsia="Times New Roman" w:cs="Calibri"/>
        </w:rPr>
      </w:pPr>
      <w:r>
        <w:rPr>
          <w:rFonts w:eastAsia="Times New Roman" w:cs="Calibri" w:ascii="Calibri" w:hAnsi="Calibri"/>
        </w:rPr>
      </w:r>
    </w:p>
    <w:p>
      <w:pPr>
        <w:pStyle w:val="Normal"/>
        <w:widowControl/>
        <w:rPr>
          <w:rFonts w:ascii="Calibri" w:hAnsi="Calibri" w:eastAsia="Times New Roman" w:cs="Calibri"/>
        </w:rPr>
      </w:pPr>
      <w:r>
        <w:rPr>
          <w:rFonts w:eastAsia="Times New Roman" w:cs="Calibri" w:ascii="Calibri" w:hAnsi="Calibri"/>
        </w:rPr>
      </w:r>
      <w:r>
        <w:br w:type="page"/>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suppressAutoHyphens w:val="true"/>
              <w:spacing w:before="3" w:after="1"/>
              <w:ind w:left="555" w:hanging="283"/>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Beschreibung der Verarbeitungstätigkeit</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Für die monozentrische Studie "</w:t>
            </w:r>
            <w:r>
              <w:rPr>
                <w:rFonts w:cs="Calibri" w:ascii="Calibri" w:hAnsi="Calibri"/>
                <w:color w:val="000000"/>
                <w:shd w:fill="FFFFFF" w:val="clear"/>
              </w:rPr>
              <w:t xml:space="preserve">Katheter-assoziierte Thrombosen an zentralvenösen Kathetern mit bzw. ohne Chlorhexidinbeschichtung - eine randomisierte kontrollierte Studie (CRT-CHX)" unserer Klinik werden personenbezogene Patientendaten (u.a. Alter, Geschlecht, Tumorart, Vormedikation) erhoben und sonografische </w:t>
            </w:r>
            <w:r>
              <w:rPr>
                <w:rFonts w:cs="Calibri" w:ascii="Calibri" w:hAnsi="Calibri"/>
                <w:color w:val="000000"/>
                <w:shd w:fill="FFFFFF" w:val="clear"/>
              </w:rPr>
              <w:t>Videos</w:t>
            </w:r>
            <w:r>
              <w:rPr>
                <w:rFonts w:cs="Calibri" w:ascii="Calibri" w:hAnsi="Calibri"/>
                <w:color w:val="000000"/>
                <w:shd w:fill="FFFFFF" w:val="clear"/>
              </w:rPr>
              <w:t xml:space="preserve"> generiert, ausgewertet und gespeichert.</w:t>
            </w:r>
          </w:p>
          <w:p>
            <w:pPr>
              <w:pStyle w:val="TableParagraph"/>
              <w:widowControl w:val="false"/>
              <w:suppressAutoHyphens w:val="true"/>
              <w:spacing w:before="57" w:after="0"/>
              <w:jc w:val="left"/>
              <w:rPr>
                <w:rFonts w:ascii="Calibri" w:hAnsi="Calibri" w:cs="Calibri"/>
              </w:rPr>
            </w:pPr>
            <w:r>
              <w:rPr>
                <w:rFonts w:cs="Calibri" w:ascii="Calibri" w:hAnsi="Calibri"/>
                <w:color w:val="000000"/>
                <w:shd w:fill="FFFFFF" w:val="clear"/>
              </w:rPr>
              <w:t xml:space="preserve">Im Sinne guter wissenschaftlicher Praxis sollen die Daten und Bilder </w:t>
            </w:r>
            <w:r>
              <w:rPr>
                <w:rFonts w:cs="Calibri" w:ascii="Calibri" w:hAnsi="Calibri"/>
                <w:color w:val="000000"/>
                <w:shd w:fill="FFFFFF" w:val="clear"/>
              </w:rPr>
              <w:t>bzw. Videos</w:t>
            </w:r>
            <w:r>
              <w:rPr>
                <w:rFonts w:cs="Calibri" w:ascii="Calibri" w:hAnsi="Calibri"/>
                <w:color w:val="000000"/>
                <w:shd w:fill="FFFFFF" w:val="clear"/>
              </w:rPr>
              <w:t xml:space="preserve"> in anonymisierte Form veröffentlicht werden.</w:t>
            </w:r>
          </w:p>
        </w:tc>
      </w:tr>
    </w:tbl>
    <w:p>
      <w:pPr>
        <w:pStyle w:val="TextBody"/>
        <w:rPr>
          <w:rFonts w:ascii="Calibri" w:hAnsi="Calibri" w:cs="Calibri"/>
          <w:sz w:val="22"/>
          <w:szCs w:val="22"/>
        </w:rPr>
      </w:pPr>
      <w:r>
        <w:rPr>
          <w:rFonts w:cs="Calibri" w:ascii="Calibri" w:hAnsi="Calibri"/>
          <w:sz w:val="22"/>
          <w:szCs w:val="22"/>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4394"/>
        <w:gridCol w:w="4394"/>
      </w:tblGrid>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Zwecke der Verarbeitung</w:t>
            </w:r>
          </w:p>
        </w:tc>
      </w:tr>
      <w:tr>
        <w:trPr>
          <w:trHeight w:val="230" w:hRule="atLeast"/>
        </w:trPr>
        <w:tc>
          <w:tcPr>
            <w:tcW w:w="4394"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jc w:val="left"/>
              <w:rPr>
                <w:rFonts w:ascii="Calibri" w:hAnsi="Calibri" w:cs="Calibri"/>
                <w:b/>
                <w:b/>
                <w:color w:val="231F20"/>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471254835"/>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Rechtsgeschäft (Kunden/Lieferant)</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983162123"/>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Rechtsvorschrift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Sonstiges (bitte angeben)</w:t>
            </w:r>
          </w:p>
        </w:tc>
        <w:tc>
          <w:tcPr>
            <w:tcW w:w="4394" w:type="dxa"/>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763979709"/>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Beschäftigungsverhältnis</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423803409"/>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Sonstige eigene Geschäftszwecke </w:t>
              <w:br/>
              <w:t xml:space="preserve">          (bitte angeben)</w:t>
            </w:r>
          </w:p>
        </w:tc>
      </w:tr>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Studie entsprechend dem angehängten Studienprotokoll.</w:t>
            </w:r>
          </w:p>
        </w:tc>
      </w:tr>
    </w:tbl>
    <w:p>
      <w:pPr>
        <w:pStyle w:val="TextBody"/>
        <w:rPr>
          <w:rFonts w:ascii="Calibri" w:hAnsi="Calibri" w:cs="Calibri"/>
          <w:sz w:val="22"/>
          <w:szCs w:val="22"/>
        </w:rPr>
      </w:pPr>
      <w:r>
        <w:rPr>
          <w:rFonts w:cs="Calibri" w:ascii="Calibri" w:hAnsi="Calibri"/>
          <w:sz w:val="22"/>
          <w:szCs w:val="22"/>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85C6B"/>
                <w:sz w:val="26"/>
                <w:szCs w:val="26"/>
              </w:rPr>
            </w:pPr>
            <w:r>
              <w:rPr>
                <w:rFonts w:cs="Calibri" w:ascii="Calibri" w:hAnsi="Calibri"/>
                <w:b/>
                <w:color w:val="385C6B"/>
                <w:kern w:val="0"/>
                <w:sz w:val="26"/>
                <w:szCs w:val="26"/>
                <w:lang w:val="de-DE" w:eastAsia="de-DE" w:bidi="ar-SA"/>
              </w:rPr>
              <w:t>Rechtsgrundlage der Verarbeitung</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jc w:val="left"/>
              <w:rPr>
                <w:rFonts w:ascii="Calibri" w:hAnsi="Calibri" w:cs="Calibri"/>
                <w:b/>
                <w:b/>
                <w:color w:val="231F20"/>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Einwilligung der Betroffenen (Art. 6 Abs. 1 lit. a)</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8279889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Vertragserfüllung (Art. 6 Abs. 1 lit. b)</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39014562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Erfüllung einer rechtlichen Verpflichtung (bitte angeben) (Art. 6 Abs. 1 lit. c)</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88678048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Schutz lebenswichtiger Interessen einer natürlichen Person (Art. 6 Abs. 1 lit. d)</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98145547"/>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Im öffentlichen Interesse liegende Aufgabe (bitte angeben) (Art. 6 Abs. 1 lit. 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In Ausübung öffentliche Gewalt liegende Aufgabe (bitte angeben) (Art. 6 Abs. 1 lit. 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45564858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Berechtigtes Interesse des Unternehmens (bitte angeben) (Art. 6 Abs. 1 lit. f)</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59410691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Berechtigtes Interesse eines Dritten (bitte angeben) (Art. 6 Abs. 1 lit. f)</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Sonstiges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779208227"/>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Beschäftigungsverhältnis. §§ 28 SGB IV</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6556320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Arbeitsvertrag  -  Art. 88 DS-GVO i.V.m. § 26 BDSG</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Studien zur Qualitätssicherung und Erkenntnisgewinn.</w:t>
            </w:r>
          </w:p>
        </w:tc>
      </w:tr>
    </w:tbl>
    <w:p>
      <w:pPr>
        <w:pStyle w:val="TextBody"/>
        <w:rPr>
          <w:rFonts w:ascii="Calibri" w:hAnsi="Calibri" w:cs="Calibri"/>
          <w:sz w:val="22"/>
          <w:szCs w:val="22"/>
        </w:rPr>
      </w:pPr>
      <w:r>
        <w:rPr>
          <w:rFonts w:cs="Calibri" w:ascii="Calibri" w:hAnsi="Calibri"/>
          <w:sz w:val="22"/>
          <w:szCs w:val="22"/>
        </w:rPr>
      </w:r>
    </w:p>
    <w:p>
      <w:pPr>
        <w:pStyle w:val="TextBody"/>
        <w:spacing w:before="3" w:after="1"/>
        <w:rPr>
          <w:rFonts w:ascii="Calibri" w:hAnsi="Calibri" w:cs="Calibri"/>
          <w:sz w:val="22"/>
          <w:szCs w:val="22"/>
        </w:rPr>
      </w:pPr>
      <w:r>
        <w:rPr>
          <w:rFonts w:cs="Calibri" w:ascii="Calibri" w:hAnsi="Calibri"/>
          <w:sz w:val="22"/>
          <w:szCs w:val="22"/>
        </w:rPr>
      </w:r>
      <w:r>
        <w:br w:type="page"/>
      </w:r>
    </w:p>
    <w:p>
      <w:pPr>
        <w:pStyle w:val="TextBody"/>
        <w:spacing w:before="3" w:after="1"/>
        <w:rPr>
          <w:rFonts w:ascii="Calibri" w:hAnsi="Calibri" w:cs="Calibri"/>
          <w:sz w:val="22"/>
          <w:szCs w:val="22"/>
        </w:rPr>
      </w:pPr>
      <w:r>
        <w:rPr>
          <w:rFonts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4394"/>
        <w:gridCol w:w="4394"/>
      </w:tblGrid>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Kategorien betroffener Personen</w:t>
            </w:r>
          </w:p>
        </w:tc>
      </w:tr>
      <w:tr>
        <w:trPr>
          <w:trHeight w:val="230" w:hRule="atLeast"/>
        </w:trPr>
        <w:tc>
          <w:tcPr>
            <w:tcW w:w="4394"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rPr>
                <w:rFonts w:ascii="Calibri" w:hAnsi="Calibri" w:cs="Calibri"/>
                <w:b/>
                <w:b/>
                <w:color w:val="231F20"/>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Patienten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0131137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Angehörige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58529024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Beschäftigte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97325573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Auszubildende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80828518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Praktikanten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87139233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Studenten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42553317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Doktoranden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5583667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Leiharbeiter</w:t>
            </w:r>
          </w:p>
        </w:tc>
        <w:tc>
          <w:tcPr>
            <w:tcW w:w="4394" w:type="dxa"/>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82086479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Freie Mitarbeiter</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2687052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Interessenten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1481206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Kunden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81387821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Lieferanten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61054290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Kooperationspartner</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79917004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Vertragspartner</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18355713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konsiliarisch tätige Mediziner</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3572591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Sonstige (bitte angeben)</w:t>
            </w:r>
          </w:p>
        </w:tc>
      </w:tr>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Erwachsene Patient*innen, die sich aufgrund eines Tumors im Oberbauch (Leber, Bauchspeicheldrüse) einer OP unterziehen müssen, die nach klinikinterner SOP einen zentralen Venenkatheter erfordert.</w:t>
            </w:r>
          </w:p>
        </w:tc>
      </w:tr>
    </w:tbl>
    <w:p>
      <w:pPr>
        <w:pStyle w:val="TextBody"/>
        <w:rPr>
          <w:rFonts w:ascii="Calibri" w:hAnsi="Calibri" w:cs="Calibri"/>
          <w:sz w:val="22"/>
          <w:szCs w:val="22"/>
        </w:rPr>
      </w:pPr>
      <w:r>
        <w:rPr>
          <w:rFonts w:cs="Calibri" w:ascii="Calibri" w:hAnsi="Calibri"/>
          <w:sz w:val="22"/>
          <w:szCs w:val="22"/>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4394"/>
        <w:gridCol w:w="4394"/>
      </w:tblGrid>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Kategorie(n) personenbezogener Daten</w:t>
            </w:r>
          </w:p>
        </w:tc>
      </w:tr>
      <w:tr>
        <w:trPr>
          <w:trHeight w:val="230" w:hRule="atLeast"/>
        </w:trPr>
        <w:tc>
          <w:tcPr>
            <w:tcW w:w="4394"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Identifikationsdaten (Name, Anschrift, </w:t>
              <w:br/>
              <w:t xml:space="preserve">          Geburtsdatum)</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Kommunikations- und Adressdaten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4395305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Vertragsspezifische Daten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44230949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Sozialversicherungsrelevante Daten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14063213"/>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Beurteilungen, Qualifikationen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383872117"/>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IT-Nutzerdaten und Protokolle / Logs</w:t>
            </w:r>
          </w:p>
          <w:p>
            <w:pPr>
              <w:pStyle w:val="KBVStandardtext"/>
              <w:widowControl w:val="false"/>
              <w:suppressAutoHyphens w:val="true"/>
              <w:spacing w:before="0" w:after="0"/>
              <w:jc w:val="left"/>
              <w:rPr>
                <w:kern w:val="0"/>
                <w:lang w:val="de-DE" w:eastAsia="de-DE" w:bidi="ar-SA"/>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611521644"/>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Lieferantendaten</w:t>
            </w:r>
          </w:p>
          <w:p>
            <w:pPr>
              <w:pStyle w:val="KBVStandardtext"/>
              <w:widowControl w:val="false"/>
              <w:suppressAutoHyphens w:val="true"/>
              <w:spacing w:before="0" w:after="0"/>
              <w:jc w:val="left"/>
              <w:rPr>
                <w:kern w:val="0"/>
                <w:lang w:val="de-DE" w:eastAsia="de-DE" w:bidi="ar-SA"/>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678186994"/>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Kundendaten</w:t>
            </w:r>
          </w:p>
          <w:p>
            <w:pPr>
              <w:pStyle w:val="KBVStandardtext"/>
              <w:widowControl w:val="false"/>
              <w:suppressAutoHyphens w:val="true"/>
              <w:spacing w:before="0" w:after="0"/>
              <w:jc w:val="left"/>
              <w:rPr>
                <w:kern w:val="0"/>
                <w:lang w:val="de-DE" w:eastAsia="de-DE" w:bidi="ar-SA"/>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876339485"/>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Bestell- und Abrechnungsdaten</w:t>
            </w:r>
          </w:p>
          <w:p>
            <w:pPr>
              <w:pStyle w:val="KBVStandardtext"/>
              <w:widowControl w:val="false"/>
              <w:suppressAutoHyphens w:val="true"/>
              <w:spacing w:before="0" w:after="0"/>
              <w:jc w:val="left"/>
              <w:rPr>
                <w:kern w:val="0"/>
                <w:lang w:val="de-DE" w:eastAsia="de-DE" w:bidi="ar-SA"/>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952768300"/>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Logistikdaten</w:t>
            </w:r>
          </w:p>
          <w:p>
            <w:pPr>
              <w:pStyle w:val="KBVStandardtext"/>
              <w:widowControl w:val="false"/>
              <w:suppressAutoHyphens w:val="true"/>
              <w:spacing w:before="0" w:after="0"/>
              <w:jc w:val="left"/>
              <w:rPr>
                <w:kern w:val="0"/>
                <w:lang w:val="de-DE" w:eastAsia="de-DE" w:bidi="ar-SA"/>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Bilddaten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5885928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weitere personenbezogene Daten </w:t>
              <w:br/>
              <w:t xml:space="preserve">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rPr>
            </w:r>
          </w:p>
        </w:tc>
        <w:tc>
          <w:tcPr>
            <w:tcW w:w="4394" w:type="dxa"/>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470717007"/>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Mitarbeiterdaten zur Personal-</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 xml:space="preserve">verwaltung, </w:t>
              <w:br/>
              <w:t xml:space="preserve">          insbesondere: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Kostenstelle, Vorgesetzter, Schicht,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Vollzeit/Teilzeit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Dauer Betriebszugehörigkeit</w:t>
            </w:r>
          </w:p>
          <w:p>
            <w:pPr>
              <w:pStyle w:val="KBVStandardtext"/>
              <w:widowControl w:val="false"/>
              <w:suppressAutoHyphens w:val="true"/>
              <w:spacing w:before="0" w:after="0"/>
              <w:rPr>
                <w:kern w:val="0"/>
                <w:lang w:val="de-DE" w:eastAsia="de-DE" w:bidi="ar-SA"/>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Tätigkeiten im Unternehmen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Fehlzeiten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757254162"/>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Mitarbeiterdaten zur Lohn- und</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Gehaltsabrechnung, insbesondere: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Personalstammdaten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Zeiterfassungsdaten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501845020"/>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Bewerberdaten, insbesondere</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Name, Anschrift, Kontaktdaten,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Ausbildung, Qualifikation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Stelle, auf die sich beworben wurde</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rPr>
            </w:r>
          </w:p>
        </w:tc>
      </w:tr>
      <w:tr>
        <w:trPr>
          <w:trHeight w:val="230" w:hRule="atLeast"/>
        </w:trPr>
        <w:tc>
          <w:tcPr>
            <w:tcW w:w="8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uppressAutoHyphens w:val="true"/>
              <w:spacing w:beforeAutospacing="1" w:after="0"/>
              <w:jc w:val="both"/>
              <w:rPr>
                <w:rFonts w:cs="Arial"/>
                <w:color w:val="auto"/>
                <w:lang w:eastAsia="en-GB"/>
              </w:rPr>
            </w:pPr>
            <w:r>
              <w:rPr>
                <w:rFonts w:eastAsia="Arial Unicode MS" w:cs="Arial"/>
                <w:color w:val="auto"/>
                <w:kern w:val="0"/>
                <w:sz w:val="20"/>
                <w:szCs w:val="20"/>
                <w:lang w:val="de-DE" w:eastAsia="en-GB" w:bidi="ar-SA"/>
              </w:rPr>
              <w:t xml:space="preserve">Demographische bzw. Biometrische Daten (u.a. Geschlecht, Alter, Größe, Gewicht, BMI), Anamnestische Daten (entsprechende Tumorerkrankung, die zum Einschluss führt, blutverdünnende Medikamente in der Vormedikation, Hormonpräperate (Kontrazeptiva) in der Vormedikation, stattgehabte Blutgerinnungsstörungen, Raucherstatus, Vorhandensein von Fremdmaterial in entsprechenden Gefäße (z.B. Herzschrittmacher), Laborwerte (Entzündungs- und Gerinnungsmarker), Diagnosis (Blutgerinnsel am Katheter, Sepsis im Studienverlauf, …) sonografische </w:t>
            </w:r>
            <w:r>
              <w:rPr>
                <w:rFonts w:eastAsia="Arial Unicode MS" w:cs="Arial"/>
                <w:color w:val="auto"/>
                <w:kern w:val="0"/>
                <w:sz w:val="20"/>
                <w:szCs w:val="20"/>
                <w:lang w:val="de-DE" w:eastAsia="en-GB" w:bidi="ar-SA"/>
              </w:rPr>
              <w:t>Bilder und Videos</w:t>
            </w:r>
            <w:r>
              <w:rPr>
                <w:rFonts w:eastAsia="Arial Unicode MS" w:cs="Arial"/>
                <w:color w:val="auto"/>
                <w:kern w:val="0"/>
                <w:sz w:val="20"/>
                <w:szCs w:val="20"/>
                <w:lang w:val="de-DE" w:eastAsia="en-GB" w:bidi="ar-SA"/>
              </w:rPr>
              <w:t xml:space="preserve"> der zentralen Venenkatheter in der Halsvene.</w:t>
            </w:r>
          </w:p>
        </w:tc>
      </w:tr>
    </w:tbl>
    <w:p>
      <w:pPr>
        <w:pStyle w:val="TextBody"/>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rFonts w:cs="Calibri" w:ascii="Calibri" w:hAnsi="Calibri"/>
          <w:sz w:val="22"/>
          <w:szCs w:val="22"/>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Werden besondere personenbezogene Daten erhoben? Wenn ja, aus welchen der folgenden Kategorien? (Artikel 9 DSGVO)</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49981417"/>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über rassische und ethnische Herkunft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2023542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zu politischen Meinungen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8149605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religiöser oder weltanschaulichen Überzeugungen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75005689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zur Gewerkschaftszugehörigkeit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38565822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Genetische Daten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Biometrische Daten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zur Gesundheit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zum Sexualleben oder sexuellen Orientierung</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703699718"/>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zur Bewertung der Persönlichkeit, der Fähigkeiten, der Leistung / des Verhaltens</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70507181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 von Kindern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Daten der Patientenbehandlung </w:t>
              <w:br/>
              <w:t xml:space="preserve">         (Anamnestische Daten, Diagnosedaten, Therapie- u. Versorgungsdaten,  </w:t>
              <w:br/>
              <w:t xml:space="preserve">          Nachsorgedaten,...)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rPr>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uppressAutoHyphens w:val="true"/>
              <w:spacing w:beforeAutospacing="1" w:afterAutospacing="1"/>
              <w:jc w:val="both"/>
              <w:rPr>
                <w:rFonts w:cs="Arial"/>
                <w:color w:val="auto"/>
                <w:lang w:eastAsia="en-GB"/>
              </w:rPr>
            </w:pPr>
            <w:r>
              <w:rPr>
                <w:rFonts w:cs="Arial"/>
                <w:color w:val="auto"/>
                <w:sz w:val="20"/>
                <w:szCs w:val="20"/>
                <w:lang w:eastAsia="en-GB"/>
              </w:rPr>
              <w:t xml:space="preserve">Demographische bzw. Biometrische Daten (u.a. Geschlecht, Alter, Größe, Gewicht, BMI), Anamnestische Daten (entsprechende Tumorerkrankung, die zum Einschluss führt, blutverdünnende Medikamente in der Vormedikation, Hormonpräperate (Kontrazeptiva) in der Vormedikation, stattgehabte Blutgerinnungsstörungen, Raucherstatus, Vorhandensein von Fremdmaterial in entsprechenden Gefäße (z.B. Herzschrittmacher), Laborwerte (Entzündungs- und Gerinnungsmarker), Diagnosis (Blutgerinnsel am Katheter, Sepsis im Studienverlauf, …) sonografische Bilder </w:t>
            </w:r>
            <w:r>
              <w:rPr>
                <w:rFonts w:cs="Arial"/>
                <w:color w:val="auto"/>
                <w:sz w:val="20"/>
                <w:szCs w:val="20"/>
                <w:lang w:eastAsia="en-GB"/>
              </w:rPr>
              <w:t xml:space="preserve">und Videos </w:t>
            </w:r>
            <w:r>
              <w:rPr>
                <w:rFonts w:cs="Arial"/>
                <w:color w:val="auto"/>
                <w:sz w:val="20"/>
                <w:szCs w:val="20"/>
                <w:lang w:eastAsia="en-GB"/>
              </w:rPr>
              <w:t>der zentralen Venenkatheter in der Halsvene.</w:t>
            </w:r>
          </w:p>
          <w:p>
            <w:pPr>
              <w:pStyle w:val="TableParagraph"/>
              <w:widowControl w:val="false"/>
              <w:suppressAutoHyphens w:val="true"/>
              <w:spacing w:before="57" w:after="0"/>
              <w:jc w:val="left"/>
              <w:rPr>
                <w:rFonts w:ascii="Calibri" w:hAnsi="Calibri" w:cs="Calibri"/>
              </w:rPr>
            </w:pPr>
            <w:r>
              <w:rPr>
                <w:rFonts w:cs="Calibri" w:ascii="Calibri" w:hAnsi="Calibri"/>
              </w:rPr>
            </w:r>
          </w:p>
        </w:tc>
      </w:tr>
    </w:tbl>
    <w:p>
      <w:pPr>
        <w:pStyle w:val="TextBody"/>
        <w:spacing w:before="3" w:after="1"/>
        <w:rPr>
          <w:rFonts w:ascii="Calibri" w:hAnsi="Calibri" w:cs="Calibri"/>
          <w:sz w:val="22"/>
          <w:szCs w:val="22"/>
        </w:rPr>
      </w:pPr>
      <w:r>
        <w:rPr>
          <w:rFonts w:cs="Calibri" w:ascii="Calibri" w:hAnsi="Calibri"/>
          <w:sz w:val="22"/>
          <w:szCs w:val="22"/>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Falls besondere personenbezogene Daten erhoben werden, nennen Sie bitte die Rechtsgrundlage der Verarbeitung.</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Einwilligung des Betroffenen (Art. 9 Abs. 2 lit. a)</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4833810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Arbeitsrecht, Recht der sozialen Sicherheit, Sozialschutz, Kollektivvereinbarung</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(Art. 9 Abs. 2 lit. b)</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93098770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Verarbeitung ist zum Schutz lebenswichtiger Interessen der betroffenen Person oder </w:t>
              <w:br/>
              <w:t xml:space="preserve">          einer anderen natürlichen Person erforderlich und die betroffene Person ist aus </w:t>
              <w:br/>
              <w:t xml:space="preserve">          körperlichen oder rechtlichen Gründen außerstande, ihre Einwilligung zu geben (Art. 9 </w:t>
              <w:br/>
              <w:t xml:space="preserve">          Abs. 2 lit. c)</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03784493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Mitgliederdaten von Stiftungen, Vereinen oder Organisationen (Art. 9 Abs. 2 lit. d)</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88646417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Verarbeitung ist von der betroffenen Person öffentlich zugänglich gemacht worden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(Art. 9 Abs. 2 lit. e)</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5596228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Geltendmachung, Ausübung oder Verteidigung von Rechtsansprüchen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(Art. 9 Abs. 2 lit. f)</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15185325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Abrechnung von Leistungen (Art. 9 Abs. 2 lit. f)</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40565127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Erhebliches öffentliches Interesse (Art. 9 Abs. 2 lit. g)</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39699554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Gesundheitsvorsorge (Art. 9 Abs. 2 lit. h)</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2426646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Arbeitsmedizinische Untersuchung (Art. 9 Abs. 2 lit. h in Verbindung mit Art. 9. Abs. 3)</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83775963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Patientenbehandlung oder Weitergabe von Daten an Mit-/Nachbehandler </w:t>
              <w:br/>
              <w:t xml:space="preserve">          (Art. 9 Abs. 2 lit. h)</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52558640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Gesetzlich geregelte Krankheitsregister (Art. 9. Abs. 2 lit. h)</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32269046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Patientenversorgung, Untersuchung/Impfung durch Ämter (Art. 9 Abs. 2 lit. i)</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68085397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Untersuchung durch Gesundheitsamt (Art. 9. Abs. 2 lit. i)</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0574208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Qualitätssicherung der Patientenversorgung (Art. 9 Abs. 2 lit. i)</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76381076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Wissenschaftliche und historische Forschung und Archivierung (Art. 9 Abs. 2 lit. j in </w:t>
              <w:br/>
              <w:t xml:space="preserve">         Verbindung mit Art. 89 Abs. 1)</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47786773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Gesundheitsstatistik des Bundes und der Länder (Art. 9 Abs. 2 lit. j in Verbindung </w:t>
              <w:br/>
              <w:t xml:space="preserve">          mit Art. 89 Abs. 1)</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w:t>
            </w:r>
            <w:sdt>
              <w:sdtPr/>
              <w:sdtContent>
                <w:r>
                  <w:rPr>
                    <w:rFonts w:cs="Calibri" w:ascii="Calibri" w:hAnsi="Calibri"/>
                    <w:b/>
                    <w:color w:val="231F20"/>
                    <w:kern w:val="0"/>
                    <w:lang w:val="de-DE" w:eastAsia="de-DE" w:bidi="ar-SA"/>
                  </w:rPr>
                </w:r>
                <w:sdt>
                  <w:sdtPr>
                    <w:id w:val="386792346"/>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w:t>
            </w:r>
            <w:r>
              <w:rPr>
                <w:rFonts w:cs="Calibri" w:ascii="Calibri" w:hAnsi="Calibri"/>
                <w:b/>
                <w:color w:val="385C6B"/>
                <w:kern w:val="0"/>
                <w:lang w:val="de-DE" w:eastAsia="de-DE" w:bidi="ar-SA"/>
              </w:rPr>
              <w:t xml:space="preserve">Gesetzlich vorgeschriebene Archivierung zu hist. Zwecken (Art. 9 Abs. 2 lit. j in Verbindung </w:t>
              <w:br/>
              <w:t xml:space="preserve">         mit Art. 89 Abs. 1)</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Einwilligung der Patient*innen nach Aufklärung über Studienablauf und Datenschutz.</w:t>
            </w:r>
          </w:p>
        </w:tc>
      </w:tr>
    </w:tbl>
    <w:p>
      <w:pPr>
        <w:pStyle w:val="TextBody"/>
        <w:rPr>
          <w:rFonts w:ascii="Calibri" w:hAnsi="Calibri" w:cs="Calibri"/>
          <w:sz w:val="22"/>
          <w:szCs w:val="22"/>
        </w:rPr>
      </w:pPr>
      <w:r>
        <w:rPr>
          <w:rFonts w:cs="Calibri" w:ascii="Calibri" w:hAnsi="Calibri"/>
          <w:sz w:val="22"/>
          <w:szCs w:val="22"/>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suppressAutoHyphens w:val="true"/>
              <w:spacing w:before="3" w:after="1"/>
              <w:ind w:left="555" w:hanging="283"/>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Herkunft der Daten</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Die biometrischen und anamnestischen Daten werden nach Studieneinschluss im Rahmen des Prämedikationsgespräches durch Befragung der*des Patient*in erhoben.</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Labordaten werden dem Lauris entnommen.</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Die sonografischen Bilder und Videos werden nach Anlage des zentralen Venenkatheters in täglichen Visiten am Patient*innenbett durch unsere ärztlichen Kolleg*innen bzw. wissenschaftlichen Mitarbeiter*innen erstellt.</w:t>
            </w:r>
          </w:p>
        </w:tc>
      </w:tr>
    </w:tbl>
    <w:p>
      <w:pPr>
        <w:pStyle w:val="TextBody"/>
        <w:rPr>
          <w:rFonts w:ascii="Calibri" w:hAnsi="Calibri" w:cs="Calibri"/>
        </w:rPr>
      </w:pPr>
      <w:r>
        <w:rPr>
          <w:rFonts w:cs="Calibri" w:ascii="Calibri" w:hAnsi="Calibri"/>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283"/>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Werden personenbezogene Daten an Dritte weitergegeben? Wenn ja, aus welche der Kategorien von Empfängern?</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210026772"/>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Externer Dienstleister / Auftragsverarbeiter nach Art. 28 DSGVO  (bitte angeben)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743154880"/>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Externer Dienstleister / gemeinsame Verantwortl. nach Art. 26 DSGVO (bitte angeben)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352660741"/>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Anderes Unternehmen / Übermittlung (bitte angeben)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83327648"/>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Andere Abteilung (bitte angeben)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71627908"/>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Andere Konzerngesellschaft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9003952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Empfänger außerhalb der EU/EWR (bitte angeben/Garantien notwendig)</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rPr>
                <w:rFonts w:ascii="Calibri" w:hAnsi="Calibri" w:cs="Calibri"/>
              </w:rPr>
            </w:pPr>
            <w:r>
              <w:rPr>
                <w:rFonts w:eastAsia="Arial Unicode MS" w:cs="Calibri" w:ascii="Calibri" w:hAnsi="Calibri"/>
                <w:kern w:val="0"/>
                <w:lang w:val="de-DE" w:eastAsia="de-DE" w:bidi="ar-SA"/>
              </w:rPr>
              <w:t xml:space="preserve">Es findet keine Weitergabe an Dritte zur Verarbeitung o.ä. statt. Allerdings sollen die anonymisierten Daten </w:t>
            </w:r>
            <w:r>
              <w:rPr>
                <w:rFonts w:eastAsia="Arial Unicode MS" w:cs="Calibri" w:ascii="Calibri" w:hAnsi="Calibri"/>
                <w:kern w:val="0"/>
                <w:lang w:val="de-DE" w:eastAsia="de-DE" w:bidi="ar-SA"/>
              </w:rPr>
              <w:t>sowie die</w:t>
            </w:r>
            <w:r>
              <w:rPr>
                <w:rFonts w:eastAsia="Arial Unicode MS" w:cs="Calibri" w:ascii="Calibri" w:hAnsi="Calibri"/>
                <w:kern w:val="0"/>
                <w:lang w:val="de-DE" w:eastAsia="de-DE" w:bidi="ar-SA"/>
              </w:rPr>
              <w:t xml:space="preserve"> sonografischen Bilder </w:t>
            </w:r>
            <w:r>
              <w:rPr>
                <w:rFonts w:eastAsia="Arial Unicode MS" w:cs="Calibri" w:ascii="Calibri" w:hAnsi="Calibri"/>
                <w:kern w:val="0"/>
                <w:lang w:val="de-DE" w:eastAsia="de-DE" w:bidi="ar-SA"/>
              </w:rPr>
              <w:t>und Videos</w:t>
            </w:r>
            <w:r>
              <w:rPr>
                <w:rFonts w:eastAsia="Arial Unicode MS" w:cs="Calibri" w:ascii="Calibri" w:hAnsi="Calibri"/>
                <w:kern w:val="0"/>
                <w:lang w:val="de-DE" w:eastAsia="de-DE" w:bidi="ar-SA"/>
              </w:rPr>
              <w:t xml:space="preserve"> im Rahmen einer wissenschaftlichen Publikation öffentlich (d.h. im Internet) zugänglich gemacht werden. Die Patient*innen werden darüber mündlich beim Aufklärungsgespräch und schriftlich in der Patient*innen-Information zur Studie informiert und können der Studienteilnahme und Datenverarbeitung widersprechen.</w:t>
            </w:r>
          </w:p>
        </w:tc>
      </w:tr>
    </w:tbl>
    <w:p>
      <w:pPr>
        <w:pStyle w:val="TextBody"/>
        <w:rPr>
          <w:rFonts w:ascii="Calibri" w:hAnsi="Calibri" w:cs="Calibri"/>
          <w:sz w:val="22"/>
          <w:szCs w:val="22"/>
        </w:rPr>
      </w:pPr>
      <w:r>
        <w:rPr>
          <w:rFonts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suppressAutoHyphens w:val="true"/>
              <w:spacing w:before="3" w:after="1"/>
              <w:ind w:left="555" w:hanging="283"/>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Beteiligte Anwendungen und Systeme</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 ICM/KAS (abhängig von der Station auf der die Patient*innen liegen): studienrelevante Diagnosen im Verlauf solange der Katheter einliegt (Sepsis, Blutgerinnungsstörung, ...)</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 ICM/Papierakte (abhängig von der Station auf der die Patient*innen liegen): relevante Medikamentengabe zur therapeutischen Gerinnungshemmung bzw. Prophylaxe solange der Katheter einliegt</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 Lauris: Laborbefunde</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 Sonografische Videos/Bilder: Sonogeräte der Anästhesie (GE Venue (Go)).</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Alle Daten werden im UMG-eigenen REDCap-System gesammelt und erfasst.</w:t>
            </w:r>
          </w:p>
        </w:tc>
      </w:tr>
    </w:tbl>
    <w:p>
      <w:pPr>
        <w:pStyle w:val="TextBody"/>
        <w:rPr>
          <w:rFonts w:ascii="Calibri" w:hAnsi="Calibri" w:cs="Calibri"/>
        </w:rPr>
      </w:pPr>
      <w:r>
        <w:rPr>
          <w:rFonts w:cs="Calibri" w:ascii="Calibri" w:hAnsi="Calibri"/>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Lösch- und Aufbewahrungsfristen / Löschkonzept</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cs="Calibri"/>
              </w:rPr>
              <w:t>Nach Abschluss der Datenerhebung der Studie und dem Zusammenführen der Daten der verschiedenen Systemen (ICM/KAS/Papierakte/Laurs) anhand der Fallnummer wird die Zuordnung zwischen Fallnummer und Randomisierungs-ID gelöscht.</w:t>
            </w:r>
          </w:p>
          <w:p>
            <w:pPr>
              <w:pStyle w:val="TableParagraph"/>
              <w:widowControl w:val="false"/>
              <w:suppressAutoHyphens w:val="true"/>
              <w:spacing w:before="57" w:after="0"/>
              <w:jc w:val="left"/>
              <w:rPr>
                <w:rFonts w:ascii="Calibri" w:hAnsi="Calibri" w:cs="Calibri"/>
              </w:rPr>
            </w:pPr>
            <w:r>
              <w:rPr>
                <w:rFonts w:cs="Calibri"/>
              </w:rPr>
              <w:t>Die anonymisierten Studiendaten werden im Internet veröffentlich, somit ist von einer dauerhaft Verfügbarkeit und Aufbewahrung auszugehen.</w:t>
            </w:r>
          </w:p>
        </w:tc>
      </w:tr>
    </w:tbl>
    <w:p>
      <w:pPr>
        <w:pStyle w:val="TextBody"/>
        <w:rPr>
          <w:rFonts w:ascii="Calibri" w:hAnsi="Calibri" w:cs="Calibri"/>
        </w:rPr>
      </w:pPr>
      <w:r>
        <w:rPr>
          <w:rFonts w:cs="Calibri" w:ascii="Calibri" w:hAnsi="Calibri"/>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numPr>
                <w:ilvl w:val="0"/>
                <w:numId w:val="2"/>
              </w:numPr>
              <w:suppressAutoHyphens w:val="true"/>
              <w:spacing w:before="0" w:after="0"/>
              <w:ind w:left="555" w:hanging="425"/>
              <w:jc w:val="left"/>
              <w:rPr>
                <w:rFonts w:ascii="Calibri" w:hAnsi="Calibri" w:cs="Calibri"/>
                <w:b/>
                <w:b/>
                <w:color w:val="31849B" w:themeColor="accent5" w:themeShade="bf"/>
                <w:sz w:val="26"/>
                <w:szCs w:val="26"/>
              </w:rPr>
            </w:pPr>
            <w:r>
              <w:rPr>
                <w:rFonts w:cs="Calibri" w:ascii="Calibri" w:hAnsi="Calibri"/>
                <w:b/>
                <w:color w:val="31849B" w:themeColor="accent5" w:themeShade="bf"/>
                <w:kern w:val="0"/>
                <w:sz w:val="26"/>
                <w:szCs w:val="26"/>
                <w:lang w:val="de-DE" w:eastAsia="de-DE" w:bidi="ar-SA"/>
              </w:rPr>
              <w:t>Datensicherheit / Zusätzliche technisch und organisatorische Maßnahmen (TOM’s)</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510950395"/>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IT-Sicherheitskonzept</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823229718"/>
                  </w:sdtPr>
                  <w:sdtContent>
                    <w:r>
                      <w:rPr>
                        <w:rFonts w:eastAsia="MS Gothic" w:cs="Calibri" w:ascii="MS Gothic" w:hAnsi="MS Gothic"/>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Datenschutzhandbuch</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w:t>
            </w:r>
            <w:sdt>
              <w:sdtPr/>
              <w:sdtContent>
                <w:r>
                  <w:rPr>
                    <w:rFonts w:cs="Calibri" w:ascii="Calibri" w:hAnsi="Calibri"/>
                    <w:b/>
                    <w:color w:val="231F20"/>
                    <w:kern w:val="0"/>
                    <w:lang w:val="de-DE" w:eastAsia="de-DE" w:bidi="ar-SA"/>
                  </w:rPr>
                </w:r>
                <w:r>
                  <w:rPr>
                    <w:rFonts w:cs="Calibri" w:ascii="Calibri" w:hAnsi="Calibri"/>
                    <w:b/>
                    <w:color w:val="231F20"/>
                    <w:kern w:val="0"/>
                    <w:lang w:val="de-DE" w:eastAsia="de-DE" w:bidi="ar-SA"/>
                  </w:rPr>
                </w:r>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Pseudonymisierung personenbezogener Daten</w:t>
            </w:r>
            <w:r>
              <w:rPr>
                <w:rFonts w:cs="Times New Roman"/>
                <w:kern w:val="0"/>
                <w:lang w:val="de-DE" w:eastAsia="de-DE" w:bidi="ar-SA"/>
              </w:rPr>
              <w:t xml:space="preserve"> </w:t>
            </w:r>
            <w:r>
              <w:rPr>
                <w:rFonts w:cs="Calibri" w:ascii="Calibri" w:hAnsi="Calibri"/>
                <w:b/>
                <w:color w:val="385C6B"/>
                <w:kern w:val="0"/>
                <w:lang w:val="de-DE" w:eastAsia="de-DE" w:bidi="ar-SA"/>
              </w:rPr>
              <w:t>(bitte angeben)</w:t>
            </w:r>
          </w:p>
          <w:p>
            <w:pPr>
              <w:pStyle w:val="KBVStandardtext"/>
              <w:widowControl w:val="false"/>
              <w:suppressAutoHyphens w:val="true"/>
              <w:spacing w:before="0" w:after="0"/>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31635168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Verschlüsselung personenbezogener Daten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2028991155"/>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Beschreibung des Verfahrens zur Gewährleistung der Verfügbarkeit der</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385C6B"/>
                <w:kern w:val="0"/>
                <w:lang w:val="de-DE" w:eastAsia="de-DE" w:bidi="ar-SA"/>
              </w:rPr>
              <w:t xml:space="preserve">         </w:t>
            </w:r>
            <w:r>
              <w:rPr>
                <w:rFonts w:cs="Calibri" w:ascii="Calibri" w:hAnsi="Calibri"/>
                <w:b/>
                <w:color w:val="385C6B"/>
                <w:kern w:val="0"/>
                <w:lang w:val="de-DE" w:eastAsia="de-DE" w:bidi="ar-SA"/>
              </w:rPr>
              <w:t>personenbezogenen Daten (bitte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992818009"/>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Beschreibung des Verfahrens zur Gewährleistung Zugang zu personenbezogenen Daten </w:t>
              <w:br/>
              <w:t xml:space="preserve">          bei einem physischen oder technischen Zwischenfall, rasch wiederherzustellen (bitte </w:t>
              <w:br/>
              <w:t xml:space="preserve">          angeben)</w:t>
            </w:r>
          </w:p>
          <w:p>
            <w:pPr>
              <w:pStyle w:val="KBVStandardtext"/>
              <w:widowControl w:val="false"/>
              <w:suppressAutoHyphens w:val="true"/>
              <w:spacing w:before="0" w:after="0"/>
              <w:jc w:val="left"/>
              <w:rPr>
                <w:rFonts w:ascii="Calibri" w:hAnsi="Calibri" w:cs="Calibri"/>
                <w:b/>
                <w:b/>
                <w:color w:val="385C6B"/>
              </w:rPr>
            </w:pPr>
            <w:r>
              <w:rPr>
                <w:rFonts w:cs="Calibri" w:ascii="Calibri" w:hAnsi="Calibri"/>
                <w:b/>
                <w:color w:val="231F20"/>
                <w:kern w:val="0"/>
                <w:lang w:val="de-DE" w:eastAsia="de-DE" w:bidi="ar-SA"/>
              </w:rPr>
              <w:t xml:space="preserve">[ </w:t>
            </w:r>
            <w:sdt>
              <w:sdtPr/>
              <w:sdtContent>
                <w:r>
                  <w:rPr>
                    <w:rFonts w:cs="Calibri" w:ascii="Calibri" w:hAnsi="Calibri"/>
                    <w:b/>
                    <w:color w:val="231F20"/>
                    <w:kern w:val="0"/>
                    <w:lang w:val="de-DE" w:eastAsia="de-DE" w:bidi="ar-SA"/>
                  </w:rPr>
                </w:r>
                <w:sdt>
                  <w:sdtPr>
                    <w:id w:val="1959755654"/>
                  </w:sdtPr>
                  <w:sdtContent>
                    <w:r>
                      <w:rPr>
                        <w:rFonts w:eastAsia="MS Gothic" w:cs="Segoe UI Symbol" w:ascii="Segoe UI Symbol" w:hAnsi="Segoe UI Symbol"/>
                        <w:b/>
                        <w:color w:val="231F20"/>
                        <w:kern w:val="0"/>
                        <w:lang w:val="de-DE" w:eastAsia="de-DE" w:bidi="ar-SA"/>
                      </w:rPr>
                      <w:t>☐</w:t>
                    </w:r>
                  </w:sdtContent>
                </w:sdt>
              </w:sdtContent>
            </w:sdt>
            <w:r>
              <w:rPr>
                <w:rFonts w:cs="Calibri" w:ascii="Calibri" w:hAnsi="Calibri"/>
                <w:b/>
                <w:color w:val="231F20"/>
                <w:kern w:val="0"/>
                <w:lang w:val="de-DE" w:eastAsia="de-DE" w:bidi="ar-SA"/>
              </w:rPr>
              <w:t xml:space="preserve"> ] </w:t>
            </w:r>
            <w:r>
              <w:rPr>
                <w:rFonts w:cs="Calibri" w:ascii="Calibri" w:hAnsi="Calibri"/>
                <w:b/>
                <w:color w:val="385C6B"/>
                <w:kern w:val="0"/>
                <w:lang w:val="de-DE" w:eastAsia="de-DE" w:bidi="ar-SA"/>
              </w:rPr>
              <w:t xml:space="preserve">Beschreibung des Verfahrens zur regelmäßigen Überprüfung, Bewertung und </w:t>
              <w:br/>
              <w:t xml:space="preserve">          Evaluierung der Wirksamkeit von technischen und organisatorischen Maßnahmen zur </w:t>
              <w:br/>
              <w:t xml:space="preserve">          Gewährleistung der Sicherheit der Verarbeitung</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Es handelt sich um eine randomisiert-kontrollierte Studie. Zum Einschluss in die Studie erhalten die Patient*innen eine Randomisierungs-ID als Pseudonym. Zusätzlich wird eine Tabelle mit der Zuordnung der Fallnummer (ebenfalls ein Pseudonym) und der Randomisierungs-ID erstellt.</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Diese Tabelle ist im REDCap hinterlegt und kann durch digitale Rechteverwaltung nur von den Studienärzt*innen eingesehen werden. Nach Abschluss der Datenerhebung und Zusammenführung der Daten aus den verschiedenen Quellen (z.B. ICM und Lauris) wird diese Zuordnungstabelle gelöscht.</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IT-Sicherheit:</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Die Nutzung der Programme (ICM/KAS/Lauris/REDCap) ist lediglich aus dem kliniks- bzw. institutseigenen Intranet möglich. Der Zugriff auf die klinischen Informationssysteme (ICM/KAS/Lauris) bzw. das REDCap-System ist durch die jeweilige Rolle der wissenschaftlichen Mitarbeiter*innen oder Studieärzt*innen begrenzt.</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bCs/>
                <w:color w:val="000000"/>
                <w:kern w:val="0"/>
                <w:sz w:val="22"/>
                <w:szCs w:val="22"/>
                <w:u w:val="none" w:color="000000"/>
                <w:lang w:val="de-DE" w:eastAsia="de-DE" w:bidi="ar-SA"/>
              </w:rPr>
              <w:t>Anonymisierung personenbezogener Daten:</w:t>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Nach Abschluss der Datenerhebung und Zusammenführung der Daten aus den verschiedenen Quellen (z.B. ICM und Lauris) wird die Zuordnungstabelle Fallnummer – Randomisierungs-ID gelöscht. Die Randomisierungs-ID ist eine fortlaufende Nummer der jeweiligen Strata (z.B. weiblich – Leber-OP: WL01), die keine Rückschlusse auf die Fallnummer erlaubt.</w:t>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Alle Mitarbeiter*innen des Studienteams werden über den Schutz, die Zweckbindung und Zwecktrennung der Daten belehrt.</w:t>
            </w:r>
          </w:p>
        </w:tc>
      </w:tr>
    </w:tbl>
    <w:p>
      <w:pPr>
        <w:pStyle w:val="TextBody"/>
        <w:rPr>
          <w:rFonts w:ascii="Calibri" w:hAnsi="Calibri" w:cs="Calibri"/>
        </w:rPr>
      </w:pPr>
      <w:r>
        <w:rPr>
          <w:rFonts w:cs="Calibri" w:ascii="Calibri" w:hAnsi="Calibri"/>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Beurteilung des Datenschutz-Risikos</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eastAsia="Arial Unicode MS" w:cs="Calibri"/>
                <w:kern w:val="0"/>
                <w:lang w:val="de-DE" w:eastAsia="de-DE" w:bidi="ar-SA"/>
              </w:rPr>
            </w:pPr>
            <w:r>
              <w:rPr>
                <w:rFonts w:eastAsia="Arial Unicode MS" w:cs="Calibri" w:ascii="Calibri" w:hAnsi="Calibri"/>
                <w:color w:val="000000"/>
                <w:kern w:val="0"/>
                <w:sz w:val="22"/>
                <w:szCs w:val="22"/>
                <w:u w:val="none" w:color="000000"/>
                <w:lang w:val="de-DE" w:eastAsia="de-DE" w:bidi="ar-SA"/>
              </w:rPr>
              <w:t xml:space="preserve">Eine Reidentifizierung aufgrund von Alter, Geschlecht, BMI, blutgerinnungshemmenden Medikamenten, Entzündungs-/Gerinnungsmarker aus dem Labor </w:t>
            </w:r>
            <w:r>
              <w:rPr>
                <w:rFonts w:eastAsia="Arial Unicode MS" w:cs="Calibri" w:ascii="Calibri" w:hAnsi="Calibri"/>
                <w:color w:val="000000"/>
                <w:kern w:val="0"/>
                <w:sz w:val="22"/>
                <w:szCs w:val="22"/>
                <w:u w:val="none" w:color="000000"/>
                <w:lang w:val="de-DE" w:eastAsia="de-DE" w:bidi="ar-SA"/>
              </w:rPr>
              <w:t>sowie</w:t>
            </w:r>
            <w:r>
              <w:rPr>
                <w:rFonts w:eastAsia="Arial Unicode MS" w:cs="Calibri" w:ascii="Calibri" w:hAnsi="Calibri"/>
                <w:color w:val="000000"/>
                <w:kern w:val="0"/>
                <w:sz w:val="22"/>
                <w:szCs w:val="22"/>
                <w:u w:val="none" w:color="000000"/>
                <w:lang w:val="de-DE" w:eastAsia="de-DE" w:bidi="ar-SA"/>
              </w:rPr>
              <w:t xml:space="preserve"> sonografischer Bilder </w:t>
            </w:r>
            <w:r>
              <w:rPr>
                <w:rFonts w:eastAsia="Arial Unicode MS" w:cs="Calibri" w:ascii="Calibri" w:hAnsi="Calibri"/>
                <w:color w:val="000000"/>
                <w:kern w:val="0"/>
                <w:sz w:val="22"/>
                <w:szCs w:val="22"/>
                <w:u w:val="none" w:color="000000"/>
                <w:lang w:val="de-DE" w:eastAsia="de-DE" w:bidi="ar-SA"/>
              </w:rPr>
              <w:t>und Videos</w:t>
            </w:r>
            <w:r>
              <w:rPr>
                <w:rFonts w:eastAsia="Arial Unicode MS" w:cs="Calibri" w:ascii="Calibri" w:hAnsi="Calibri"/>
                <w:color w:val="000000"/>
                <w:kern w:val="0"/>
                <w:sz w:val="22"/>
                <w:szCs w:val="22"/>
                <w:u w:val="none" w:color="000000"/>
                <w:lang w:val="de-DE" w:eastAsia="de-DE" w:bidi="ar-SA"/>
              </w:rPr>
              <w:t xml:space="preserve"> der Halsvene mit einliegendem Katheter ist ohne Fallnummer, Geburstdatum und Zugriff auf die Programme/Datenbanken der  Universitätsmedizin als äußerst unwahrscheinlich einzustufen.</w:t>
            </w:r>
          </w:p>
          <w:p>
            <w:pPr>
              <w:pStyle w:val="TableParagraph"/>
              <w:widowControl w:val="false"/>
              <w:suppressAutoHyphens w:val="true"/>
              <w:spacing w:before="57" w:after="0"/>
              <w:jc w:val="left"/>
              <w:rPr>
                <w:rFonts w:ascii="Calibri" w:hAnsi="Calibri" w:eastAsia="Arial Unicode MS" w:cs="Calibri"/>
                <w:kern w:val="0"/>
                <w:lang w:val="de-DE" w:eastAsia="de-DE" w:bidi="ar-SA"/>
              </w:rPr>
            </w:pPr>
            <w:r>
              <w:rPr>
                <w:rFonts w:eastAsia="Arial Unicode MS" w:cs="Calibri" w:ascii="Calibri" w:hAnsi="Calibri"/>
                <w:color w:val="000000"/>
                <w:kern w:val="0"/>
                <w:sz w:val="22"/>
                <w:szCs w:val="22"/>
                <w:u w:val="none" w:color="000000"/>
                <w:lang w:val="de-DE" w:eastAsia="de-DE" w:bidi="ar-SA"/>
              </w:rPr>
              <w:t>Das Datenschutz-Risiko ist gering.</w:t>
            </w:r>
          </w:p>
        </w:tc>
      </w:tr>
    </w:tbl>
    <w:p>
      <w:pPr>
        <w:pStyle w:val="TextBody"/>
        <w:spacing w:before="3" w:after="1"/>
        <w:rPr>
          <w:rFonts w:ascii="Calibri" w:hAnsi="Calibri" w:cs="Calibri"/>
          <w:b/>
          <w:b/>
          <w:color w:val="385C6B"/>
          <w:sz w:val="28"/>
          <w:szCs w:val="28"/>
        </w:rPr>
      </w:pPr>
      <w:r>
        <w:rPr>
          <w:rFonts w:cs="Calibri" w:ascii="Calibri" w:hAnsi="Calibri"/>
          <w:b/>
          <w:color w:val="385C6B"/>
          <w:sz w:val="28"/>
          <w:szCs w:val="28"/>
        </w:rPr>
      </w:r>
      <w:r>
        <w:br w:type="page"/>
      </w:r>
    </w:p>
    <w:p>
      <w:pPr>
        <w:pStyle w:val="TextBody"/>
        <w:spacing w:before="3" w:after="1"/>
        <w:rPr>
          <w:rFonts w:ascii="Calibri" w:hAnsi="Calibri" w:cs="Calibri"/>
          <w:b/>
          <w:b/>
          <w:color w:val="385C6B"/>
          <w:sz w:val="28"/>
          <w:szCs w:val="28"/>
        </w:rPr>
      </w:pPr>
      <w:r>
        <w:rPr>
          <w:rFonts w:cs="Calibri" w:ascii="Calibri" w:hAnsi="Calibri"/>
          <w:b/>
          <w:color w:val="385C6B"/>
          <w:sz w:val="28"/>
          <w:szCs w:val="28"/>
        </w:rPr>
        <w:t>Anlage 1 - der unternehmensinterne Prozess</w:t>
      </w:r>
    </w:p>
    <w:p>
      <w:pPr>
        <w:pStyle w:val="TextBody"/>
        <w:rPr>
          <w:rFonts w:ascii="Calibri" w:hAnsi="Calibri" w:cs="Calibri"/>
        </w:rPr>
      </w:pPr>
      <w:r>
        <w:rPr>
          <w:rFonts w:cs="Calibri" w:ascii="Calibri" w:hAnsi="Calibri"/>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Beschreiben Sie den genauen Prozess im Unternehmen</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uppressAutoHyphens w:val="true"/>
              <w:spacing w:beforeAutospacing="1" w:afterAutospacing="1"/>
              <w:jc w:val="both"/>
              <w:rPr>
                <w:rFonts w:cs="Arial"/>
              </w:rPr>
            </w:pPr>
            <w:r>
              <w:rPr>
                <w:rFonts w:cs="Arial"/>
                <w:sz w:val="20"/>
                <w:szCs w:val="20"/>
              </w:rPr>
              <w:t>Im Anschluss an die Patientenaufklärung und Einwilligung werden die Studienteilnehmenden in einen Behandlungsarm randomisiert und erhalten damit ihre Randomisierungs-ID/ihr Pseudonym.</w:t>
            </w:r>
          </w:p>
          <w:p>
            <w:pPr>
              <w:pStyle w:val="TextBody"/>
              <w:widowControl w:val="false"/>
              <w:suppressAutoHyphens w:val="true"/>
              <w:spacing w:beforeAutospacing="1" w:afterAutospacing="1"/>
              <w:jc w:val="both"/>
              <w:rPr>
                <w:rFonts w:cs="Arial"/>
              </w:rPr>
            </w:pPr>
            <w:r>
              <w:rPr>
                <w:rFonts w:cs="Arial"/>
                <w:sz w:val="20"/>
                <w:szCs w:val="20"/>
              </w:rPr>
              <w:t>Alle studienassoziierten Daten werden ausschließlich über das Pseudonym gekennzeichnet.</w:t>
            </w:r>
          </w:p>
          <w:p>
            <w:pPr>
              <w:pStyle w:val="TextBody"/>
              <w:widowControl w:val="false"/>
              <w:suppressAutoHyphens w:val="true"/>
              <w:spacing w:beforeAutospacing="1" w:afterAutospacing="1"/>
              <w:jc w:val="both"/>
              <w:rPr>
                <w:rFonts w:cs="Arial"/>
              </w:rPr>
            </w:pPr>
            <w:r>
              <w:rPr>
                <w:rFonts w:cs="Arial"/>
                <w:sz w:val="20"/>
                <w:szCs w:val="20"/>
              </w:rPr>
              <w:t>Die Pseudonymisierungsliste (Zuordnung Fallnummer und Pseudonym) wird separat im REDCap geführt.</w:t>
            </w:r>
          </w:p>
          <w:p>
            <w:pPr>
              <w:pStyle w:val="TextBody"/>
              <w:widowControl w:val="false"/>
              <w:suppressAutoHyphens w:val="true"/>
              <w:spacing w:beforeAutospacing="1" w:afterAutospacing="1"/>
              <w:jc w:val="both"/>
              <w:rPr>
                <w:rFonts w:cs="Arial"/>
              </w:rPr>
            </w:pPr>
            <w:r>
              <w:rPr>
                <w:rFonts w:cs="Arial"/>
                <w:sz w:val="20"/>
                <w:szCs w:val="20"/>
              </w:rPr>
              <w:t>Die anamnestisch erhobenen biometrischen Daten und Gesundheitsdaten werden von den einschließenden Studienärzt*innen erfragt und direkt ins REDCap eingegeben.</w:t>
            </w:r>
          </w:p>
          <w:p>
            <w:pPr>
              <w:pStyle w:val="TextBody"/>
              <w:widowControl w:val="false"/>
              <w:suppressAutoHyphens w:val="true"/>
              <w:spacing w:beforeAutospacing="1" w:afterAutospacing="1"/>
              <w:jc w:val="both"/>
              <w:rPr>
                <w:rFonts w:cs="Arial"/>
              </w:rPr>
            </w:pPr>
            <w:r>
              <w:rPr>
                <w:rFonts w:cs="Arial"/>
                <w:sz w:val="20"/>
                <w:szCs w:val="20"/>
              </w:rPr>
              <w:t>Nach Anlage des zentralen Venenkatheters in der OP erfolgt eine tägliche Visite durch unsere wissenschaftlichen Mitarbeiter*innen und Studienärzt*innen. Dabei werden die Laborwerte aus dem Lauris in das REDCap übernommen. Außerdem erfolgt die sonografische Kontrolle des Katheters. Dabei werden Videos und Bilder der Halsvene unter der Randomisierungs-ID auf dem Sonogerät gespeichert. Regelmäßig erfolgt ein Export in einen gesonderten Ordner des Laufwerkes der Anästhesie. Von dort aus werden die Bilder und Videos (die nur durch das Pseudonym gekennzeichnet sind) von Studienärzt*innen ausgewertet. Die Ergebnisse (Thrombus vorhanden, Größe des Thrombus) werden ebenfalls im REDCap hinterlegt.</w:t>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Nach Abschluss der Datenerhebung wird die Zuordnungstabelle Fallnummer – Randomisierungs-ID aus dem REDCap gelöscht.</w:t>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Die anonymisierten Daten werden aus dem REDCap exportiert, mithilfe der Software Excel, sowie der Programmiersprache R analysiert und letztendlich veröffentlicht.</w:t>
            </w:r>
          </w:p>
        </w:tc>
      </w:tr>
    </w:tbl>
    <w:p>
      <w:pPr>
        <w:pStyle w:val="TextBody"/>
        <w:rPr>
          <w:rFonts w:ascii="Calibri" w:hAnsi="Calibri" w:cs="Calibri"/>
        </w:rPr>
      </w:pPr>
      <w:r>
        <w:rPr>
          <w:rFonts w:cs="Calibri" w:ascii="Calibri" w:hAnsi="Calibri"/>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Welche Rollen und Rechte sind definiert, um den gesetzlichen Bestimmungen gerecht zu werden?</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b/>
                <w:b/>
                <w:bCs/>
              </w:rPr>
            </w:pPr>
            <w:r>
              <w:rPr>
                <w:rFonts w:eastAsia="Arial Unicode MS" w:cs="Calibri" w:ascii="Calibri" w:hAnsi="Calibri"/>
                <w:b/>
                <w:bCs/>
                <w:kern w:val="0"/>
                <w:lang w:val="de-DE" w:eastAsia="de-DE" w:bidi="ar-SA"/>
              </w:rPr>
              <w:t>Studienleitung:</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Dr. med. Sebastian Gibb</w:t>
            </w:r>
          </w:p>
          <w:p>
            <w:pPr>
              <w:pStyle w:val="TableParagraph"/>
              <w:widowControl w:val="false"/>
              <w:suppressAutoHyphens w:val="true"/>
              <w:spacing w:before="57" w:after="0"/>
              <w:jc w:val="left"/>
              <w:rPr>
                <w:b/>
                <w:b/>
                <w:bCs/>
              </w:rPr>
            </w:pPr>
            <w:r>
              <w:rPr>
                <w:rFonts w:eastAsia="Arial Unicode MS" w:cs="Calibri" w:ascii="Calibri" w:hAnsi="Calibri"/>
                <w:b/>
                <w:bCs/>
                <w:kern w:val="0"/>
                <w:lang w:val="de-DE" w:eastAsia="de-DE" w:bidi="ar-SA"/>
              </w:rPr>
              <w:t>Datenerhebung:</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Studienärzt*innen</w:t>
            </w:r>
          </w:p>
          <w:p>
            <w:pPr>
              <w:pStyle w:val="TableParagraph"/>
              <w:widowControl w:val="false"/>
              <w:suppressAutoHyphens w:val="true"/>
              <w:spacing w:before="57" w:after="0"/>
              <w:jc w:val="left"/>
              <w:rPr>
                <w:b/>
                <w:b/>
                <w:bCs/>
              </w:rPr>
            </w:pPr>
            <w:r>
              <w:rPr>
                <w:rFonts w:eastAsia="Arial Unicode MS" w:cs="Calibri" w:ascii="Calibri" w:hAnsi="Calibri"/>
                <w:b/>
                <w:bCs/>
                <w:kern w:val="0"/>
                <w:lang w:val="de-DE" w:eastAsia="de-DE" w:bidi="ar-SA"/>
              </w:rPr>
              <w:t>Erstellung sonografischer Bilder und Videos:</w:t>
            </w:r>
          </w:p>
          <w:p>
            <w:pPr>
              <w:pStyle w:val="TableParagraph"/>
              <w:widowControl w:val="false"/>
              <w:suppressAutoHyphens w:val="true"/>
              <w:spacing w:before="57" w:after="0"/>
              <w:jc w:val="left"/>
              <w:rPr>
                <w:rFonts w:ascii="Calibri" w:hAnsi="Calibri" w:eastAsia="Arial Unicode MS" w:cs="Calibri"/>
                <w:b w:val="false"/>
                <w:b w:val="false"/>
                <w:bCs w:val="false"/>
                <w:color w:val="000000"/>
                <w:kern w:val="0"/>
                <w:sz w:val="22"/>
                <w:szCs w:val="22"/>
                <w:u w:val="none" w:color="000000"/>
                <w:lang w:val="de-DE" w:eastAsia="de-DE" w:bidi="ar-SA"/>
              </w:rPr>
            </w:pPr>
            <w:r>
              <w:rPr>
                <w:rFonts w:eastAsia="Arial Unicode MS" w:cs="Calibri" w:ascii="Calibri" w:hAnsi="Calibri"/>
                <w:b w:val="false"/>
                <w:bCs w:val="false"/>
                <w:color w:val="000000"/>
                <w:kern w:val="0"/>
                <w:sz w:val="22"/>
                <w:szCs w:val="22"/>
                <w:u w:val="none" w:color="000000"/>
                <w:lang w:val="de-DE" w:eastAsia="de-DE" w:bidi="ar-SA"/>
              </w:rPr>
              <w:t>Studienärzt*innen und wissenschaftliche Mitarbeiter*innen</w:t>
            </w:r>
          </w:p>
          <w:p>
            <w:pPr>
              <w:pStyle w:val="TableParagraph"/>
              <w:widowControl w:val="false"/>
              <w:suppressAutoHyphens w:val="true"/>
              <w:spacing w:before="57" w:after="0"/>
              <w:jc w:val="left"/>
              <w:rPr>
                <w:b/>
                <w:b/>
                <w:bCs/>
              </w:rPr>
            </w:pPr>
            <w:r>
              <w:rPr>
                <w:rFonts w:eastAsia="Arial Unicode MS" w:cs="Calibri" w:ascii="Calibri" w:hAnsi="Calibri"/>
                <w:b/>
                <w:bCs/>
                <w:kern w:val="0"/>
                <w:lang w:val="de-DE" w:eastAsia="de-DE" w:bidi="ar-SA"/>
              </w:rPr>
              <w:t>Auswertung Sonografie:</w:t>
            </w:r>
          </w:p>
          <w:p>
            <w:pPr>
              <w:pStyle w:val="TableParagraph"/>
              <w:widowControl w:val="false"/>
              <w:suppressAutoHyphens w:val="true"/>
              <w:spacing w:before="57" w:after="0"/>
              <w:jc w:val="left"/>
              <w:rPr>
                <w:b w:val="false"/>
                <w:b w:val="false"/>
                <w:bCs w:val="false"/>
              </w:rPr>
            </w:pPr>
            <w:r>
              <w:rPr>
                <w:rFonts w:eastAsia="Arial Unicode MS" w:cs="Calibri" w:ascii="Calibri" w:hAnsi="Calibri"/>
                <w:b w:val="false"/>
                <w:bCs w:val="false"/>
                <w:kern w:val="0"/>
                <w:lang w:val="de-DE" w:eastAsia="de-DE" w:bidi="ar-SA"/>
              </w:rPr>
              <w:t>Studienärzt*innen</w:t>
            </w:r>
          </w:p>
          <w:p>
            <w:pPr>
              <w:pStyle w:val="TableParagraph"/>
              <w:widowControl w:val="false"/>
              <w:suppressAutoHyphens w:val="true"/>
              <w:spacing w:before="57" w:after="0"/>
              <w:jc w:val="left"/>
              <w:rPr>
                <w:b/>
                <w:b/>
                <w:bCs/>
              </w:rPr>
            </w:pPr>
            <w:r>
              <w:rPr>
                <w:rFonts w:eastAsia="Arial Unicode MS" w:cs="Calibri" w:ascii="Calibri" w:hAnsi="Calibri"/>
                <w:b/>
                <w:bCs/>
                <w:kern w:val="0"/>
                <w:lang w:val="de-DE" w:eastAsia="de-DE" w:bidi="ar-SA"/>
              </w:rPr>
              <w:t>Datenauswertung:</w:t>
            </w:r>
          </w:p>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Statistiker*innen des Studienteams</w:t>
            </w:r>
          </w:p>
        </w:tc>
      </w:tr>
    </w:tbl>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Wie wird die Zweckbindung und Zwecktrennung der Datenverarbeitung sichergestellt?</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Zugriff auf die Daten haben nur Studienärzt*innen und wissenschaftliche Mitarbeiter*innen, die an der Studie beteiligt sind. Dabei wird durch organisatorische (Verblindung, Trennung der Rollen Datenerhebung/Bildgenerierung/Bildauswertung/Datenauswertung) und technische Maßnahmen (Rechtesystem im REDCap) sichergestellt, dass alle Beteiligten nur die notwendige Daten erfassen bzw. einsehen können.</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Alle Mitarbeiter*innen des Studienteams werden über den Schutz, die Zweckbindung und Zwecktrennung der Daten belehrt.</w:t>
            </w:r>
          </w:p>
        </w:tc>
      </w:tr>
    </w:tbl>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Wie wird der Grundsatz der Datenminimierung umgesetzt?</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ableParagraph"/>
              <w:widowControl w:val="false"/>
              <w:suppressAutoHyphens w:val="true"/>
              <w:spacing w:before="57" w:after="0"/>
              <w:jc w:val="left"/>
              <w:rPr>
                <w:rFonts w:ascii="Calibri" w:hAnsi="Calibri" w:cs="Calibri"/>
              </w:rPr>
            </w:pPr>
            <w:r>
              <w:rPr>
                <w:rFonts w:eastAsia="Arial Unicode MS" w:cs="Calibri" w:ascii="Calibri" w:hAnsi="Calibri"/>
                <w:kern w:val="0"/>
                <w:lang w:val="de-DE" w:eastAsia="de-DE" w:bidi="ar-SA"/>
              </w:rPr>
              <w:t>Es werden nur Daten erhoben, die für die Beantwortung der Fragestellung der Studie gemäß des angehängten Studienprotokolls notwendig sind.</w:t>
            </w:r>
          </w:p>
          <w:p>
            <w:pPr>
              <w:pStyle w:val="TableParagraph"/>
              <w:widowControl w:val="false"/>
              <w:suppressAutoHyphens w:val="true"/>
              <w:spacing w:before="57" w:after="0"/>
              <w:jc w:val="left"/>
              <w:rPr>
                <w:rFonts w:ascii="Calibri" w:hAnsi="Calibri" w:cs="Calibri"/>
              </w:rPr>
            </w:pPr>
            <w:r>
              <w:rPr>
                <w:rFonts w:cs="Calibri" w:ascii="Calibri" w:hAnsi="Calibri"/>
              </w:rPr>
            </w:r>
          </w:p>
          <w:p>
            <w:pPr>
              <w:pStyle w:val="TableParagraph"/>
              <w:widowControl w:val="false"/>
              <w:suppressAutoHyphens w:val="true"/>
              <w:spacing w:before="57" w:after="0"/>
              <w:jc w:val="left"/>
              <w:rPr>
                <w:rFonts w:ascii="Calibri" w:hAnsi="Calibri" w:cs="Calibri"/>
              </w:rPr>
            </w:pPr>
            <w:r>
              <w:rPr>
                <w:rFonts w:cs="Calibri" w:ascii="Calibri" w:hAnsi="Calibri"/>
              </w:rPr>
            </w:r>
          </w:p>
        </w:tc>
      </w:tr>
    </w:tbl>
    <w:p>
      <w:pPr>
        <w:pStyle w:val="TextBody"/>
        <w:rPr>
          <w:rFonts w:ascii="Calibri" w:hAnsi="Calibri" w:cs="Calibri"/>
        </w:rPr>
      </w:pPr>
      <w:r>
        <w:rPr>
          <w:rFonts w:cs="Calibri" w:ascii="Calibri" w:hAnsi="Calibri"/>
        </w:rPr>
      </w:r>
    </w:p>
    <w:p>
      <w:pPr>
        <w:pStyle w:val="TextBody"/>
        <w:spacing w:before="3" w:after="1"/>
        <w:rPr>
          <w:rFonts w:ascii="Calibri" w:hAnsi="Calibri" w:eastAsia="Times New Roman" w:cs="Calibri"/>
          <w:sz w:val="22"/>
          <w:szCs w:val="22"/>
        </w:rPr>
      </w:pPr>
      <w:r>
        <w:rPr>
          <w:rFonts w:eastAsia="Times New Roman" w:cs="Calibri" w:ascii="Calibri" w:hAnsi="Calibri"/>
          <w:sz w:val="22"/>
          <w:szCs w:val="22"/>
        </w:rPr>
      </w:r>
    </w:p>
    <w:tbl>
      <w:tblPr>
        <w:tblStyle w:val="TableNormal0"/>
        <w:tblW w:w="8789" w:type="dxa"/>
        <w:jc w:val="left"/>
        <w:tblInd w:w="139" w:type="dxa"/>
        <w:tblLayout w:type="fixed"/>
        <w:tblCellMar>
          <w:top w:w="80" w:type="dxa"/>
          <w:left w:w="149" w:type="dxa"/>
          <w:bottom w:w="80" w:type="dxa"/>
          <w:right w:w="80" w:type="dxa"/>
        </w:tblCellMar>
        <w:tblLook w:val="04a0"/>
      </w:tblPr>
      <w:tblGrid>
        <w:gridCol w:w="8789"/>
      </w:tblGrid>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numPr>
                <w:ilvl w:val="0"/>
                <w:numId w:val="2"/>
              </w:numPr>
              <w:suppressAutoHyphens w:val="true"/>
              <w:spacing w:before="3" w:after="1"/>
              <w:ind w:left="555" w:hanging="425"/>
              <w:jc w:val="left"/>
              <w:rPr>
                <w:rFonts w:ascii="Calibri" w:hAnsi="Calibri" w:cs="Calibri"/>
                <w:b/>
                <w:b/>
                <w:color w:val="31849B" w:themeColor="accent5" w:themeShade="bf"/>
                <w:sz w:val="26"/>
                <w:szCs w:val="26"/>
              </w:rPr>
            </w:pPr>
            <w:r>
              <w:rPr>
                <w:rFonts w:eastAsia="Arial Unicode MS" w:cs="Calibri" w:ascii="Calibri" w:hAnsi="Calibri"/>
                <w:b/>
                <w:color w:val="31849B" w:themeColor="accent5" w:themeShade="bf"/>
                <w:kern w:val="0"/>
                <w:sz w:val="26"/>
                <w:szCs w:val="26"/>
                <w:lang w:val="de-DE" w:eastAsia="de-DE" w:bidi="ar-SA"/>
              </w:rPr>
              <w:t>Beschreiben Sie die IT-Infrastruktur (Hard- und Software)</w:t>
            </w:r>
          </w:p>
        </w:tc>
      </w:tr>
      <w:tr>
        <w:trPr>
          <w:trHeight w:val="230" w:hRule="atLeast"/>
        </w:trPr>
        <w:tc>
          <w:tcPr>
            <w:tcW w:w="878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suppressAutoHyphens w:val="true"/>
              <w:spacing w:beforeAutospacing="1" w:afterAutospacing="1"/>
              <w:jc w:val="both"/>
              <w:rPr>
                <w:rFonts w:cs="Arial"/>
              </w:rPr>
            </w:pPr>
            <w:r>
              <w:rPr>
                <w:rFonts w:cs="Arial"/>
                <w:sz w:val="20"/>
                <w:szCs w:val="20"/>
              </w:rPr>
              <w:t>Die anamnestisch erhobenen biometrischen Daten und Gesundheitsdaten werden von den einschließenden Studienärzt*innen erfragt und direkt ins REDCap eingegeben.</w:t>
            </w:r>
          </w:p>
          <w:p>
            <w:pPr>
              <w:pStyle w:val="TextBody"/>
              <w:widowControl w:val="false"/>
              <w:suppressAutoHyphens w:val="true"/>
              <w:spacing w:beforeAutospacing="1" w:afterAutospacing="1"/>
              <w:jc w:val="both"/>
              <w:rPr>
                <w:rFonts w:cs="Arial"/>
              </w:rPr>
            </w:pPr>
            <w:r>
              <w:rPr>
                <w:rFonts w:cs="Arial"/>
                <w:sz w:val="20"/>
                <w:szCs w:val="20"/>
              </w:rPr>
              <w:t>Nach Anlage des zentralen Venenkatheters in der OP erfolgt eine tägliche Visite durch unsere wissenschaftlichen Mitarbeiter*innen und Studienärzt*innen. Dabei werden die Laborwerte aus dem Lauris in das REDCap übernommen. Außerdem erfolgt die sonografische Kontrolle des Katheters. Dabei werden Videos und Bilder der Halsvene unter der Randomisierungs-ID auf dem Sonogerät gespeichert. Regelmäßig erfolgt ein Export in einen gesonderten Ordner des Laufwerkes der Anästhesie. Von dort aus werden die Bilder und Videos (die nur durch das Pseudonym gekennzeichnet sind) von Studienärzt*innen mit eine DICOM-Software angesehen und ausgewertet. Die Ergebnisse (Thrombus vorhanden, Größe des Thrombus) werden ebenfalls im REDCap hinterlegt.</w:t>
            </w:r>
          </w:p>
          <w:p>
            <w:pPr>
              <w:pStyle w:val="TableParagraph"/>
              <w:widowControl w:val="false"/>
              <w:suppressAutoHyphens w:val="true"/>
              <w:spacing w:before="57" w:after="0"/>
              <w:jc w:val="left"/>
              <w:rPr>
                <w:rFonts w:ascii="Calibri" w:hAnsi="Calibri" w:eastAsia="Arial Unicode MS" w:cs="Calibri"/>
                <w:color w:val="000000"/>
                <w:kern w:val="0"/>
                <w:sz w:val="22"/>
                <w:szCs w:val="22"/>
                <w:u w:val="none" w:color="000000"/>
                <w:lang w:val="de-DE" w:eastAsia="de-DE" w:bidi="ar-SA"/>
              </w:rPr>
            </w:pPr>
            <w:r>
              <w:rPr>
                <w:rFonts w:eastAsia="Arial Unicode MS" w:cs="Calibri" w:ascii="Calibri" w:hAnsi="Calibri"/>
                <w:color w:val="000000"/>
                <w:kern w:val="0"/>
                <w:sz w:val="22"/>
                <w:szCs w:val="22"/>
                <w:u w:val="none" w:color="000000"/>
                <w:lang w:val="de-DE" w:eastAsia="de-DE" w:bidi="ar-SA"/>
              </w:rPr>
              <w:t>Die anonymisierten Daten werden aus dem REDCap exportiert und mithilfe der Software Excel, sowie der Programmiersprache R ausgewertet.</w:t>
            </w:r>
          </w:p>
        </w:tc>
      </w:tr>
    </w:tbl>
    <w:p>
      <w:pPr>
        <w:pStyle w:val="TextBody"/>
        <w:rPr>
          <w:rFonts w:ascii="Calibri" w:hAnsi="Calibri" w:cs="Calibri"/>
        </w:rPr>
      </w:pPr>
      <w:r>
        <w:rPr>
          <w:rFonts w:cs="Calibri" w:ascii="Calibri" w:hAnsi="Calibri"/>
        </w:rPr>
      </w:r>
    </w:p>
    <w:p>
      <w:pPr>
        <w:pStyle w:val="TextBody"/>
        <w:rPr>
          <w:rFonts w:ascii="Calibri" w:hAnsi="Calibri" w:cs="Calibri"/>
          <w:b/>
          <w:b/>
          <w:sz w:val="32"/>
          <w:szCs w:val="32"/>
          <w:u w:val="single"/>
        </w:rPr>
      </w:pPr>
      <w:r>
        <w:rPr>
          <w:rFonts w:cs="Calibri" w:ascii="Calibri" w:hAnsi="Calibri"/>
          <w:b/>
          <w:sz w:val="32"/>
          <w:szCs w:val="32"/>
          <w:u w:val="single" w:color="000000"/>
        </w:rPr>
      </w:r>
    </w:p>
    <w:p>
      <w:pPr>
        <w:pStyle w:val="TextBody"/>
        <w:rPr>
          <w:rFonts w:ascii="Calibri" w:hAnsi="Calibri" w:cs="Calibri"/>
          <w:b/>
          <w:b/>
          <w:sz w:val="32"/>
          <w:szCs w:val="32"/>
          <w:u w:val="single"/>
        </w:rPr>
      </w:pPr>
      <w:r>
        <w:rPr>
          <w:rFonts w:cs="Calibri" w:ascii="Calibri" w:hAnsi="Calibri"/>
          <w:b/>
          <w:sz w:val="32"/>
          <w:szCs w:val="32"/>
          <w:u w:val="single" w:color="000000"/>
        </w:rPr>
      </w:r>
    </w:p>
    <w:p>
      <w:pPr>
        <w:pStyle w:val="TextBody"/>
        <w:rPr>
          <w:rFonts w:ascii="Calibri" w:hAnsi="Calibri" w:cs="Calibri"/>
          <w:b/>
          <w:b/>
          <w:sz w:val="32"/>
          <w:szCs w:val="32"/>
          <w:u w:val="single"/>
        </w:rPr>
      </w:pPr>
      <w:r>
        <w:rPr>
          <w:rFonts w:cs="Calibri" w:ascii="Calibri" w:hAnsi="Calibri"/>
          <w:b/>
          <w:sz w:val="32"/>
          <w:szCs w:val="32"/>
          <w:u w:val="single" w:color="000000"/>
        </w:rPr>
      </w:r>
      <w:r>
        <w:br w:type="page"/>
      </w:r>
    </w:p>
    <w:p>
      <w:pPr>
        <w:pStyle w:val="TextBody"/>
        <w:rPr>
          <w:rFonts w:ascii="Calibri" w:hAnsi="Calibri" w:cs="Calibri"/>
          <w:b/>
          <w:b/>
          <w:sz w:val="32"/>
          <w:szCs w:val="32"/>
          <w:u w:val="single"/>
        </w:rPr>
      </w:pPr>
      <w:r>
        <w:rPr>
          <w:rFonts w:cs="Calibri" w:ascii="Calibri" w:hAnsi="Calibri"/>
          <w:b/>
          <w:sz w:val="32"/>
          <w:szCs w:val="32"/>
          <w:u w:val="single" w:color="000000"/>
        </w:rPr>
        <w:t>Mitgeltende Unterlagen:</w:t>
      </w:r>
    </w:p>
    <w:p>
      <w:pPr>
        <w:pStyle w:val="TextBody"/>
        <w:rPr>
          <w:rFonts w:ascii="Calibri" w:hAnsi="Calibri" w:cs="Calibri"/>
          <w:b/>
          <w:b/>
          <w:u w:val="single"/>
        </w:rPr>
      </w:pPr>
      <w:r>
        <w:rPr>
          <w:rFonts w:cs="Calibri" w:ascii="Calibri" w:hAnsi="Calibri"/>
          <w:b/>
          <w:u w:val="single" w:color="000000"/>
        </w:rPr>
      </w:r>
    </w:p>
    <w:tbl>
      <w:tblPr>
        <w:tblStyle w:val="TableGrid"/>
        <w:tblW w:w="9484" w:type="dxa"/>
        <w:jc w:val="left"/>
        <w:tblInd w:w="-108" w:type="dxa"/>
        <w:tblLayout w:type="fixed"/>
        <w:tblCellMar>
          <w:top w:w="0" w:type="dxa"/>
          <w:left w:w="0" w:type="dxa"/>
          <w:bottom w:w="0" w:type="dxa"/>
          <w:right w:w="0" w:type="dxa"/>
        </w:tblCellMar>
        <w:tblLook w:val="04a0"/>
      </w:tblPr>
      <w:tblGrid>
        <w:gridCol w:w="9484"/>
      </w:tblGrid>
      <w:tr>
        <w:trPr/>
        <w:tc>
          <w:tcPr>
            <w:tcW w:w="9484" w:type="dxa"/>
            <w:tcBorders>
              <w:top w:val="nil"/>
              <w:left w:val="nil"/>
              <w:bottom w:val="nil"/>
              <w:right w:val="nil"/>
            </w:tcBorders>
            <w:shd w:color="auto" w:fill="auto" w:val="clear"/>
          </w:tcPr>
          <w:p>
            <w:pPr>
              <w:pStyle w:val="Normal"/>
              <w:widowControl w:val="false"/>
              <w:suppressAutoHyphens w:val="true"/>
              <w:spacing w:before="0" w:after="0"/>
              <w:jc w:val="left"/>
              <w:rPr>
                <w:rFonts w:eastAsia="Helvetica"/>
                <w:kern w:val="0"/>
                <w:lang w:val="de-DE" w:eastAsia="en-US" w:bidi="ar-SA"/>
              </w:rPr>
            </w:pPr>
            <w:r>
              <w:rPr>
                <w:rFonts w:eastAsia="Helvetica"/>
                <w:kern w:val="0"/>
                <w:lang w:val="de-DE" w:eastAsia="en-US" w:bidi="ar-SA"/>
              </w:rPr>
              <w:t>- Studienprotokoll</w:t>
            </w:r>
          </w:p>
          <w:p>
            <w:pPr>
              <w:pStyle w:val="Normal"/>
              <w:widowControl w:val="false"/>
              <w:suppressAutoHyphens w:val="true"/>
              <w:spacing w:before="0" w:after="0"/>
              <w:jc w:val="left"/>
              <w:rPr>
                <w:rFonts w:eastAsia="Helvetica"/>
                <w:kern w:val="0"/>
                <w:lang w:val="de-DE" w:eastAsia="en-US" w:bidi="ar-SA"/>
              </w:rPr>
            </w:pPr>
            <w:r>
              <w:rPr>
                <w:rFonts w:eastAsia="Helvetica"/>
                <w:kern w:val="0"/>
                <w:lang w:val="de-DE" w:eastAsia="en-US" w:bidi="ar-SA"/>
              </w:rPr>
              <w:t>- Patient*innen-Information</w:t>
            </w:r>
          </w:p>
          <w:p>
            <w:pPr>
              <w:pStyle w:val="Normal"/>
              <w:widowControl w:val="false"/>
              <w:suppressAutoHyphens w:val="true"/>
              <w:spacing w:before="0" w:after="0"/>
              <w:jc w:val="left"/>
              <w:rPr>
                <w:rFonts w:eastAsia="Helvetica"/>
                <w:kern w:val="0"/>
                <w:lang w:val="de-DE" w:eastAsia="en-US" w:bidi="ar-SA"/>
              </w:rPr>
            </w:pPr>
            <w:r>
              <w:rPr>
                <w:rFonts w:eastAsia="Helvetica"/>
                <w:kern w:val="0"/>
                <w:lang w:val="de-DE" w:eastAsia="en-US" w:bidi="ar-SA"/>
              </w:rPr>
              <w:t>- REDCap-Masken</w:t>
            </w:r>
          </w:p>
          <w:p>
            <w:pPr>
              <w:pStyle w:val="Normal"/>
              <w:widowControl w:val="false"/>
              <w:suppressAutoHyphens w:val="true"/>
              <w:spacing w:before="0" w:after="0"/>
              <w:jc w:val="left"/>
              <w:rPr>
                <w:rFonts w:eastAsia="Helvetica"/>
                <w:kern w:val="0"/>
                <w:lang w:val="de-DE" w:eastAsia="en-US" w:bidi="ar-SA"/>
              </w:rPr>
            </w:pPr>
            <w:r>
              <w:rPr>
                <w:rFonts w:eastAsia="Helvetica"/>
                <w:kern w:val="0"/>
                <w:lang w:val="de-DE" w:eastAsia="en-US" w:bidi="ar-SA"/>
              </w:rPr>
              <w:t>- REDCap-Rechteverteilung</w:t>
            </w:r>
          </w:p>
        </w:tc>
      </w:tr>
    </w:tbl>
    <w:p>
      <w:pPr>
        <w:pStyle w:val="TextBody"/>
        <w:rPr>
          <w:rFonts w:ascii="Calibri" w:hAnsi="Calibri" w:cs="Calibri"/>
        </w:rPr>
      </w:pPr>
      <w:r>
        <w:rPr/>
      </w:r>
    </w:p>
    <w:sectPr>
      <w:headerReference w:type="default" r:id="rId3"/>
      <w:footerReference w:type="default" r:id="rId4"/>
      <w:type w:val="nextPage"/>
      <w:pgSz w:w="11906" w:h="16838"/>
      <w:pgMar w:left="1701" w:right="862" w:gutter="0" w:header="782" w:top="2126" w:footer="505" w:bottom="94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Calibri" w:hAnsi="Calibri" w:cs="Calibri"/>
      </w:rPr>
    </w:pPr>
    <w:r>
      <w:rPr>
        <w:rFonts w:cs="Calibri" w:ascii="Calibri" w:hAnsi="Calibri"/>
      </w:rPr>
    </w:r>
  </w:p>
  <w:tbl>
    <w:tblPr>
      <w:tblStyle w:val="TableGrid"/>
      <w:tblW w:w="9484" w:type="dxa"/>
      <w:jc w:val="left"/>
      <w:tblInd w:w="-108" w:type="dxa"/>
      <w:tblLayout w:type="fixed"/>
      <w:tblCellMar>
        <w:top w:w="0" w:type="dxa"/>
        <w:left w:w="5" w:type="dxa"/>
        <w:bottom w:w="0" w:type="dxa"/>
        <w:right w:w="5" w:type="dxa"/>
      </w:tblCellMar>
      <w:tblLook w:val="04a0"/>
    </w:tblPr>
    <w:tblGrid>
      <w:gridCol w:w="1668"/>
      <w:gridCol w:w="4654"/>
      <w:gridCol w:w="3162"/>
    </w:tblGrid>
    <w:tr>
      <w:trPr/>
      <w:tc>
        <w:tcPr>
          <w:tcW w:w="1668"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Erstellt:</w:t>
          </w:r>
        </w:p>
      </w:tc>
      <w:tc>
        <w:tcPr>
          <w:tcW w:w="4654"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DOCVARIABLE rox_step_bearbeiter </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Denz, Stefan - 04.05.2023</w:t>
          </w:r>
          <w:r>
            <w:rPr>
              <w:sz w:val="16"/>
              <w:kern w:val="0"/>
              <w:rFonts w:eastAsia="Helvetica" w:cs="Calibri" w:ascii="Calibri" w:hAnsi="Calibri"/>
              <w:lang w:val="de-DE" w:eastAsia="en-US" w:bidi="ar-SA"/>
            </w:rPr>
            <w:fldChar w:fldCharType="end"/>
          </w:r>
        </w:p>
      </w:tc>
      <w:tc>
        <w:tcPr>
          <w:tcW w:w="3162"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ID:</w:t>
          </w: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DOCPROPERTY "rox_ID"</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52206</w:t>
          </w:r>
          <w:r>
            <w:rPr>
              <w:sz w:val="16"/>
              <w:kern w:val="0"/>
              <w:rFonts w:eastAsia="Helvetica" w:cs="Calibri" w:ascii="Calibri" w:hAnsi="Calibri"/>
              <w:lang w:val="de-DE" w:eastAsia="en-US" w:bidi="ar-SA"/>
            </w:rPr>
            <w:fldChar w:fldCharType="end"/>
          </w:r>
        </w:p>
      </w:tc>
    </w:tr>
    <w:tr>
      <w:trPr/>
      <w:tc>
        <w:tcPr>
          <w:tcW w:w="1668"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Inhaltlich geprüft:</w:t>
          </w:r>
        </w:p>
      </w:tc>
      <w:tc>
        <w:tcPr>
          <w:tcW w:w="4654"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DOCVARIABLE rox_step_inhaltlichepruefer </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Metzling, Sarah - 05.05.2023</w:t>
          </w:r>
          <w:r>
            <w:rPr>
              <w:sz w:val="16"/>
              <w:kern w:val="0"/>
              <w:rFonts w:eastAsia="Helvetica" w:cs="Calibri" w:ascii="Calibri" w:hAnsi="Calibri"/>
              <w:lang w:val="de-DE" w:eastAsia="en-US" w:bidi="ar-SA"/>
            </w:rPr>
            <w:fldChar w:fldCharType="end"/>
          </w:r>
        </w:p>
      </w:tc>
      <w:tc>
        <w:tcPr>
          <w:tcW w:w="3162"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Version:</w:t>
          </w: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DOCPROPERTY "rox_Revision"</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006/05.2023</w:t>
          </w:r>
          <w:r>
            <w:rPr>
              <w:sz w:val="16"/>
              <w:kern w:val="0"/>
              <w:rFonts w:eastAsia="Helvetica" w:cs="Calibri" w:ascii="Calibri" w:hAnsi="Calibri"/>
              <w:lang w:val="de-DE" w:eastAsia="en-US" w:bidi="ar-SA"/>
            </w:rPr>
            <w:fldChar w:fldCharType="end"/>
          </w:r>
        </w:p>
      </w:tc>
    </w:tr>
    <w:tr>
      <w:trPr/>
      <w:tc>
        <w:tcPr>
          <w:tcW w:w="1668"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Formal geprüft:</w:t>
          </w:r>
        </w:p>
      </w:tc>
      <w:tc>
        <w:tcPr>
          <w:tcW w:w="4654"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DOCVARIABLE rox_step_formalepruefer </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Trogisch, Ulrike - 05.05.2023</w:t>
          </w:r>
          <w:r>
            <w:rPr>
              <w:sz w:val="16"/>
              <w:kern w:val="0"/>
              <w:rFonts w:eastAsia="Helvetica" w:cs="Calibri" w:ascii="Calibri" w:hAnsi="Calibri"/>
              <w:lang w:val="de-DE" w:eastAsia="en-US" w:bidi="ar-SA"/>
            </w:rPr>
            <w:fldChar w:fldCharType="end"/>
          </w:r>
        </w:p>
      </w:tc>
      <w:tc>
        <w:tcPr>
          <w:tcW w:w="3162"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 xml:space="preserve">Wiedervorlage: </w:t>
          </w: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DOCPROPERTY "rox_Wiedervorlage"</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22.05.2025</w:t>
          </w:r>
          <w:r>
            <w:rPr>
              <w:sz w:val="16"/>
              <w:kern w:val="0"/>
              <w:rFonts w:eastAsia="Helvetica" w:cs="Calibri" w:ascii="Calibri" w:hAnsi="Calibri"/>
              <w:lang w:val="de-DE" w:eastAsia="en-US" w:bidi="ar-SA"/>
            </w:rPr>
            <w:fldChar w:fldCharType="end"/>
          </w:r>
        </w:p>
      </w:tc>
    </w:tr>
    <w:tr>
      <w:trPr/>
      <w:tc>
        <w:tcPr>
          <w:tcW w:w="1668"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t>Freigegeben:</w:t>
          </w:r>
        </w:p>
      </w:tc>
      <w:tc>
        <w:tcPr>
          <w:tcW w:w="4654" w:type="dxa"/>
          <w:tcBorders/>
        </w:tcPr>
        <w:p>
          <w:pPr>
            <w:pStyle w:val="Footer"/>
            <w:widowControl w:val="false"/>
            <w:suppressAutoHyphens w:val="true"/>
            <w:spacing w:before="0" w:after="0"/>
            <w:jc w:val="left"/>
            <w:rPr>
              <w:rFonts w:ascii="Calibri" w:hAnsi="Calibri" w:cs="Calibri"/>
              <w:sz w:val="16"/>
            </w:rPr>
          </w:pPr>
          <w:r>
            <w:rPr>
              <w:rFonts w:eastAsia="Helvetica" w:cs="Calibri" w:ascii="Calibri" w:hAnsi="Calibri"/>
              <w:kern w:val="0"/>
              <w:sz w:val="16"/>
              <w:lang w:val="de-DE" w:eastAsia="en-US" w:bidi="ar-SA"/>
            </w:rPr>
            <w:fldChar w:fldCharType="begin"/>
          </w:r>
          <w:r>
            <w:rPr>
              <w:sz w:val="16"/>
              <w:kern w:val="0"/>
              <w:rFonts w:eastAsia="Helvetica" w:cs="Calibri" w:ascii="Calibri" w:hAnsi="Calibri"/>
              <w:lang w:val="de-DE" w:eastAsia="en-US" w:bidi="ar-SA"/>
            </w:rPr>
            <w:instrText xml:space="preserve"> DOCVARIABLE rox_step_freigeber </w:instrText>
          </w:r>
          <w:r>
            <w:rPr>
              <w:sz w:val="16"/>
              <w:kern w:val="0"/>
              <w:rFonts w:eastAsia="Helvetica" w:cs="Calibri" w:ascii="Calibri" w:hAnsi="Calibri"/>
              <w:lang w:val="de-DE" w:eastAsia="en-US" w:bidi="ar-SA"/>
            </w:rPr>
            <w:fldChar w:fldCharType="separate"/>
          </w:r>
          <w:r>
            <w:rPr>
              <w:sz w:val="16"/>
              <w:kern w:val="0"/>
              <w:rFonts w:eastAsia="Helvetica" w:cs="Calibri" w:ascii="Calibri" w:hAnsi="Calibri"/>
              <w:lang w:val="de-DE" w:eastAsia="en-US" w:bidi="ar-SA"/>
            </w:rPr>
            <w:t>Glende, Ulf - 22.05.2023</w:t>
          </w:r>
          <w:r>
            <w:rPr>
              <w:sz w:val="16"/>
              <w:kern w:val="0"/>
              <w:rFonts w:eastAsia="Helvetica" w:cs="Calibri" w:ascii="Calibri" w:hAnsi="Calibri"/>
              <w:lang w:val="de-DE" w:eastAsia="en-US" w:bidi="ar-SA"/>
            </w:rPr>
            <w:fldChar w:fldCharType="end"/>
          </w:r>
        </w:p>
      </w:tc>
      <w:tc>
        <w:tcPr>
          <w:tcW w:w="3162" w:type="dxa"/>
          <w:tcBorders/>
        </w:tcPr>
        <w:sdt>
          <w:sdtPr>
            <w:docPartObj>
              <w:docPartGallery w:val="Page Numbers (Top of Page)"/>
              <w:docPartUnique w:val="true"/>
            </w:docPartObj>
            <w:id w:val="181566990"/>
          </w:sdtPr>
          <w:sdtContent>
            <w:p>
              <w:pPr>
                <w:pStyle w:val="Normal"/>
                <w:widowControl w:val="false"/>
                <w:tabs>
                  <w:tab w:val="clear" w:pos="720"/>
                  <w:tab w:val="right" w:pos="9072" w:leader="none"/>
                </w:tabs>
                <w:suppressAutoHyphens w:val="true"/>
                <w:spacing w:before="0" w:after="0"/>
                <w:jc w:val="left"/>
                <w:rPr>
                  <w:rFonts w:eastAsia="Times New Roman" w:cs="Arial"/>
                  <w:sz w:val="16"/>
                  <w:szCs w:val="12"/>
                </w:rPr>
              </w:pPr>
              <w:r>
                <w:rPr>
                  <w:rFonts w:eastAsia="Times New Roman" w:cs="Arial" w:ascii="Calibri" w:hAnsi="Calibri"/>
                  <w:kern w:val="0"/>
                  <w:sz w:val="16"/>
                  <w:szCs w:val="12"/>
                  <w:lang w:val="de-DE" w:eastAsia="en-US" w:bidi="ar-SA"/>
                </w:rPr>
                <w:t xml:space="preserve">Seite </w:t>
              </w:r>
              <w:r>
                <w:rPr>
                  <w:rFonts w:eastAsia="Times New Roman" w:cs="Arial" w:ascii="Calibri" w:hAnsi="Calibri"/>
                  <w:kern w:val="0"/>
                  <w:sz w:val="16"/>
                  <w:szCs w:val="12"/>
                  <w:lang w:val="de-DE" w:eastAsia="en-US" w:bidi="ar-SA"/>
                </w:rPr>
                <w:fldChar w:fldCharType="begin"/>
              </w:r>
              <w:r>
                <w:rPr>
                  <w:sz w:val="16"/>
                  <w:kern w:val="0"/>
                  <w:szCs w:val="12"/>
                  <w:rFonts w:eastAsia="Times New Roman" w:cs="Arial" w:ascii="Calibri" w:hAnsi="Calibri"/>
                  <w:lang w:val="de-DE" w:eastAsia="en-US" w:bidi="ar-SA"/>
                </w:rPr>
                <w:instrText xml:space="preserve"> PAGE </w:instrText>
              </w:r>
              <w:r>
                <w:rPr>
                  <w:sz w:val="16"/>
                  <w:kern w:val="0"/>
                  <w:szCs w:val="12"/>
                  <w:rFonts w:eastAsia="Times New Roman" w:cs="Arial" w:ascii="Calibri" w:hAnsi="Calibri"/>
                  <w:lang w:val="de-DE" w:eastAsia="en-US" w:bidi="ar-SA"/>
                </w:rPr>
                <w:fldChar w:fldCharType="separate"/>
              </w:r>
              <w:r>
                <w:rPr>
                  <w:sz w:val="16"/>
                  <w:kern w:val="0"/>
                  <w:szCs w:val="12"/>
                  <w:rFonts w:eastAsia="Times New Roman" w:cs="Arial" w:ascii="Calibri" w:hAnsi="Calibri"/>
                  <w:lang w:val="de-DE" w:eastAsia="en-US" w:bidi="ar-SA"/>
                </w:rPr>
                <w:t>9</w:t>
              </w:r>
              <w:r>
                <w:rPr>
                  <w:sz w:val="16"/>
                  <w:kern w:val="0"/>
                  <w:szCs w:val="12"/>
                  <w:rFonts w:eastAsia="Times New Roman" w:cs="Arial" w:ascii="Calibri" w:hAnsi="Calibri"/>
                  <w:lang w:val="de-DE" w:eastAsia="en-US" w:bidi="ar-SA"/>
                </w:rPr>
                <w:fldChar w:fldCharType="end"/>
              </w:r>
              <w:r>
                <w:rPr>
                  <w:rFonts w:eastAsia="Times New Roman" w:cs="Arial" w:ascii="Calibri" w:hAnsi="Calibri"/>
                  <w:kern w:val="0"/>
                  <w:sz w:val="16"/>
                  <w:szCs w:val="12"/>
                  <w:lang w:val="de-DE" w:eastAsia="en-US" w:bidi="ar-SA"/>
                </w:rPr>
                <w:t xml:space="preserve"> von </w:t>
              </w:r>
              <w:r>
                <w:rPr>
                  <w:rFonts w:eastAsia="Times New Roman" w:cs="Arial" w:ascii="Calibri" w:hAnsi="Calibri"/>
                  <w:kern w:val="0"/>
                  <w:sz w:val="16"/>
                  <w:szCs w:val="12"/>
                  <w:lang w:val="de-DE" w:eastAsia="en-US" w:bidi="ar-SA"/>
                </w:rPr>
                <w:fldChar w:fldCharType="begin"/>
              </w:r>
              <w:r>
                <w:rPr>
                  <w:sz w:val="16"/>
                  <w:kern w:val="0"/>
                  <w:szCs w:val="12"/>
                  <w:rFonts w:eastAsia="Times New Roman" w:cs="Arial" w:ascii="Calibri" w:hAnsi="Calibri"/>
                  <w:lang w:val="de-DE" w:eastAsia="en-US" w:bidi="ar-SA"/>
                </w:rPr>
                <w:instrText xml:space="preserve"> NUMPAGES </w:instrText>
              </w:r>
              <w:r>
                <w:rPr>
                  <w:sz w:val="16"/>
                  <w:kern w:val="0"/>
                  <w:szCs w:val="12"/>
                  <w:rFonts w:eastAsia="Times New Roman" w:cs="Arial" w:ascii="Calibri" w:hAnsi="Calibri"/>
                  <w:lang w:val="de-DE" w:eastAsia="en-US" w:bidi="ar-SA"/>
                </w:rPr>
                <w:fldChar w:fldCharType="separate"/>
              </w:r>
              <w:r>
                <w:rPr>
                  <w:sz w:val="16"/>
                  <w:kern w:val="0"/>
                  <w:szCs w:val="12"/>
                  <w:rFonts w:eastAsia="Times New Roman" w:cs="Arial" w:ascii="Calibri" w:hAnsi="Calibri"/>
                  <w:lang w:val="de-DE" w:eastAsia="en-US" w:bidi="ar-SA"/>
                </w:rPr>
                <w:t>11</w:t>
              </w:r>
              <w:r>
                <w:rPr>
                  <w:sz w:val="16"/>
                  <w:kern w:val="0"/>
                  <w:szCs w:val="12"/>
                  <w:rFonts w:eastAsia="Times New Roman" w:cs="Arial" w:ascii="Calibri" w:hAnsi="Calibri"/>
                  <w:lang w:val="de-DE" w:eastAsia="en-US" w:bidi="ar-SA"/>
                </w:rPr>
                <w:fldChar w:fldCharType="end"/>
              </w:r>
            </w:p>
          </w:sdtContent>
        </w:sdt>
      </w:tc>
    </w:tr>
  </w:tbl>
  <w:p>
    <w:pPr>
      <w:pStyle w:val="Footer"/>
      <w:rPr>
        <w:rFonts w:ascii="Calibri" w:hAnsi="Calibri" w:cs="Calibri"/>
      </w:rPr>
    </w:pPr>
    <w:r>
      <w:rPr>
        <w:rFonts w:cs="Calibri" w:ascii="Calibri" w:hAnsi="Calibri"/>
      </w:rPr>
      <mc:AlternateContent>
        <mc:Choice Requires="wps">
          <w:drawing>
            <wp:anchor behindDoc="1" distT="0" distB="0" distL="0" distR="0" simplePos="0" locked="0" layoutInCell="0" allowOverlap="1" relativeHeight="55">
              <wp:simplePos x="0" y="0"/>
              <wp:positionH relativeFrom="column">
                <wp:posOffset>-16510</wp:posOffset>
              </wp:positionH>
              <wp:positionV relativeFrom="paragraph">
                <wp:posOffset>175260</wp:posOffset>
              </wp:positionV>
              <wp:extent cx="4335145" cy="167640"/>
              <wp:effectExtent l="0" t="0" r="0" b="0"/>
              <wp:wrapNone/>
              <wp:docPr id="7" name="Textfeld 4"/>
              <a:graphic xmlns:a="http://schemas.openxmlformats.org/drawingml/2006/main">
                <a:graphicData uri="http://schemas.microsoft.com/office/word/2010/wordprocessingShape">
                  <wps:wsp>
                    <wps:cNvSpPr/>
                    <wps:spPr>
                      <a:xfrm>
                        <a:off x="0" y="0"/>
                        <a:ext cx="4335120" cy="167760"/>
                      </a:xfrm>
                      <a:prstGeom prst="rect">
                        <a:avLst/>
                      </a:prstGeom>
                      <a:noFill/>
                      <a:ln w="6350">
                        <a:noFill/>
                      </a:ln>
                    </wps:spPr>
                    <wps:style>
                      <a:lnRef idx="0"/>
                      <a:fillRef idx="0"/>
                      <a:effectRef idx="0"/>
                      <a:fontRef idx="minor"/>
                    </wps:style>
                    <wps:txbx>
                      <w:txbxContent>
                        <w:p>
                          <w:pPr>
                            <w:pStyle w:val="FrameContents"/>
                            <w:rPr>
                              <w:rFonts w:ascii="Calibri" w:hAnsi="Calibri" w:cs="Calibri"/>
                              <w:sz w:val="10"/>
                              <w:szCs w:val="10"/>
                            </w:rPr>
                          </w:pPr>
                          <w:r>
                            <w:rPr>
                              <w:rFonts w:cs="Calibri" w:ascii="Calibri" w:hAnsi="Calibri"/>
                              <w:color w:val="000000"/>
                              <w:sz w:val="10"/>
                              <w:szCs w:val="10"/>
                            </w:rPr>
                            <w:t>VV nach Art. 30 DSGVO, Prof. Ulf Glende</w:t>
                          </w:r>
                        </w:p>
                      </w:txbxContent>
                    </wps:txbx>
                    <wps:bodyPr lIns="45720" rIns="45720" anchor="t">
                      <a:prstTxWarp prst="textNoShape"/>
                      <a:spAutoFit/>
                    </wps:bodyPr>
                  </wps:wsp>
                </a:graphicData>
              </a:graphic>
            </wp:anchor>
          </w:drawing>
        </mc:Choice>
        <mc:Fallback>
          <w:pict>
            <v:rect id="shape_0" ID="Textfeld 4" path="m0,0l-2147483645,0l-2147483645,-2147483646l0,-2147483646xe" stroked="f" o:allowincell="f" style="position:absolute;margin-left:-1.3pt;margin-top:13.8pt;width:341.3pt;height:13.15pt;mso-wrap-style:square;v-text-anchor:top">
              <v:fill o:detectmouseclick="t" on="false"/>
              <v:stroke color="#3465a4" weight="6480" joinstyle="round" endcap="flat"/>
              <v:textbox>
                <w:txbxContent>
                  <w:p>
                    <w:pPr>
                      <w:pStyle w:val="FrameContents"/>
                      <w:rPr>
                        <w:rFonts w:ascii="Calibri" w:hAnsi="Calibri" w:cs="Calibri"/>
                        <w:sz w:val="10"/>
                        <w:szCs w:val="10"/>
                      </w:rPr>
                    </w:pPr>
                    <w:r>
                      <w:rPr>
                        <w:rFonts w:cs="Calibri" w:ascii="Calibri" w:hAnsi="Calibri"/>
                        <w:color w:val="000000"/>
                        <w:sz w:val="10"/>
                        <w:szCs w:val="10"/>
                      </w:rPr>
                      <w:t>VV nach Art. 30 DSGVO, Prof. Ulf Glende</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ind w:left="-284" w:hanging="0"/>
      <w:rPr/>
    </w:pPr>
    <w:r>
      <w:rPr/>
      <mc:AlternateContent>
        <mc:Choice Requires="wps">
          <w:drawing>
            <wp:anchor behindDoc="1" distT="4445" distB="5080" distL="4445" distR="5080" simplePos="0" locked="0" layoutInCell="0" allowOverlap="1" relativeHeight="12">
              <wp:simplePos x="0" y="0"/>
              <wp:positionH relativeFrom="page">
                <wp:posOffset>452755</wp:posOffset>
              </wp:positionH>
              <wp:positionV relativeFrom="page">
                <wp:posOffset>1144905</wp:posOffset>
              </wp:positionV>
              <wp:extent cx="6590665" cy="8890"/>
              <wp:effectExtent l="4445" t="4445" r="5080" b="5080"/>
              <wp:wrapNone/>
              <wp:docPr id="1" name="officeArt object" descr="Line 10"/>
              <a:graphic xmlns:a="http://schemas.openxmlformats.org/drawingml/2006/main">
                <a:graphicData uri="http://schemas.microsoft.com/office/word/2010/wordprocessingShape">
                  <wps:wsp>
                    <wps:cNvSpPr/>
                    <wps:spPr>
                      <a:xfrm>
                        <a:off x="0" y="0"/>
                        <a:ext cx="6590520" cy="9000"/>
                      </a:xfrm>
                      <a:prstGeom prst="line">
                        <a:avLst/>
                      </a:prstGeom>
                      <a:ln w="9144">
                        <a:solidFill>
                          <a:srgbClr val="000000"/>
                        </a:solidFill>
                        <a:round/>
                      </a:ln>
                    </wps:spPr>
                    <wps:style>
                      <a:lnRef idx="0"/>
                      <a:fillRef idx="0"/>
                      <a:effectRef idx="0"/>
                      <a:fontRef idx="minor"/>
                    </wps:style>
                    <wps:bodyPr/>
                  </wps:wsp>
                </a:graphicData>
              </a:graphic>
            </wp:anchor>
          </w:drawing>
        </mc:Choice>
        <mc:Fallback>
          <w:pict>
            <v:line id="shape_0" from="35.65pt,90.15pt" to="554.55pt,90.8pt" ID="officeArt object" stroked="t" o:allowincell="f" style="position:absolute;mso-position-horizontal-relative:page;mso-position-vertical-relative:page">
              <v:stroke color="black" weight="9000" joinstyle="round" endcap="flat"/>
              <v:fill o:detectmouseclick="t" on="false"/>
              <w10:wrap type="none"/>
            </v:line>
          </w:pict>
        </mc:Fallback>
      </mc:AlternateContent>
      <mc:AlternateContent>
        <mc:Choice Requires="wps">
          <w:drawing>
            <wp:anchor behindDoc="1" distT="0" distB="0" distL="0" distR="0" simplePos="0" locked="0" layoutInCell="0" allowOverlap="1" relativeHeight="33">
              <wp:simplePos x="0" y="0"/>
              <wp:positionH relativeFrom="page">
                <wp:posOffset>665480</wp:posOffset>
              </wp:positionH>
              <wp:positionV relativeFrom="page">
                <wp:posOffset>409575</wp:posOffset>
              </wp:positionV>
              <wp:extent cx="4260850" cy="558800"/>
              <wp:effectExtent l="0" t="0" r="0" b="0"/>
              <wp:wrapNone/>
              <wp:docPr id="2" name="officeArt object" descr="Text Box 9"/>
              <a:graphic xmlns:a="http://schemas.openxmlformats.org/drawingml/2006/main">
                <a:graphicData uri="http://schemas.microsoft.com/office/word/2010/wordprocessingShape">
                  <wps:wsp>
                    <wps:cNvSpPr/>
                    <wps:spPr>
                      <a:xfrm>
                        <a:off x="0" y="0"/>
                        <a:ext cx="4260960" cy="558720"/>
                      </a:xfrm>
                      <a:prstGeom prst="rect">
                        <a:avLst/>
                      </a:prstGeom>
                      <a:noFill/>
                      <a:ln w="12700">
                        <a:noFill/>
                      </a:ln>
                    </wps:spPr>
                    <wps:style>
                      <a:lnRef idx="0"/>
                      <a:fillRef idx="0"/>
                      <a:effectRef idx="0"/>
                      <a:fontRef idx="minor"/>
                    </wps:style>
                    <wps:txbx>
                      <w:txbxContent>
                        <w:p>
                          <w:pPr>
                            <w:pStyle w:val="KBVStandardtext"/>
                            <w:spacing w:before="0" w:after="120"/>
                            <w:jc w:val="left"/>
                            <w:rPr>
                              <w:rFonts w:ascii="Calibri" w:hAnsi="Calibri" w:cs="Helvetica" w:cstheme="minorHAnsi"/>
                              <w:b/>
                              <w:b/>
                              <w:color w:val="385C6B"/>
                              <w:sz w:val="30"/>
                              <w:szCs w:val="30"/>
                            </w:rPr>
                          </w:pPr>
                          <w:r>
                            <w:rPr>
                              <w:rFonts w:cs="Helvetica" w:ascii="Calibri" w:hAnsi="Calibri" w:cstheme="minorHAnsi"/>
                              <w:b/>
                              <w:color w:val="385C6B"/>
                              <w:sz w:val="30"/>
                              <w:szCs w:val="30"/>
                            </w:rPr>
                            <w:t>VERZEICHNIS VON VERARBEITUNGSTÄTIGKEITEN</w:t>
                          </w:r>
                        </w:p>
                        <w:p>
                          <w:pPr>
                            <w:pStyle w:val="KBVStandardtext"/>
                            <w:spacing w:before="0" w:after="120"/>
                            <w:jc w:val="left"/>
                            <w:rPr>
                              <w:rFonts w:ascii="Calibri Light" w:hAnsi="Calibri Light" w:cs="Calibri Light"/>
                              <w:color w:val="385C6B"/>
                              <w:sz w:val="30"/>
                              <w:szCs w:val="30"/>
                            </w:rPr>
                          </w:pPr>
                          <w:r>
                            <w:rPr>
                              <w:rFonts w:cs="Calibri Light" w:ascii="Calibri Light" w:hAnsi="Calibri Light"/>
                              <w:color w:val="000000"/>
                            </w:rPr>
                            <w:t>Nach Artikel 30 Absatz 1 Datenschutz-Grundverordnung</w:t>
                          </w:r>
                        </w:p>
                        <w:p>
                          <w:pPr>
                            <w:pStyle w:val="FrameContents"/>
                            <w:spacing w:before="11" w:after="0"/>
                            <w:rPr>
                              <w:sz w:val="30"/>
                              <w:szCs w:val="30"/>
                            </w:rPr>
                          </w:pPr>
                          <w:r>
                            <w:rPr>
                              <w:color w:val="000000"/>
                              <w:sz w:val="30"/>
                              <w:szCs w:val="30"/>
                            </w:rPr>
                          </w:r>
                        </w:p>
                      </w:txbxContent>
                    </wps:txbx>
                    <wps:bodyPr lIns="0" rIns="0" tIns="0" bIns="0" anchor="t">
                      <a:noAutofit/>
                    </wps:bodyPr>
                  </wps:wsp>
                </a:graphicData>
              </a:graphic>
            </wp:anchor>
          </w:drawing>
        </mc:Choice>
        <mc:Fallback>
          <w:pict>
            <v:rect id="shape_0" ID="officeArt object" path="m0,0l-2147483645,0l-2147483645,-2147483646l0,-2147483646xe" stroked="f" o:allowincell="f" style="position:absolute;margin-left:52.4pt;margin-top:32.25pt;width:335.45pt;height:43.95pt;mso-wrap-style:square;v-text-anchor:top;mso-position-horizontal-relative:page;mso-position-vertical-relative:page">
              <v:fill o:detectmouseclick="t" on="false"/>
              <v:stroke color="#3465a4" weight="12600" joinstyle="round" endcap="flat"/>
              <v:textbox>
                <w:txbxContent>
                  <w:p>
                    <w:pPr>
                      <w:pStyle w:val="KBVStandardtext"/>
                      <w:spacing w:before="0" w:after="120"/>
                      <w:jc w:val="left"/>
                      <w:rPr>
                        <w:rFonts w:ascii="Calibri" w:hAnsi="Calibri" w:cs="Helvetica" w:cstheme="minorHAnsi"/>
                        <w:b/>
                        <w:b/>
                        <w:color w:val="385C6B"/>
                        <w:sz w:val="30"/>
                        <w:szCs w:val="30"/>
                      </w:rPr>
                    </w:pPr>
                    <w:r>
                      <w:rPr>
                        <w:rFonts w:cs="Helvetica" w:ascii="Calibri" w:hAnsi="Calibri" w:cstheme="minorHAnsi"/>
                        <w:b/>
                        <w:color w:val="385C6B"/>
                        <w:sz w:val="30"/>
                        <w:szCs w:val="30"/>
                      </w:rPr>
                      <w:t>VERZEICHNIS VON VERARBEITUNGSTÄTIGKEITEN</w:t>
                    </w:r>
                  </w:p>
                  <w:p>
                    <w:pPr>
                      <w:pStyle w:val="KBVStandardtext"/>
                      <w:spacing w:before="0" w:after="120"/>
                      <w:jc w:val="left"/>
                      <w:rPr>
                        <w:rFonts w:ascii="Calibri Light" w:hAnsi="Calibri Light" w:cs="Calibri Light"/>
                        <w:color w:val="385C6B"/>
                        <w:sz w:val="30"/>
                        <w:szCs w:val="30"/>
                      </w:rPr>
                    </w:pPr>
                    <w:r>
                      <w:rPr>
                        <w:rFonts w:cs="Calibri Light" w:ascii="Calibri Light" w:hAnsi="Calibri Light"/>
                        <w:color w:val="000000"/>
                      </w:rPr>
                      <w:t>Nach Artikel 30 Absatz 1 Datenschutz-Grundverordnung</w:t>
                    </w:r>
                  </w:p>
                  <w:p>
                    <w:pPr>
                      <w:pStyle w:val="FrameContents"/>
                      <w:spacing w:before="11" w:after="0"/>
                      <w:rPr>
                        <w:sz w:val="30"/>
                        <w:szCs w:val="30"/>
                      </w:rPr>
                    </w:pPr>
                    <w:r>
                      <w:rPr>
                        <w:color w:val="000000"/>
                        <w:sz w:val="30"/>
                        <w:szCs w:val="30"/>
                      </w:rPr>
                    </w:r>
                  </w:p>
                </w:txbxContent>
              </v:textbox>
              <w10:wrap type="none"/>
            </v:rect>
          </w:pict>
        </mc:Fallback>
      </mc:AlternateContent>
      <w:drawing>
        <wp:anchor behindDoc="1" distT="0" distB="0" distL="0" distR="0" simplePos="0" locked="0" layoutInCell="0" allowOverlap="1" relativeHeight="67">
          <wp:simplePos x="0" y="0"/>
          <wp:positionH relativeFrom="column">
            <wp:posOffset>4372610</wp:posOffset>
          </wp:positionH>
          <wp:positionV relativeFrom="paragraph">
            <wp:posOffset>-50165</wp:posOffset>
          </wp:positionV>
          <wp:extent cx="1465580" cy="512445"/>
          <wp:effectExtent l="0" t="0" r="0" b="0"/>
          <wp:wrapNone/>
          <wp:docPr id="4" name="Bild 2" descr="Logo_m_siegel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2" descr="Logo_m_siegel_cmyk"/>
                  <pic:cNvPicPr>
                    <a:picLocks noChangeAspect="1" noChangeArrowheads="1"/>
                  </pic:cNvPicPr>
                </pic:nvPicPr>
                <pic:blipFill>
                  <a:blip r:embed="rId1"/>
                  <a:stretch>
                    <a:fillRect/>
                  </a:stretch>
                </pic:blipFill>
                <pic:spPr bwMode="auto">
                  <a:xfrm>
                    <a:off x="0" y="0"/>
                    <a:ext cx="1465580" cy="512445"/>
                  </a:xfrm>
                  <a:prstGeom prst="rect">
                    <a:avLst/>
                  </a:prstGeom>
                </pic:spPr>
              </pic:pic>
            </a:graphicData>
          </a:graphic>
        </wp:anchor>
      </w:drawing>
      <mc:AlternateContent>
        <mc:Choice Requires="wps">
          <w:drawing>
            <wp:anchor behindDoc="1" distT="0" distB="3810" distL="0" distR="0" simplePos="0" locked="0" layoutInCell="0" allowOverlap="1" relativeHeight="88">
              <wp:simplePos x="0" y="0"/>
              <wp:positionH relativeFrom="column">
                <wp:posOffset>-438785</wp:posOffset>
              </wp:positionH>
              <wp:positionV relativeFrom="paragraph">
                <wp:posOffset>430530</wp:posOffset>
              </wp:positionV>
              <wp:extent cx="1619250" cy="236220"/>
              <wp:effectExtent l="0" t="0" r="0" b="3810"/>
              <wp:wrapNone/>
              <wp:docPr id="5" name="Textfeld 1"/>
              <a:graphic xmlns:a="http://schemas.openxmlformats.org/drawingml/2006/main">
                <a:graphicData uri="http://schemas.microsoft.com/office/word/2010/wordprocessingShape">
                  <wps:wsp>
                    <wps:cNvSpPr/>
                    <wps:spPr>
                      <a:xfrm>
                        <a:off x="0" y="0"/>
                        <a:ext cx="1619280" cy="236160"/>
                      </a:xfrm>
                      <a:prstGeom prst="rect">
                        <a:avLst/>
                      </a:prstGeom>
                      <a:noFill/>
                      <a:ln w="6350">
                        <a:noFill/>
                      </a:ln>
                    </wps:spPr>
                    <wps:style>
                      <a:lnRef idx="0"/>
                      <a:fillRef idx="0"/>
                      <a:effectRef idx="0"/>
                      <a:fontRef idx="minor"/>
                    </wps:style>
                    <wps:txbx>
                      <w:txbxContent>
                        <w:p>
                          <w:pPr>
                            <w:pStyle w:val="FrameContents"/>
                            <w:rPr/>
                          </w:pPr>
                          <w:r>
                            <w:rPr>
                              <w:rFonts w:eastAsia="Times New Roman" w:cs="Arial"/>
                              <w:b/>
                              <w:color w:val="002060"/>
                              <w:sz w:val="20"/>
                              <w:szCs w:val="14"/>
                            </w:rPr>
                            <w:fldChar w:fldCharType="begin"/>
                          </w:r>
                          <w:r>
                            <w:rPr>
                              <w:sz w:val="20"/>
                              <w:b/>
                              <w:szCs w:val="14"/>
                              <w:rFonts w:eastAsia="Times New Roman" w:cs="Arial"/>
                              <w:color w:val="002060"/>
                            </w:rPr>
                            <w:instrText xml:space="preserve"> DOCPROPERTY "rox_Schutzklasse"</w:instrText>
                          </w:r>
                          <w:r>
                            <w:rPr>
                              <w:sz w:val="20"/>
                              <w:b/>
                              <w:szCs w:val="14"/>
                              <w:rFonts w:eastAsia="Times New Roman" w:cs="Arial"/>
                              <w:color w:val="002060"/>
                            </w:rPr>
                            <w:fldChar w:fldCharType="separate"/>
                          </w:r>
                          <w:r>
                            <w:rPr>
                              <w:sz w:val="20"/>
                              <w:b/>
                              <w:szCs w:val="14"/>
                              <w:rFonts w:eastAsia="Times New Roman" w:cs="Arial"/>
                              <w:color w:val="002060"/>
                            </w:rPr>
                            <w:t>Internes Dokument</w:t>
                          </w:r>
                          <w:r>
                            <w:rPr>
                              <w:sz w:val="20"/>
                              <w:b/>
                              <w:szCs w:val="14"/>
                              <w:rFonts w:eastAsia="Times New Roman" w:cs="Arial"/>
                              <w:color w:val="002060"/>
                            </w:rPr>
                            <w:fldChar w:fldCharType="end"/>
                          </w:r>
                        </w:p>
                      </w:txbxContent>
                    </wps:txbx>
                    <wps:bodyPr lIns="45720" rIns="45720" anchor="t">
                      <a:prstTxWarp prst="textNoShape"/>
                      <a:spAutoFit/>
                    </wps:bodyPr>
                  </wps:wsp>
                </a:graphicData>
              </a:graphic>
            </wp:anchor>
          </w:drawing>
        </mc:Choice>
        <mc:Fallback>
          <w:pict>
            <v:rect id="shape_0" ID="Textfeld 1" path="m0,0l-2147483645,0l-2147483645,-2147483646l0,-2147483646xe" stroked="f" o:allowincell="f" style="position:absolute;margin-left:-34.55pt;margin-top:33.9pt;width:127.45pt;height:18.55pt;mso-wrap-style:square;v-text-anchor:top">
              <v:fill o:detectmouseclick="t" on="false"/>
              <v:stroke color="#3465a4" weight="6480" joinstyle="round" endcap="flat"/>
              <v:textbox>
                <w:txbxContent>
                  <w:p>
                    <w:pPr>
                      <w:pStyle w:val="FrameContents"/>
                      <w:rPr/>
                    </w:pPr>
                    <w:r>
                      <w:rPr>
                        <w:rFonts w:eastAsia="Times New Roman" w:cs="Arial"/>
                        <w:b/>
                        <w:color w:val="002060"/>
                        <w:sz w:val="20"/>
                        <w:szCs w:val="14"/>
                      </w:rPr>
                      <w:fldChar w:fldCharType="begin"/>
                    </w:r>
                    <w:r>
                      <w:rPr>
                        <w:sz w:val="20"/>
                        <w:b/>
                        <w:szCs w:val="14"/>
                        <w:rFonts w:eastAsia="Times New Roman" w:cs="Arial"/>
                        <w:color w:val="002060"/>
                      </w:rPr>
                      <w:instrText xml:space="preserve"> DOCPROPERTY "rox_Schutzklasse"</w:instrText>
                    </w:r>
                    <w:r>
                      <w:rPr>
                        <w:sz w:val="20"/>
                        <w:b/>
                        <w:szCs w:val="14"/>
                        <w:rFonts w:eastAsia="Times New Roman" w:cs="Arial"/>
                        <w:color w:val="002060"/>
                      </w:rPr>
                      <w:fldChar w:fldCharType="separate"/>
                    </w:r>
                    <w:r>
                      <w:rPr>
                        <w:sz w:val="20"/>
                        <w:b/>
                        <w:szCs w:val="14"/>
                        <w:rFonts w:eastAsia="Times New Roman" w:cs="Arial"/>
                        <w:color w:val="002060"/>
                      </w:rPr>
                      <w:t>Internes Dokument</w:t>
                    </w:r>
                    <w:r>
                      <w:rPr>
                        <w:sz w:val="20"/>
                        <w:b/>
                        <w:szCs w:val="14"/>
                        <w:rFonts w:eastAsia="Times New Roman" w:cs="Arial"/>
                        <w:color w:val="002060"/>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0" w:hanging="0"/>
      </w:pPr>
      <w:rPr/>
    </w:lvl>
    <w:lvl w:ilvl="1">
      <w:start w:val="1"/>
      <w:pStyle w:val="Heading2"/>
      <w:numFmt w:val="decimal"/>
      <w:lvlText w:val="%1.%2"/>
      <w:lvlJc w:val="left"/>
      <w:pPr>
        <w:tabs>
          <w:tab w:val="num" w:pos="720"/>
        </w:tabs>
        <w:ind w:left="0" w:hanging="0"/>
      </w:pPr>
      <w:rPr/>
    </w:lvl>
    <w:lvl w:ilvl="2">
      <w:start w:val="1"/>
      <w:pStyle w:val="Heading3"/>
      <w:numFmt w:val="decimal"/>
      <w:lvlText w:val="%1.%2.%3"/>
      <w:lvlJc w:val="left"/>
      <w:pPr>
        <w:tabs>
          <w:tab w:val="num" w:pos="72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docVars>
    <w:docVar w:name="rox_step_bearbeiter" w:val="Denz, Stefan - 04.05.2023"/>
    <w:docVar w:name="rox_step_inhaltlichepruefer" w:val="Metzling, Sarah - 05.05.2023"/>
    <w:docVar w:name="rox_step_formalepruefer" w:val="Trogisch, Ulrike - 05.05.2023"/>
    <w:docVar w:name="rox_step_freigeber" w:val="Glende, Ulf - 22.05.2023"/>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Arial" w:hAnsi="Arial" w:eastAsia="Arial Unicode MS" w:cs="Arial Unicode MS"/>
      <w:color w:val="000000"/>
      <w:kern w:val="0"/>
      <w:sz w:val="22"/>
      <w:szCs w:val="22"/>
      <w:u w:val="none" w:color="000000"/>
      <w:lang w:val="de-DE" w:eastAsia="de-DE" w:bidi="ar-SA"/>
    </w:rPr>
  </w:style>
  <w:style w:type="paragraph" w:styleId="Heading1">
    <w:name w:val="Heading 1"/>
    <w:basedOn w:val="KBVStandardtext"/>
    <w:next w:val="KBVStandardtext"/>
    <w:link w:val="Berschrift1Zchn"/>
    <w:uiPriority w:val="1"/>
    <w:qFormat/>
    <w:rsid w:val="009b32c1"/>
    <w:pPr>
      <w:keepNext w:val="true"/>
      <w:numPr>
        <w:ilvl w:val="0"/>
        <w:numId w:val="1"/>
      </w:numPr>
      <w:overflowPunct w:val="true"/>
      <w:spacing w:before="240" w:after="120"/>
      <w:jc w:val="left"/>
      <w:textAlignment w:val="baseline"/>
      <w:outlineLvl w:val="0"/>
    </w:pPr>
    <w:rPr>
      <w:b/>
      <w:kern w:val="2"/>
      <w:sz w:val="28"/>
    </w:rPr>
  </w:style>
  <w:style w:type="paragraph" w:styleId="Heading2">
    <w:name w:val="Heading 2"/>
    <w:next w:val="KBVStandardtext"/>
    <w:link w:val="Berschrift2Zchn"/>
    <w:uiPriority w:val="1"/>
    <w:qFormat/>
    <w:rsid w:val="009b32c1"/>
    <w:pPr>
      <w:keepNext w:val="true"/>
      <w:widowControl/>
      <w:numPr>
        <w:ilvl w:val="1"/>
        <w:numId w:val="1"/>
      </w:numPr>
      <w:tabs>
        <w:tab w:val="clear" w:pos="720"/>
        <w:tab w:val="left" w:pos="567" w:leader="none"/>
      </w:tabs>
      <w:suppressAutoHyphens w:val="true"/>
      <w:overflowPunct w:val="true"/>
      <w:bidi w:val="0"/>
      <w:spacing w:before="100" w:after="200"/>
      <w:jc w:val="both"/>
      <w:textAlignment w:val="baseline"/>
      <w:outlineLvl w:val="1"/>
    </w:pPr>
    <w:rPr>
      <w:rFonts w:ascii="Arial" w:hAnsi="Arial" w:eastAsia="Times New Roman" w:cs="Times New Roman"/>
      <w:b/>
      <w:color w:val="auto"/>
      <w:kern w:val="0"/>
      <w:sz w:val="28"/>
      <w:szCs w:val="22"/>
      <w:lang w:val="de-DE" w:eastAsia="de-DE" w:bidi="ar-SA"/>
    </w:rPr>
  </w:style>
  <w:style w:type="paragraph" w:styleId="Heading3">
    <w:name w:val="Heading 3"/>
    <w:next w:val="KBVStandardtext"/>
    <w:link w:val="Berschrift3Zchn"/>
    <w:uiPriority w:val="1"/>
    <w:qFormat/>
    <w:rsid w:val="009b32c1"/>
    <w:pPr>
      <w:keepNext w:val="true"/>
      <w:widowControl/>
      <w:numPr>
        <w:ilvl w:val="2"/>
        <w:numId w:val="1"/>
      </w:numPr>
      <w:suppressAutoHyphens w:val="true"/>
      <w:overflowPunct w:val="true"/>
      <w:bidi w:val="0"/>
      <w:spacing w:before="0" w:after="100"/>
      <w:jc w:val="both"/>
      <w:textAlignment w:val="baseline"/>
      <w:outlineLvl w:val="2"/>
    </w:pPr>
    <w:rPr>
      <w:rFonts w:ascii="Arial" w:hAnsi="Arial" w:eastAsia="Times New Roman" w:cs="Times New Roman"/>
      <w:b/>
      <w:color w:val="auto"/>
      <w:kern w:val="0"/>
      <w:sz w:val="24"/>
      <w:szCs w:val="22"/>
      <w:lang w:val="de-DE" w:eastAsia="de-DE" w:bidi="ar-SA"/>
    </w:rPr>
  </w:style>
  <w:style w:type="paragraph" w:styleId="Heading4">
    <w:name w:val="Heading 4"/>
    <w:next w:val="KBVStandardtext"/>
    <w:link w:val="Berschrift4Zchn"/>
    <w:uiPriority w:val="1"/>
    <w:qFormat/>
    <w:rsid w:val="009b32c1"/>
    <w:pPr>
      <w:keepNext w:val="true"/>
      <w:widowControl/>
      <w:numPr>
        <w:ilvl w:val="3"/>
        <w:numId w:val="1"/>
      </w:numPr>
      <w:tabs>
        <w:tab w:val="clear" w:pos="720"/>
        <w:tab w:val="left" w:pos="907" w:leader="none"/>
      </w:tabs>
      <w:suppressAutoHyphens w:val="true"/>
      <w:overflowPunct w:val="true"/>
      <w:bidi w:val="0"/>
      <w:spacing w:before="0" w:after="100"/>
      <w:jc w:val="both"/>
      <w:textAlignment w:val="baseline"/>
      <w:outlineLvl w:val="3"/>
    </w:pPr>
    <w:rPr>
      <w:rFonts w:ascii="Arial" w:hAnsi="Arial" w:eastAsia="Times New Roman" w:cs="Times New Roman"/>
      <w:b/>
      <w:color w:val="auto"/>
      <w:kern w:val="0"/>
      <w:sz w:val="24"/>
      <w:szCs w:val="22"/>
      <w:lang w:val="de-DE" w:eastAsia="de-DE" w:bidi="ar-SA"/>
    </w:rPr>
  </w:style>
  <w:style w:type="paragraph" w:styleId="Heading5">
    <w:name w:val="Heading 5"/>
    <w:next w:val="KBVStandardtext"/>
    <w:link w:val="Berschrift5Zchn"/>
    <w:uiPriority w:val="1"/>
    <w:qFormat/>
    <w:rsid w:val="009b32c1"/>
    <w:pPr>
      <w:widowControl/>
      <w:numPr>
        <w:ilvl w:val="4"/>
        <w:numId w:val="1"/>
      </w:numPr>
      <w:tabs>
        <w:tab w:val="clear" w:pos="720"/>
        <w:tab w:val="left" w:pos="1077" w:leader="none"/>
      </w:tabs>
      <w:suppressAutoHyphens w:val="true"/>
      <w:overflowPunct w:val="true"/>
      <w:bidi w:val="0"/>
      <w:spacing w:before="0" w:after="100"/>
      <w:jc w:val="both"/>
      <w:textAlignment w:val="baseline"/>
      <w:outlineLvl w:val="4"/>
    </w:pPr>
    <w:rPr>
      <w:rFonts w:ascii="Arial" w:hAnsi="Arial" w:eastAsia="Times New Roman" w:cs="Times New Roman"/>
      <w:color w:val="auto"/>
      <w:kern w:val="0"/>
      <w:sz w:val="24"/>
      <w:szCs w:val="22"/>
      <w:lang w:val="de-DE" w:eastAsia="de-DE" w:bidi="ar-SA"/>
    </w:rPr>
  </w:style>
  <w:style w:type="paragraph" w:styleId="Heading6">
    <w:name w:val="Heading 6"/>
    <w:basedOn w:val="Normal"/>
    <w:next w:val="Normal"/>
    <w:link w:val="Berschrift6Zchn"/>
    <w:uiPriority w:val="1"/>
    <w:qFormat/>
    <w:rsid w:val="009b32c1"/>
    <w:pPr>
      <w:widowControl/>
      <w:numPr>
        <w:ilvl w:val="5"/>
        <w:numId w:val="1"/>
      </w:numPr>
      <w:overflowPunct w:val="true"/>
      <w:spacing w:before="240" w:after="60"/>
      <w:jc w:val="both"/>
      <w:textAlignment w:val="baseline"/>
      <w:outlineLvl w:val="5"/>
    </w:pPr>
    <w:rPr>
      <w:rFonts w:eastAsia="Times New Roman" w:cs="Times New Roman"/>
      <w:i/>
      <w:color w:val="auto"/>
      <w:szCs w:val="20"/>
    </w:rPr>
  </w:style>
  <w:style w:type="paragraph" w:styleId="Heading7">
    <w:name w:val="Heading 7"/>
    <w:basedOn w:val="Normal"/>
    <w:next w:val="Normal"/>
    <w:link w:val="Berschrift7Zchn"/>
    <w:uiPriority w:val="1"/>
    <w:qFormat/>
    <w:rsid w:val="009b32c1"/>
    <w:pPr>
      <w:widowControl/>
      <w:numPr>
        <w:ilvl w:val="6"/>
        <w:numId w:val="1"/>
      </w:numPr>
      <w:overflowPunct w:val="true"/>
      <w:spacing w:before="240" w:after="60"/>
      <w:jc w:val="both"/>
      <w:textAlignment w:val="baseline"/>
      <w:outlineLvl w:val="6"/>
    </w:pPr>
    <w:rPr>
      <w:rFonts w:eastAsia="Times New Roman" w:cs="Times New Roman"/>
      <w:color w:val="auto"/>
      <w:sz w:val="20"/>
      <w:szCs w:val="20"/>
    </w:rPr>
  </w:style>
  <w:style w:type="paragraph" w:styleId="Heading8">
    <w:name w:val="Heading 8"/>
    <w:basedOn w:val="Normal"/>
    <w:next w:val="Normal"/>
    <w:link w:val="Berschrift8Zchn"/>
    <w:uiPriority w:val="1"/>
    <w:qFormat/>
    <w:rsid w:val="009b32c1"/>
    <w:pPr>
      <w:widowControl/>
      <w:numPr>
        <w:ilvl w:val="7"/>
        <w:numId w:val="1"/>
      </w:numPr>
      <w:overflowPunct w:val="true"/>
      <w:spacing w:before="240" w:after="60"/>
      <w:jc w:val="both"/>
      <w:textAlignment w:val="baseline"/>
      <w:outlineLvl w:val="7"/>
    </w:pPr>
    <w:rPr>
      <w:rFonts w:eastAsia="Times New Roman" w:cs="Times New Roman"/>
      <w:i/>
      <w:color w:val="auto"/>
      <w:sz w:val="20"/>
      <w:szCs w:val="20"/>
    </w:rPr>
  </w:style>
  <w:style w:type="paragraph" w:styleId="Heading9">
    <w:name w:val="Heading 9"/>
    <w:basedOn w:val="Normal"/>
    <w:next w:val="Normal"/>
    <w:link w:val="Berschrift9Zchn"/>
    <w:uiPriority w:val="1"/>
    <w:qFormat/>
    <w:rsid w:val="009b32c1"/>
    <w:pPr>
      <w:widowControl/>
      <w:numPr>
        <w:ilvl w:val="8"/>
        <w:numId w:val="1"/>
      </w:numPr>
      <w:overflowPunct w:val="true"/>
      <w:spacing w:before="240" w:after="60"/>
      <w:jc w:val="both"/>
      <w:textAlignment w:val="baseline"/>
      <w:outlineLvl w:val="8"/>
    </w:pPr>
    <w:rPr>
      <w:rFonts w:eastAsia="Times New Roman" w:cs="Times New Roman"/>
      <w:i/>
      <w:color w:val="auto"/>
      <w:sz w:val="18"/>
      <w:szCs w:val="20"/>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KopfzeileZchn" w:customStyle="1">
    <w:name w:val="Kopfzeile Zchn"/>
    <w:basedOn w:val="DefaultParagraphFont"/>
    <w:link w:val="Header"/>
    <w:uiPriority w:val="99"/>
    <w:qFormat/>
    <w:rsid w:val="000c47e8"/>
    <w:rPr>
      <w:rFonts w:ascii="Arial" w:hAnsi="Arial" w:cs="Arial Unicode MS"/>
      <w:color w:val="000000"/>
      <w:sz w:val="22"/>
      <w:szCs w:val="22"/>
      <w:u w:val="none" w:color="000000"/>
    </w:rPr>
  </w:style>
  <w:style w:type="character" w:styleId="FuzeileZchn" w:customStyle="1">
    <w:name w:val="Fußzeile Zchn"/>
    <w:basedOn w:val="DefaultParagraphFont"/>
    <w:link w:val="Footer"/>
    <w:uiPriority w:val="99"/>
    <w:qFormat/>
    <w:rsid w:val="00585736"/>
    <w:rPr>
      <w:rFonts w:ascii="Arial" w:hAnsi="Arial" w:cs="Arial Unicode MS"/>
      <w:color w:val="000000"/>
      <w:sz w:val="22"/>
      <w:szCs w:val="22"/>
      <w:u w:val="none" w:color="000000"/>
    </w:rPr>
  </w:style>
  <w:style w:type="character" w:styleId="TextkrperZchn" w:customStyle="1">
    <w:name w:val="Textkörper Zchn"/>
    <w:basedOn w:val="DefaultParagraphFont"/>
    <w:qFormat/>
    <w:rsid w:val="00ab7313"/>
    <w:rPr>
      <w:rFonts w:ascii="Arial" w:hAnsi="Arial" w:cs="Arial Unicode MS"/>
      <w:color w:val="000000"/>
      <w:u w:val="none" w:color="000000"/>
    </w:rPr>
  </w:style>
  <w:style w:type="character" w:styleId="PlaceholderText">
    <w:name w:val="Placeholder Text"/>
    <w:basedOn w:val="DefaultParagraphFont"/>
    <w:uiPriority w:val="99"/>
    <w:semiHidden/>
    <w:qFormat/>
    <w:rsid w:val="005c54d6"/>
    <w:rPr>
      <w:color w:val="808080"/>
    </w:rPr>
  </w:style>
  <w:style w:type="character" w:styleId="UnresolvedMention" w:customStyle="1">
    <w:name w:val="Unresolved Mention"/>
    <w:basedOn w:val="DefaultParagraphFont"/>
    <w:uiPriority w:val="99"/>
    <w:semiHidden/>
    <w:unhideWhenUsed/>
    <w:qFormat/>
    <w:rsid w:val="00433300"/>
    <w:rPr>
      <w:color w:val="808080"/>
      <w:shd w:fill="E6E6E6" w:val="clear"/>
    </w:rPr>
  </w:style>
  <w:style w:type="character" w:styleId="SprechblasentextZchn" w:customStyle="1">
    <w:name w:val="Sprechblasentext Zchn"/>
    <w:basedOn w:val="DefaultParagraphFont"/>
    <w:link w:val="BalloonText"/>
    <w:uiPriority w:val="99"/>
    <w:semiHidden/>
    <w:qFormat/>
    <w:rsid w:val="001120a7"/>
    <w:rPr>
      <w:rFonts w:ascii="Segoe UI" w:hAnsi="Segoe UI" w:cs="Segoe UI"/>
      <w:color w:val="000000"/>
      <w:sz w:val="18"/>
      <w:szCs w:val="18"/>
      <w:u w:val="none" w:color="000000"/>
    </w:rPr>
  </w:style>
  <w:style w:type="character" w:styleId="KBVStandardtextZchn" w:customStyle="1">
    <w:name w:val="KBV-Standardtext Zchn"/>
    <w:basedOn w:val="DefaultParagraphFont"/>
    <w:link w:val="KBVStandardtext"/>
    <w:qFormat/>
    <w:rsid w:val="00f92f1b"/>
    <w:rPr>
      <w:rFonts w:ascii="Arial" w:hAnsi="Arial" w:eastAsia="Times New Roman"/>
      <w:sz w:val="22"/>
      <w:szCs w:val="22"/>
    </w:rPr>
  </w:style>
  <w:style w:type="character" w:styleId="Berschrift1Zchn" w:customStyle="1">
    <w:name w:val="Überschrift 1 Zchn"/>
    <w:basedOn w:val="DefaultParagraphFont"/>
    <w:link w:val="Heading1"/>
    <w:uiPriority w:val="1"/>
    <w:qFormat/>
    <w:rsid w:val="009b32c1"/>
    <w:rPr>
      <w:rFonts w:ascii="Arial" w:hAnsi="Arial" w:eastAsia="Times New Roman"/>
      <w:b/>
      <w:kern w:val="2"/>
      <w:sz w:val="28"/>
      <w:szCs w:val="22"/>
    </w:rPr>
  </w:style>
  <w:style w:type="character" w:styleId="Berschrift2Zchn" w:customStyle="1">
    <w:name w:val="Überschrift 2 Zchn"/>
    <w:basedOn w:val="DefaultParagraphFont"/>
    <w:link w:val="Heading2"/>
    <w:uiPriority w:val="1"/>
    <w:qFormat/>
    <w:rsid w:val="009b32c1"/>
    <w:rPr>
      <w:rFonts w:ascii="Arial" w:hAnsi="Arial" w:eastAsia="Times New Roman"/>
      <w:b/>
      <w:sz w:val="28"/>
      <w:szCs w:val="22"/>
    </w:rPr>
  </w:style>
  <w:style w:type="character" w:styleId="Berschrift3Zchn" w:customStyle="1">
    <w:name w:val="Überschrift 3 Zchn"/>
    <w:basedOn w:val="DefaultParagraphFont"/>
    <w:link w:val="Heading3"/>
    <w:uiPriority w:val="1"/>
    <w:qFormat/>
    <w:rsid w:val="009b32c1"/>
    <w:rPr>
      <w:rFonts w:ascii="Arial" w:hAnsi="Arial" w:eastAsia="Times New Roman"/>
      <w:b/>
      <w:sz w:val="24"/>
      <w:szCs w:val="22"/>
    </w:rPr>
  </w:style>
  <w:style w:type="character" w:styleId="Berschrift4Zchn" w:customStyle="1">
    <w:name w:val="Überschrift 4 Zchn"/>
    <w:basedOn w:val="DefaultParagraphFont"/>
    <w:link w:val="Heading4"/>
    <w:uiPriority w:val="1"/>
    <w:qFormat/>
    <w:rsid w:val="009b32c1"/>
    <w:rPr>
      <w:rFonts w:ascii="Arial" w:hAnsi="Arial" w:eastAsia="Times New Roman"/>
      <w:b/>
      <w:sz w:val="24"/>
      <w:szCs w:val="22"/>
    </w:rPr>
  </w:style>
  <w:style w:type="character" w:styleId="Berschrift5Zchn" w:customStyle="1">
    <w:name w:val="Überschrift 5 Zchn"/>
    <w:basedOn w:val="DefaultParagraphFont"/>
    <w:link w:val="Heading5"/>
    <w:uiPriority w:val="1"/>
    <w:qFormat/>
    <w:rsid w:val="009b32c1"/>
    <w:rPr>
      <w:rFonts w:ascii="Arial" w:hAnsi="Arial" w:eastAsia="Times New Roman"/>
      <w:sz w:val="24"/>
      <w:szCs w:val="22"/>
    </w:rPr>
  </w:style>
  <w:style w:type="character" w:styleId="Berschrift6Zchn" w:customStyle="1">
    <w:name w:val="Überschrift 6 Zchn"/>
    <w:basedOn w:val="DefaultParagraphFont"/>
    <w:link w:val="Heading6"/>
    <w:uiPriority w:val="1"/>
    <w:qFormat/>
    <w:rsid w:val="009b32c1"/>
    <w:rPr>
      <w:rFonts w:ascii="Arial" w:hAnsi="Arial" w:eastAsia="Times New Roman"/>
      <w:i/>
      <w:sz w:val="22"/>
    </w:rPr>
  </w:style>
  <w:style w:type="character" w:styleId="Berschrift7Zchn" w:customStyle="1">
    <w:name w:val="Überschrift 7 Zchn"/>
    <w:basedOn w:val="DefaultParagraphFont"/>
    <w:link w:val="Heading7"/>
    <w:uiPriority w:val="1"/>
    <w:qFormat/>
    <w:rsid w:val="009b32c1"/>
    <w:rPr>
      <w:rFonts w:ascii="Arial" w:hAnsi="Arial" w:eastAsia="Times New Roman"/>
    </w:rPr>
  </w:style>
  <w:style w:type="character" w:styleId="Berschrift8Zchn" w:customStyle="1">
    <w:name w:val="Überschrift 8 Zchn"/>
    <w:basedOn w:val="DefaultParagraphFont"/>
    <w:link w:val="Heading8"/>
    <w:uiPriority w:val="1"/>
    <w:qFormat/>
    <w:rsid w:val="009b32c1"/>
    <w:rPr>
      <w:rFonts w:ascii="Arial" w:hAnsi="Arial" w:eastAsia="Times New Roman"/>
      <w:i/>
    </w:rPr>
  </w:style>
  <w:style w:type="character" w:styleId="Berschrift9Zchn" w:customStyle="1">
    <w:name w:val="Überschrift 9 Zchn"/>
    <w:basedOn w:val="DefaultParagraphFont"/>
    <w:link w:val="Heading9"/>
    <w:uiPriority w:val="1"/>
    <w:qFormat/>
    <w:rsid w:val="009b32c1"/>
    <w:rPr>
      <w:rFonts w:ascii="Arial" w:hAnsi="Arial" w:eastAsia="Times New Roman"/>
      <w:i/>
      <w:sz w:val="18"/>
    </w:rPr>
  </w:style>
  <w:style w:type="character" w:styleId="VisitedInternetLink">
    <w:name w:val="FollowedHyperlink"/>
    <w:basedOn w:val="DefaultParagraphFont"/>
    <w:uiPriority w:val="99"/>
    <w:semiHidden/>
    <w:unhideWhenUsed/>
    <w:rsid w:val="000622fc"/>
    <w:rPr>
      <w:color w:val="FF00FF"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link w:val="TextkrperZchn"/>
    <w:pPr>
      <w:widowControl w:val="false"/>
      <w:suppressAutoHyphens w:val="true"/>
      <w:bidi w:val="0"/>
      <w:spacing w:before="0" w:after="0"/>
      <w:jc w:val="left"/>
    </w:pPr>
    <w:rPr>
      <w:rFonts w:ascii="Arial" w:hAnsi="Arial" w:eastAsia="Arial Unicode MS" w:cs="Arial Unicode MS"/>
      <w:color w:val="000000"/>
      <w:kern w:val="0"/>
      <w:sz w:val="20"/>
      <w:szCs w:val="20"/>
      <w:u w:val="none" w:color="000000"/>
      <w:lang w:val="de-DE" w:eastAsia="de-DE" w:bidi="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link w:val="FuzeileZchn"/>
    <w:uiPriority w:val="99"/>
    <w:pPr>
      <w:widowControl w:val="false"/>
      <w:tabs>
        <w:tab w:val="clear" w:pos="720"/>
        <w:tab w:val="center" w:pos="4536" w:leader="none"/>
        <w:tab w:val="right" w:pos="9072" w:leader="none"/>
      </w:tabs>
      <w:suppressAutoHyphens w:val="true"/>
      <w:bidi w:val="0"/>
      <w:spacing w:before="0" w:after="0"/>
      <w:jc w:val="left"/>
    </w:pPr>
    <w:rPr>
      <w:rFonts w:ascii="Arial" w:hAnsi="Arial" w:eastAsia="Arial Unicode MS" w:cs="Arial Unicode MS"/>
      <w:color w:val="000000"/>
      <w:kern w:val="0"/>
      <w:sz w:val="22"/>
      <w:szCs w:val="22"/>
      <w:u w:val="none" w:color="000000"/>
      <w:lang w:val="de-DE" w:eastAsia="de-DE" w:bidi="ar-SA"/>
    </w:rPr>
  </w:style>
  <w:style w:type="paragraph" w:styleId="TableParagraph" w:customStyle="1">
    <w:name w:val="Table Paragraph"/>
    <w:uiPriority w:val="1"/>
    <w:qFormat/>
    <w:pPr>
      <w:widowControl w:val="false"/>
      <w:suppressAutoHyphens w:val="true"/>
      <w:bidi w:val="0"/>
      <w:spacing w:before="0" w:after="0"/>
      <w:jc w:val="left"/>
    </w:pPr>
    <w:rPr>
      <w:rFonts w:ascii="Arial" w:hAnsi="Arial" w:eastAsia="Arial Unicode MS" w:cs="Arial Unicode MS"/>
      <w:color w:val="000000"/>
      <w:kern w:val="0"/>
      <w:sz w:val="22"/>
      <w:szCs w:val="22"/>
      <w:u w:val="none" w:color="000000"/>
      <w:lang w:val="de-DE" w:eastAsia="de-DE" w:bidi="ar-SA"/>
    </w:rPr>
  </w:style>
  <w:style w:type="paragraph" w:styleId="Header">
    <w:name w:val="Header"/>
    <w:basedOn w:val="Normal"/>
    <w:link w:val="KopfzeileZchn"/>
    <w:uiPriority w:val="99"/>
    <w:unhideWhenUsed/>
    <w:rsid w:val="000c47e8"/>
    <w:pPr>
      <w:tabs>
        <w:tab w:val="clear" w:pos="720"/>
        <w:tab w:val="center" w:pos="4536" w:leader="none"/>
        <w:tab w:val="right" w:pos="9072" w:leader="none"/>
      </w:tabs>
    </w:pPr>
    <w:rPr/>
  </w:style>
  <w:style w:type="paragraph" w:styleId="ListParagraph">
    <w:name w:val="List Paragraph"/>
    <w:basedOn w:val="Normal"/>
    <w:uiPriority w:val="34"/>
    <w:qFormat/>
    <w:rsid w:val="008e3fee"/>
    <w:pPr>
      <w:spacing w:before="0" w:after="0"/>
      <w:ind w:left="720" w:hanging="0"/>
      <w:contextualSpacing/>
    </w:pPr>
    <w:rPr/>
  </w:style>
  <w:style w:type="paragraph" w:styleId="BalloonText">
    <w:name w:val="Balloon Text"/>
    <w:basedOn w:val="Normal"/>
    <w:link w:val="SprechblasentextZchn"/>
    <w:uiPriority w:val="99"/>
    <w:semiHidden/>
    <w:unhideWhenUsed/>
    <w:qFormat/>
    <w:rsid w:val="001120a7"/>
    <w:pPr/>
    <w:rPr>
      <w:rFonts w:ascii="Segoe UI" w:hAnsi="Segoe UI" w:cs="Segoe UI"/>
      <w:sz w:val="18"/>
      <w:szCs w:val="18"/>
    </w:rPr>
  </w:style>
  <w:style w:type="paragraph" w:styleId="KBVStandardtext" w:customStyle="1">
    <w:name w:val="KBV-Standardtext"/>
    <w:link w:val="KBVStandardtextZchn"/>
    <w:qFormat/>
    <w:locked/>
    <w:rsid w:val="00f92f1b"/>
    <w:pPr>
      <w:widowControl/>
      <w:suppressAutoHyphens w:val="true"/>
      <w:bidi w:val="0"/>
      <w:spacing w:before="0" w:after="0"/>
      <w:jc w:val="both"/>
    </w:pPr>
    <w:rPr>
      <w:rFonts w:ascii="Arial" w:hAnsi="Arial" w:eastAsia="Times New Roman" w:cs="Times New Roman"/>
      <w:color w:val="auto"/>
      <w:kern w:val="0"/>
      <w:sz w:val="22"/>
      <w:szCs w:val="22"/>
      <w:lang w:val="de-DE" w:eastAsia="de-DE"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_0"/>
    <w:uiPriority w:val="2"/>
    <w:qFormat/>
    <w:tblPr>
      <w:tblCellMar>
        <w:top w:w="0" w:type="dxa"/>
        <w:left w:w="0" w:type="dxa"/>
        <w:bottom w:w="0" w:type="dxa"/>
        <w:right w:w="0" w:type="dxa"/>
      </w:tblCellMar>
    </w:tblPr>
  </w:style>
  <w:style w:type="table" w:styleId="TableGrid">
    <w:name w:val="Table Grid"/>
    <w:basedOn w:val="TableNormal"/>
    <w:uiPriority w:val="59"/>
    <w:rsid w:val="00585736"/>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tenschutz-umg@med.uni-greifswald.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2EEAC-6C5E-4BFA-8094-8B666E71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Application>LibreOffice/7.4.7.2$Linux_X86_64 LibreOffice_project/40$Build-2</Application>
  <AppVersion>15.0000</AppVersion>
  <Pages>11</Pages>
  <Words>2331</Words>
  <Characters>15729</Characters>
  <CharactersWithSpaces>18241</CharactersWithSpaces>
  <Paragraphs>242</Paragraphs>
  <Company>UMG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2020-10-14T09:26:00Z</dcterms:created>
  <dc:creator>rj21</dc:creator>
  <dc:description>VVT
Verarbeitungsverzeichnis
Verzeichnis der Verarbeitungstätigkeiten</dc:description>
  <dc:language>de-DE</dc:language>
  <cp:lastModifiedBy>Sebastian Gibb</cp:lastModifiedBy>
  <cp:lastPrinted>2019-01-16T07:26:00Z</cp:lastPrinted>
  <dcterms:modified xsi:type="dcterms:W3CDTF">2024-10-09T20:40:14Z</dcterms:modified>
  <cp:revision>65</cp:revision>
  <dc:subject/>
  <dc:title>Verzeichnis der Verarbeitungstätigkeiten UMG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x_Description">
    <vt:lpwstr>VVT
Verarbeitungsverzeichnis
Verzeichnis der Verarbeitungstätigkeiten</vt:lpwstr>
  </property>
  <property fmtid="{D5CDD505-2E9C-101B-9397-08002B2CF9AE}" pid="3" name="rox_DocPath">
    <vt:lpwstr>UMG/Vorstand || Verwaltung/Vorstandsvorsitzender/Datenschutzbeauftragter/Datenschutz UMG-weit/Verzeichnis der Verarbeitungstäti</vt:lpwstr>
  </property>
  <property fmtid="{D5CDD505-2E9C-101B-9397-08002B2CF9AE}" pid="4" name="rox_DocPath_2">
    <vt:lpwstr>gkeiten/</vt:lpwstr>
  </property>
  <property fmtid="{D5CDD505-2E9C-101B-9397-08002B2CF9AE}" pid="5" name="rox_DocType">
    <vt:lpwstr>Formblatt</vt:lpwstr>
  </property>
  <property fmtid="{D5CDD505-2E9C-101B-9397-08002B2CF9AE}" pid="6" name="rox_FileName">
    <vt:lpwstr>Datenschutz - Verzeichnis der Verarbeitungstätigkeiten UMG V4 14.10.2020.docx</vt:lpwstr>
  </property>
  <property fmtid="{D5CDD505-2E9C-101B-9397-08002B2CF9AE}" pid="7" name="rox_Geltungsbereich">
    <vt:lpwstr/>
  </property>
  <property fmtid="{D5CDD505-2E9C-101B-9397-08002B2CF9AE}" pid="8" name="rox_ID">
    <vt:lpwstr>52206</vt:lpwstr>
  </property>
  <property fmtid="{D5CDD505-2E9C-101B-9397-08002B2CF9AE}" pid="9" name="rox_ISO15189">
    <vt:lpwstr/>
  </property>
  <property fmtid="{D5CDD505-2E9C-101B-9397-08002B2CF9AE}" pid="10" name="rox_ISO151892023">
    <vt:lpwstr/>
  </property>
  <property fmtid="{D5CDD505-2E9C-101B-9397-08002B2CF9AE}" pid="11" name="rox_ISO17025">
    <vt:lpwstr/>
  </property>
  <property fmtid="{D5CDD505-2E9C-101B-9397-08002B2CF9AE}" pid="12" name="rox_ISO9001">
    <vt:lpwstr/>
  </property>
  <property fmtid="{D5CDD505-2E9C-101B-9397-08002B2CF9AE}" pid="13" name="rox_Meta">
    <vt:lpwstr>28</vt:lpwstr>
  </property>
  <property fmtid="{D5CDD505-2E9C-101B-9397-08002B2CF9AE}" pid="14" name="rox_Meta0">
    <vt:lpwstr>&lt;fields&gt;&lt;Field id="rox_Size" caption="Dateigröße" orderid="17" /&gt;&lt;Field id="rox_ID" caption="ID" orderid="38" /&gt;&lt;Field id="rox_</vt:lpwstr>
  </property>
  <property fmtid="{D5CDD505-2E9C-101B-9397-08002B2CF9AE}" pid="15" name="rox_Meta1">
    <vt:lpwstr>Title" caption="Titel" orderid="1" /&gt;&lt;Field id="rox_Status" caption="Status" orderid="5" /&gt;&lt;Field id="rox_Revision" caption="Ve</vt:lpwstr>
  </property>
  <property fmtid="{D5CDD505-2E9C-101B-9397-08002B2CF9AE}" pid="16" name="rox_Meta10">
    <vt:lpwstr>tungsbereich" orderid="10" /&gt;&lt;Field id="rox_ISO9001" caption="ISO 9001" orderid="11" /&gt;&lt;Field id="rox_ISO15189" caption="DIN IS</vt:lpwstr>
  </property>
  <property fmtid="{D5CDD505-2E9C-101B-9397-08002B2CF9AE}" pid="17" name="rox_Meta11">
    <vt:lpwstr>O 15189" orderid="12" /&gt;&lt;Field id="rox_ISO151892023" caption="DIN ISO 15189:2023" orderid="13" /&gt;&lt;Field id="rox_ISO17025" capti</vt:lpwstr>
  </property>
  <property fmtid="{D5CDD505-2E9C-101B-9397-08002B2CF9AE}" pid="18" name="rox_Meta12">
    <vt:lpwstr>on="DIN EN ISO/IEC 17025" orderid="14" /&gt;&lt;Field id="rox_gueltig" caption="Gültigkeitsprüfung durchgeführt am" orderid="22" /&gt;&lt;F</vt:lpwstr>
  </property>
  <property fmtid="{D5CDD505-2E9C-101B-9397-08002B2CF9AE}" pid="19" name="rox_Meta13">
    <vt:lpwstr>ield id="rox_step_bearbeitung_d" caption="Bearbeitung abgeschlossen am" orderid="23" /&gt;&lt;Field id="rox_step_bearbeitung_u" capti</vt:lpwstr>
  </property>
  <property fmtid="{D5CDD505-2E9C-101B-9397-08002B2CF9AE}" pid="20" name="rox_Meta14">
    <vt:lpwstr>on="Bearbeitung abgeschlossen durch" orderid="24" /&gt;&lt;Field id="rox_step_bearbeiter" caption="Bearbeiter (alle)" type="roleconca</vt:lpwstr>
  </property>
  <property fmtid="{D5CDD505-2E9C-101B-9397-08002B2CF9AE}" pid="21" name="rox_Meta15">
    <vt:lpwstr>t" orderid="25"&gt;Denz, Stefan - 04.05.2023&lt;/Field&gt;&lt;Field id="rox_step_inhaltlichepruefung_d" caption="Inhaltliche Prüfung abgesc</vt:lpwstr>
  </property>
  <property fmtid="{D5CDD505-2E9C-101B-9397-08002B2CF9AE}" pid="22" name="rox_Meta16">
    <vt:lpwstr>hlossen am" orderid="26" /&gt;&lt;Field id="rox_step_inhaltlichepruefung_u" caption="Inhaltliche Prüfung abgeschlossen durch" orderid</vt:lpwstr>
  </property>
  <property fmtid="{D5CDD505-2E9C-101B-9397-08002B2CF9AE}" pid="23" name="rox_Meta17">
    <vt:lpwstr>="27" /&gt;&lt;Field id="rox_step_inhaltlichepruefer" caption="Inhaltliche Prüfer (alle)" type="roleconcat" orderid="28"&gt;Metzling, Sa</vt:lpwstr>
  </property>
  <property fmtid="{D5CDD505-2E9C-101B-9397-08002B2CF9AE}" pid="24" name="rox_Meta18">
    <vt:lpwstr>rah - 05.05.2023&lt;/Field&gt;&lt;Field id="rox_step_formalepruefung_d" caption="Formale Prüfung abgeschlossen am" orderid="29" /&gt;&lt;Fiel</vt:lpwstr>
  </property>
  <property fmtid="{D5CDD505-2E9C-101B-9397-08002B2CF9AE}" pid="25" name="rox_Meta19">
    <vt:lpwstr>d id="rox_step_formalepruefung_u" caption="Formale Prüfung abgeschlossen durch" orderid="30" /&gt;&lt;Field id="rox_step_formalepruef</vt:lpwstr>
  </property>
  <property fmtid="{D5CDD505-2E9C-101B-9397-08002B2CF9AE}" pid="26" name="rox_Meta2">
    <vt:lpwstr>rsion" orderid="6" /&gt;&lt;Field id="rox_Description" caption="Schlüsselwörter" orderid="7" /&gt;&lt;Field id="rox_DocType" caption="Dokum</vt:lpwstr>
  </property>
  <property fmtid="{D5CDD505-2E9C-101B-9397-08002B2CF9AE}" pid="27" name="rox_Meta20">
    <vt:lpwstr>er" caption="Formale Prüfer (alle)" type="roleconcat" orderid="31"&gt;Trogisch, Ulrike - 05.05.2023&lt;/Field&gt;&lt;Field id="rox_step_fre</vt:lpwstr>
  </property>
  <property fmtid="{D5CDD505-2E9C-101B-9397-08002B2CF9AE}" pid="28" name="rox_Meta21">
    <vt:lpwstr>igabe_d" caption="Freigabe abgeschlossen am" orderid="32" /&gt;&lt;Field id="rox_step_freigabe_u" caption="Freigabe abgeschlossen dur</vt:lpwstr>
  </property>
  <property fmtid="{D5CDD505-2E9C-101B-9397-08002B2CF9AE}" pid="29" name="rox_Meta22">
    <vt:lpwstr>ch" orderid="33" /&gt;&lt;Field id="rox_step_freigeber" caption="Freigeber (alle)" type="roleconcat" orderid="34"&gt;Glende, Ulf - 22.05</vt:lpwstr>
  </property>
  <property fmtid="{D5CDD505-2E9C-101B-9397-08002B2CF9AE}" pid="30" name="rox_Meta23">
    <vt:lpwstr>.2023&lt;/Field&gt;&lt;Field id="rox_ReferencesTo" caption="Referenzen auf" type="RefTo" url="https://srvrox01.med.uni-greifswald.de/Rox</vt:lpwstr>
  </property>
  <property fmtid="{D5CDD505-2E9C-101B-9397-08002B2CF9AE}" pid="31" name="rox_Meta24">
    <vt:lpwstr>tra" colcount="1" orderid="44" /&gt;&lt;GlobalFieldHandler url="https://srvrox01.med.uni-greifswald.de/Roxtra/doc/DownloadGlobalField</vt:lpwstr>
  </property>
  <property fmtid="{D5CDD505-2E9C-101B-9397-08002B2CF9AE}" pid="32" name="rox_Meta25">
    <vt:lpwstr>Handler.ashx?token=eyJhbGciOiJIUzI1NiIsImtpZCI6IjNlMjk3MDA2LTMwMmUtNGI4Ni05MTUxLTc3YWYzOWRhYjg0MyIsInR5cCI6IkpXVCJ9.eyJVc2VySUQ</vt:lpwstr>
  </property>
  <property fmtid="{D5CDD505-2E9C-101B-9397-08002B2CF9AE}" pid="33" name="rox_Meta26">
    <vt:lpwstr>iOiI1NzE1IiwicmVxdWVzdGVkQnlDbGllbnRJRCI6IjNlMjk3MDA2LTMwMmUtNGI4Ni05MTUxLTc3YWYzOWRhYjg0MyIsIm5iZiI6MTcyNTQzMzk1OSwiZXhwIjoxNz</vt:lpwstr>
  </property>
  <property fmtid="{D5CDD505-2E9C-101B-9397-08002B2CF9AE}" pid="34" name="rox_Meta27">
    <vt:lpwstr>I1NDM3NTU5LCJpYXQiOjE3MjU0MzM5NTksImlzcyI6InJvWHRyYSJ9.ZoQHuyZqvmDTJvtU_emVDgVesFbMGGuEZUHKRiLWv1M" /&gt;&lt;/fields&gt;</vt:lpwstr>
  </property>
  <property fmtid="{D5CDD505-2E9C-101B-9397-08002B2CF9AE}" pid="35" name="rox_Meta3">
    <vt:lpwstr>ententyp" orderid="16" /&gt;&lt;Field id="rox_UpdatedBy" caption="Geändert durch" orderid="21" /&gt;&lt;Field id="rox_UpdatedAt" caption="G</vt:lpwstr>
  </property>
  <property fmtid="{D5CDD505-2E9C-101B-9397-08002B2CF9AE}" pid="36" name="rox_Meta4">
    <vt:lpwstr>eändert am" orderid="20" /&gt;&lt;Field id="rox_DocPath" caption="Pfad" orderid="39" /&gt;&lt;Field id="rox_DocPath_2" caption="Pfad_2" ord</vt:lpwstr>
  </property>
  <property fmtid="{D5CDD505-2E9C-101B-9397-08002B2CF9AE}" pid="37" name="rox_Meta5">
    <vt:lpwstr>erid="40" /&gt;&lt;Field id="rox_ParentDocTitle" caption="Ordner" orderid="41" /&gt;&lt;Field id="rox_FileName" caption="Dateiname" orderid</vt:lpwstr>
  </property>
  <property fmtid="{D5CDD505-2E9C-101B-9397-08002B2CF9AE}" pid="38" name="rox_Meta6">
    <vt:lpwstr>="4" /&gt;&lt;Field id="rox_Schutzklasse" caption="Schutzklasse" orderid="2" /&gt;&lt;Field id="rox_Schutzklasse_SelKey" caption="Schutzkla</vt:lpwstr>
  </property>
  <property fmtid="{D5CDD505-2E9C-101B-9397-08002B2CF9AE}" pid="39" name="rox_Meta7">
    <vt:lpwstr>sse (Schutzklasse)" orderid="42" /&gt;&lt;Field id="rox_Wiedervorlage" caption="Wiedervorlage" orderid="8" /&gt;&lt;Field id="rox_Organisat</vt:lpwstr>
  </property>
  <property fmtid="{D5CDD505-2E9C-101B-9397-08002B2CF9AE}" pid="40" name="rox_Meta8">
    <vt:lpwstr>ionseinheit" caption="Ausstellende Organisationseinheit" orderid="9" /&gt;&lt;Field id="rox_Organisationseinheit_SelKey" caption="Aus</vt:lpwstr>
  </property>
  <property fmtid="{D5CDD505-2E9C-101B-9397-08002B2CF9AE}" pid="41" name="rox_Meta9">
    <vt:lpwstr>stellende Organisationseinheit (Ausstellende Organisationseinheit)" orderid="43" /&gt;&lt;Field id="rox_Geltungsbereich" caption="Gel</vt:lpwstr>
  </property>
  <property fmtid="{D5CDD505-2E9C-101B-9397-08002B2CF9AE}" pid="42" name="rox_Organisationseinheit">
    <vt:lpwstr>Datenschutzbeauftragter</vt:lpwstr>
  </property>
  <property fmtid="{D5CDD505-2E9C-101B-9397-08002B2CF9AE}" pid="43" name="rox_Organisationseinheit_SelKey">
    <vt:lpwstr>Datenschutzbeauftragter</vt:lpwstr>
  </property>
  <property fmtid="{D5CDD505-2E9C-101B-9397-08002B2CF9AE}" pid="44" name="rox_ParentDocTitle">
    <vt:lpwstr>Verzeichnis der Verarbeitungstätigkeiten</vt:lpwstr>
  </property>
  <property fmtid="{D5CDD505-2E9C-101B-9397-08002B2CF9AE}" pid="45" name="rox_ReferencesTo">
    <vt:lpwstr>...</vt:lpwstr>
  </property>
  <property fmtid="{D5CDD505-2E9C-101B-9397-08002B2CF9AE}" pid="46" name="rox_Revision">
    <vt:lpwstr>006/05.2023</vt:lpwstr>
  </property>
  <property fmtid="{D5CDD505-2E9C-101B-9397-08002B2CF9AE}" pid="47" name="rox_Schutzklasse">
    <vt:lpwstr>Internes Dokument</vt:lpwstr>
  </property>
  <property fmtid="{D5CDD505-2E9C-101B-9397-08002B2CF9AE}" pid="48" name="rox_Schutzklasse_SelKey">
    <vt:lpwstr>Internes Dokument</vt:lpwstr>
  </property>
  <property fmtid="{D5CDD505-2E9C-101B-9397-08002B2CF9AE}" pid="49" name="rox_Size">
    <vt:lpwstr>383135</vt:lpwstr>
  </property>
  <property fmtid="{D5CDD505-2E9C-101B-9397-08002B2CF9AE}" pid="50" name="rox_Status">
    <vt:lpwstr>freigegeben</vt:lpwstr>
  </property>
  <property fmtid="{D5CDD505-2E9C-101B-9397-08002B2CF9AE}" pid="51" name="rox_Title">
    <vt:lpwstr>Verzeichnis der Verarbeitungstätigkeiten UMG </vt:lpwstr>
  </property>
  <property fmtid="{D5CDD505-2E9C-101B-9397-08002B2CF9AE}" pid="52" name="rox_UpdatedAt">
    <vt:lpwstr>05.05.2023</vt:lpwstr>
  </property>
  <property fmtid="{D5CDD505-2E9C-101B-9397-08002B2CF9AE}" pid="53" name="rox_UpdatedBy">
    <vt:lpwstr>Metzling, Sarah</vt:lpwstr>
  </property>
  <property fmtid="{D5CDD505-2E9C-101B-9397-08002B2CF9AE}" pid="54" name="rox_Wiedervorlage">
    <vt:lpwstr>22.05.2025</vt:lpwstr>
  </property>
  <property fmtid="{D5CDD505-2E9C-101B-9397-08002B2CF9AE}" pid="55" name="rox_gueltig">
    <vt:lpwstr>17.05.2021</vt:lpwstr>
  </property>
  <property fmtid="{D5CDD505-2E9C-101B-9397-08002B2CF9AE}" pid="56" name="rox_step_bearbeiter">
    <vt:lpwstr>Denz, Stefan...</vt:lpwstr>
  </property>
  <property fmtid="{D5CDD505-2E9C-101B-9397-08002B2CF9AE}" pid="57" name="rox_step_bearbeitung_d">
    <vt:lpwstr>04.05.2023</vt:lpwstr>
  </property>
  <property fmtid="{D5CDD505-2E9C-101B-9397-08002B2CF9AE}" pid="58" name="rox_step_bearbeitung_u">
    <vt:lpwstr>Denz, Stefan</vt:lpwstr>
  </property>
  <property fmtid="{D5CDD505-2E9C-101B-9397-08002B2CF9AE}" pid="59" name="rox_step_formalepruefer">
    <vt:lpwstr>Trogisch, Ulrike...</vt:lpwstr>
  </property>
  <property fmtid="{D5CDD505-2E9C-101B-9397-08002B2CF9AE}" pid="60" name="rox_step_formalepruefung_d">
    <vt:lpwstr>05.05.2023</vt:lpwstr>
  </property>
  <property fmtid="{D5CDD505-2E9C-101B-9397-08002B2CF9AE}" pid="61" name="rox_step_formalepruefung_u">
    <vt:lpwstr>Trogisch, Ulrike</vt:lpwstr>
  </property>
  <property fmtid="{D5CDD505-2E9C-101B-9397-08002B2CF9AE}" pid="62" name="rox_step_freigabe_d">
    <vt:lpwstr>22.05.2023</vt:lpwstr>
  </property>
  <property fmtid="{D5CDD505-2E9C-101B-9397-08002B2CF9AE}" pid="63" name="rox_step_freigabe_u">
    <vt:lpwstr>Glende, Ulf</vt:lpwstr>
  </property>
  <property fmtid="{D5CDD505-2E9C-101B-9397-08002B2CF9AE}" pid="64" name="rox_step_freigeber">
    <vt:lpwstr>Glende, Ulf...</vt:lpwstr>
  </property>
  <property fmtid="{D5CDD505-2E9C-101B-9397-08002B2CF9AE}" pid="65" name="rox_step_inhaltlichepruefer">
    <vt:lpwstr>Metzling, Sarah...</vt:lpwstr>
  </property>
  <property fmtid="{D5CDD505-2E9C-101B-9397-08002B2CF9AE}" pid="66" name="rox_step_inhaltlichepruefung_d">
    <vt:lpwstr>05.05.2023</vt:lpwstr>
  </property>
  <property fmtid="{D5CDD505-2E9C-101B-9397-08002B2CF9AE}" pid="67" name="rox_step_inhaltlichepruefung_u">
    <vt:lpwstr>Metzling, Sarah</vt:lpwstr>
  </property>
</Properties>
</file>