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Deploy permissions fix — feature/a-drattray-deploy-permissions-fix → team-ae-develop</w:t>
      </w:r>
    </w:p>
    <w:p>
      <w:r>
        <w:t>Review date: 2026-07-14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feature/a-drattray-deploy-permissions-fix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3-dot scope (full)</w:t>
            </w:r>
          </w:p>
        </w:tc>
        <w:tc>
          <w:tcPr>
            <w:tcW w:type="dxa" w:w="4320"/>
          </w:tcPr>
          <w:p>
            <w:r>
              <w:t>211 files (+32,125 / −6,551) — includes unrelated Team B/CI/EVV history</w:t>
            </w:r>
          </w:p>
        </w:tc>
      </w:tr>
      <w:tr>
        <w:tc>
          <w:tcPr>
            <w:tcW w:type="dxa" w:w="4320"/>
          </w:tcPr>
          <w:p>
            <w:r>
              <w:t>Intentional deploy scope</w:t>
            </w:r>
          </w:p>
        </w:tc>
        <w:tc>
          <w:tcPr>
            <w:tcW w:type="dxa" w:w="4320"/>
          </w:tcPr>
          <w:p>
            <w:r>
              <w:t>5 cloudformation-fargate files (+783 / −70)</w:t>
            </w:r>
          </w:p>
        </w:tc>
      </w:tr>
      <w:tr>
        <w:tc>
          <w:tcPr>
            <w:tcW w:type="dxa" w:w="4320"/>
          </w:tcPr>
          <w:p>
            <w:r>
              <w:t>Merge-base</w:t>
            </w:r>
          </w:p>
        </w:tc>
        <w:tc>
          <w:tcPr>
            <w:tcW w:type="dxa" w:w="4320"/>
          </w:tcPr>
          <w:p>
            <w:r>
              <w:t>40ce1ca (old — branch not cleanly based on team-ae tip)</w:t>
            </w:r>
          </w:p>
        </w:tc>
      </w:tr>
      <w:tr>
        <w:tc>
          <w:tcPr>
            <w:tcW w:type="dxa" w:w="4320"/>
          </w:tcPr>
          <w:p>
            <w:r>
              <w:t>Key commits</w:t>
            </w:r>
          </w:p>
        </w:tc>
        <w:tc>
          <w:tcPr>
            <w:tcW w:type="dxa" w:w="4320"/>
          </w:tcPr>
          <w:p>
            <w:r>
              <w:t>b9bf68e / 92af88e — Add missing ECS role permissions</w:t>
            </w:r>
          </w:p>
        </w:tc>
      </w:tr>
      <w:tr>
        <w:tc>
          <w:tcPr>
            <w:tcW w:type="dxa" w:w="4320"/>
          </w:tcPr>
          <w:p>
            <w:r>
              <w:t>Key commits</w:t>
            </w:r>
          </w:p>
        </w:tc>
        <w:tc>
          <w:tcPr>
            <w:tcW w:type="dxa" w:w="4320"/>
          </w:tcPr>
          <w:p>
            <w:r>
              <w:t>e0f5709 / b5824eb — linux/amd64 + temp cleanup</w:t>
            </w:r>
          </w:p>
        </w:tc>
      </w:tr>
      <w:tr>
        <w:tc>
          <w:tcPr>
            <w:tcW w:type="dxa" w:w="4320"/>
          </w:tcPr>
          <w:p>
            <w:r>
              <w:t>Key commits</w:t>
            </w:r>
          </w:p>
        </w:tc>
        <w:tc>
          <w:tcPr>
            <w:tcW w:type="dxa" w:w="4320"/>
          </w:tcPr>
          <w:p>
            <w:r>
              <w:t>ddc95df — SSM env-scope + KmsDecryptViaSsm (review follow-up)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iamniquey (+ merge noise from develop)</w:t>
            </w:r>
          </w:p>
        </w:tc>
      </w:tr>
    </w:tbl>
    <w:p>
      <w:pPr>
        <w:pStyle w:val="Heading1"/>
      </w:pPr>
      <w:r>
        <w:t>1. Change Summary</w:t>
      </w:r>
    </w:p>
    <w:p>
      <w:r>
        <w:t>Intent: unblock ECS Fargate features that fail when careconnect-{env}-ecsTaskRole has no runtime policy. The PR attaches an inline task-role policy for Chime meetings/media pipelines, Kinesis Video, S3 recordings/uploads, Bedrock, Transcribe, Textract, SES/SNS, SSM (env-scoped), KMS decrypt via SSM, Chime media-pipeline SLR create, and sts:GetCallerIdentity. Deploy scripts force docker build --platform linux/amd64 and clean stale careconnect-*-data-*.json temp files. README / DEPLOY_2026_SUMMER.md document the role surface and Amplify CORS redeploy pitfalls.</w:t>
      </w:r>
    </w:p>
    <w:p>
      <w:r>
        <w:rPr>
          <w:b/>
          <w:highlight w:val="yellow"/>
        </w:rPr>
        <w:t>IMPORTANT: vs team-ae-develop the 3-dot diff is ~211 files. Reviewers should treat only cloudformation-fargate IAM/scripts/docs as the product of this PR and require a rebase/cherry-pick onto current team-ae-develop before merge.</w:t>
      </w:r>
    </w:p>
    <w:p>
      <w:pPr>
        <w:pStyle w:val="Heading2"/>
      </w:pPr>
      <w:r>
        <w:t>What changed (intentional)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area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templates/03-platform.yaml</w:t>
            </w:r>
          </w:p>
        </w:tc>
        <w:tc>
          <w:tcPr>
            <w:tcW w:type="dxa" w:w="4320"/>
          </w:tcPr>
          <w:p>
            <w:r>
              <w:t>EcsTaskRole: empty → careconnect-${Environment}-ecs-task-app. ddc95df narrows SSM to /careconnect/${Environment}/* and adds KmsDecryptViaSsm.</w:t>
            </w:r>
          </w:p>
        </w:tc>
      </w:tr>
      <w:tr>
        <w:tc>
          <w:tcPr>
            <w:tcW w:type="dxa" w:w="4320"/>
          </w:tcPr>
          <w:p>
            <w:r>
              <w:t>cdeploy_cloudformation.ps1 / .sh</w:t>
            </w:r>
          </w:p>
        </w:tc>
        <w:tc>
          <w:tcPr>
            <w:tcW w:type="dxa" w:w="4320"/>
          </w:tcPr>
          <w:p>
            <w:r>
              <w:t>docker build --platform linux/amd64; startup cleanup of stale careconnect-*-data-*.json under temp dir.</w:t>
            </w:r>
          </w:p>
        </w:tc>
      </w:tr>
      <w:tr>
        <w:tc>
          <w:tcPr>
            <w:tcW w:type="dxa" w:w="4320"/>
          </w:tcPr>
          <w:p>
            <w:r>
              <w:t>README.md / DEPLOY_2026_SUMMER.md</w:t>
            </w:r>
          </w:p>
        </w:tc>
        <w:tc>
          <w:tcPr>
            <w:tcW w:type="dxa" w:w="4320"/>
          </w:tcPr>
          <w:p>
            <w:r>
              <w:t>ECS task-role permissions section; redeploy matrix; Amplify CORS §7/§11.</w:t>
            </w:r>
          </w:p>
        </w:tc>
      </w:tr>
    </w:tbl>
    <w:p>
      <w:pPr>
        <w:pStyle w:val="Heading2"/>
      </w:pPr>
      <w:r>
        <w:t>Verdict</w:t>
      </w:r>
    </w:p>
    <w:p>
      <w:r>
        <w:rPr>
          <w:b/>
          <w:highlight w:val="yellow"/>
        </w:rPr>
        <w:t>Request changes (process) + Approve with nits (IAM content). Do not merge the 211-file 3-dot delta as-is. After a clean cherry-pick of the five cloudformation files onto team-ae-develop, the IAM direction is correct; re-pin Bedrock to the develop model allow-list and treat CreateBucket/SES * as follow-ups.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2.1 High — PR surface vs merge-base</w:t>
      </w:r>
    </w:p>
    <w:p>
      <w:r>
        <w:rPr>
          <w:highlight w:val="yellow"/>
        </w:rPr>
        <w:t>merge-base with team-ae-develop is 40ce1ca. HEAD includes Team B CI, Sonar, EVV tests, frontend, and other develop history that team-ae-develop already diverged from. Merging as-is risks duplicate/conflicting commits and review blindness. Race is process/git: not a runtime race in IAM YAML itself.</w:t>
      </w:r>
    </w:p>
    <w:p>
      <w:pPr>
        <w:pStyle w:val="ListBullet"/>
      </w:pPr>
      <w:r>
        <w:t>Cherry-pick b9bf68e, e0f5709, ddc95df (+ doc commits) onto fresh branch from team-ae-develop, or manually apply the five-file intentional delta.</w:t>
      </w:r>
    </w:p>
    <w:p>
      <w:pPr>
        <w:pStyle w:val="ListBullet"/>
      </w:pPr>
      <w:r>
        <w:t>Open the PR against that cleaned branch only.</w:t>
      </w:r>
    </w:p>
    <w:p>
      <w:pPr>
        <w:pStyle w:val="Heading2"/>
      </w:pPr>
      <w:r>
        <w:t>2.2 High — Bedrock foundation-model/* regresses team-ae-develop</w:t>
      </w:r>
    </w:p>
    <w:p>
      <w:r>
        <w:rPr>
          <w:highlight w:val="yellow"/>
        </w:rPr>
        <w:t>team-ae-develop already pins Bedrock to named foundation models (Nova, Titan embed, Claude variants) plus inference-profile/*. This branch replaces that with foundation-model/*, allowing any FM in the region if the role is compromised or misconfigured. That is a least-privilege regression relative to the Ask AI P0 path.</w:t>
      </w:r>
    </w:p>
    <w:p>
      <w:pPr>
        <w:pStyle w:val="Heading2"/>
      </w:pPr>
      <w:r>
        <w:t>2.3 Medium — S3 CreateBucket + PutBucketPolicy on task role</w:t>
      </w:r>
    </w:p>
    <w:p>
      <w:r>
        <w:rPr>
          <w:highlight w:val="yellow"/>
        </w:rPr>
        <w:t>Prefix-scoped buckets (careconnect-recordings-*, careconnect-uploads-*) are good, but CreateBucket + PutBucketPolicy let a compromised task create matching buckets and attach attacker-controlled policies. Prefer CFN-provisioned buckets and object CRUD only after first-run provisioning is no longer required.</w:t>
      </w:r>
    </w:p>
    <w:p>
      <w:pPr>
        <w:pStyle w:val="Heading2"/>
      </w:pPr>
      <w:r>
        <w:t>2.4 Medium — SES/SNS Resource '*'</w:t>
      </w:r>
    </w:p>
    <w:p>
      <w:r>
        <w:t>Notifications can SendEmail / Publish anywhere in the account. Scope to verified identities and careconnect-${Environment}-* topics when ARNs are known.</w:t>
      </w:r>
    </w:p>
    <w:p>
      <w:pPr>
        <w:pStyle w:val="Heading2"/>
      </w:pPr>
      <w:r>
        <w:t>2.5 Medium — KMS decrypt key/* via SSM</w:t>
      </w:r>
    </w:p>
    <w:p>
      <w:r>
        <w:t>KmsDecryptViaSsm correctly uses kms:ViaService=ssm… and fixes SecureString reads (good follow-up in ddc95df). Resource key/* still allows any account CMK when called through SSM. Prefer the alias/aws/ssm key ARN or a dedicated CareConnect CMK.</w:t>
      </w:r>
    </w:p>
    <w:p>
      <w:pPr>
        <w:pStyle w:val="Heading2"/>
      </w:pPr>
      <w:r>
        <w:t>2.6 Low — SSM env narrow vs hardcoded SsmConfig /careconnect/prod/</w:t>
      </w:r>
    </w:p>
    <w:p>
      <w:r>
        <w:t>IAM now matches SsmPropertySourceInitializer (/careconnect/{ENVIRONMENT}/). SsmConfig still hardcodes /careconnect/prod/. On cfdemo/staging those GetParameter calls get AccessDenied and fall back to env vars — safer cross-env isolation, but a dead code path unless Environment=prod.</w:t>
      </w:r>
    </w:p>
    <w:p>
      <w:pPr>
        <w:pStyle w:val="Heading2"/>
      </w:pPr>
      <w:r>
        <w:t>2.7 Low — Chime / Kinesis edge cases</w:t>
      </w:r>
    </w:p>
    <w:p>
      <w:pPr>
        <w:pStyle w:val="ListBullet"/>
      </w:pPr>
      <w:r>
        <w:t>Chime Resource '*' is expected (API largely non-resource-scoped).</w:t>
      </w:r>
    </w:p>
    <w:p>
      <w:pPr>
        <w:pStyle w:val="ListBullet"/>
      </w:pPr>
      <w:r>
        <w:t>Media Insights *Configuration* APIs are account-level; prefer ops-time once.</w:t>
      </w:r>
    </w:p>
    <w:p>
      <w:pPr>
        <w:pStyle w:val="ListBullet"/>
      </w:pPr>
      <w:r>
        <w:t>kinesisvideo:ListStreams may need Resource '*' separately from stream/*.</w:t>
      </w:r>
    </w:p>
    <w:p>
      <w:pPr>
        <w:pStyle w:val="ListBullet"/>
      </w:pPr>
      <w:r>
        <w:t>CreateServiceLinkedRole is conditioned correctly; prefer one-time admin create.</w:t>
      </w:r>
    </w:p>
    <w:p>
      <w:pPr>
        <w:pStyle w:val="Heading2"/>
      </w:pPr>
      <w:r>
        <w:t>2.8 Strengths</w:t>
      </w:r>
    </w:p>
    <w:p>
      <w:pPr>
        <w:pStyle w:val="ListBullet"/>
      </w:pPr>
      <w:r>
        <w:t>Correctly targets EcsTaskRole (runtime), not execution role (image/secrets).</w:t>
      </w:r>
    </w:p>
    <w:p>
      <w:pPr>
        <w:pStyle w:val="ListBullet"/>
      </w:pPr>
      <w:r>
        <w:t>SSM narrowed to ${Environment} (ddc95df) — improvement over early commit.</w:t>
      </w:r>
    </w:p>
    <w:p>
      <w:pPr>
        <w:pStyle w:val="ListBullet"/>
      </w:pPr>
      <w:r>
        <w:t>KmsDecryptViaSsm addresses SecureString decrypt gap.</w:t>
      </w:r>
    </w:p>
    <w:p>
      <w:pPr>
        <w:pStyle w:val="ListBullet"/>
      </w:pPr>
      <w:r>
        <w:t>docker --platform linux/amd64 prevents Apple Silicon → Fargate exec-format failures.</w:t>
      </w:r>
    </w:p>
    <w:p>
      <w:pPr>
        <w:pStyle w:val="ListBullet"/>
      </w:pPr>
      <w:r>
        <w:t>Stale temp param cleanup avoids interrupted-deploy footguns.</w:t>
      </w:r>
    </w:p>
    <w:p>
      <w:pPr>
        <w:pStyle w:val="ListBullet"/>
      </w:pPr>
      <w:r>
        <w:t>Docs document Amplify CORS wipe after app-only redeploy — high operator value.</w:t>
      </w:r>
    </w:p>
    <w:p>
      <w:pPr>
        <w:pStyle w:val="Heading1"/>
      </w:pPr>
      <w:r>
        <w:t>3. Architecture &amp; Style</w:t>
      </w:r>
    </w:p>
    <w:p>
      <w:pPr>
        <w:pStyle w:val="ListBullet"/>
      </w:pPr>
      <w:r>
        <w:t>Pattern: least-privilege ECS task role as CloudFormation-owned IAM — correct.</w:t>
      </w:r>
    </w:p>
    <w:p>
      <w:pPr>
        <w:pStyle w:val="ListBullet"/>
      </w:pPr>
      <w:r>
        <w:t>Sid-named statements, README pointer, env-aware RoleName — clean and reviewable.</w:t>
      </w:r>
    </w:p>
    <w:p>
      <w:pPr>
        <w:pStyle w:val="ListBullet"/>
      </w:pPr>
      <w:r>
        <w:t>Inline policy on the role is fine for demo scale; managed policy would help if the statement list grows further.</w:t>
      </w:r>
    </w:p>
    <w:p>
      <w:pPr>
        <w:pStyle w:val="ListBullet"/>
      </w:pPr>
      <w:r>
        <w:t>Deploy docs (redeploy matrix, platform-only path) match how students actually iterate — strong operational design.</w:t>
      </w:r>
    </w:p>
    <w:p>
      <w:pPr>
        <w:pStyle w:val="ListBullet"/>
      </w:pPr>
      <w:r>
        <w:t>Branch hygiene is the main architecture smell: feature branch should not carry unrelated develop history into team-ae-develop.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Rebase / cherry-pick before merge</w:t>
      </w:r>
    </w:p>
    <w:p>
      <w:r>
        <w:rPr>
          <w:rFonts w:ascii="Consolas" w:hAnsi="Consolas"/>
          <w:sz w:val="18"/>
        </w:rPr>
        <w:t>git fetch origin</w:t>
        <w:br/>
        <w:t>git checkout -b feature/a-drattray-deploy-permissions-fix-clean origin/team-ae-develop</w:t>
        <w:br/>
        <w:t># cherry-pick IAM + scripts + docs commits, resolve only cloudformation-fargate conflicts</w:t>
        <w:br/>
        <w:t>git cherry-pick b9bf68e e0f5709 ddc95df</w:t>
        <w:br/>
        <w:t># or apply the five-file intentional delta manually</w:t>
      </w:r>
    </w:p>
    <w:p>
      <w:pPr>
        <w:pStyle w:val="Heading2"/>
      </w:pPr>
      <w:r>
        <w:t>4.2 Re-pin Bedrock to develop allow-list</w:t>
      </w:r>
    </w:p>
    <w:p>
      <w:r>
        <w:rPr>
          <w:rFonts w:ascii="Consolas" w:hAnsi="Consolas"/>
          <w:sz w:val="18"/>
        </w:rPr>
        <w:t>- Sid: BedrockInvoke</w:t>
        <w:br/>
        <w:t xml:space="preserve">  Effect: Allow</w:t>
        <w:br/>
        <w:t xml:space="preserve">  Action:</w:t>
        <w:br/>
        <w:t xml:space="preserve">    - bedrock:InvokeModel</w:t>
        <w:br/>
        <w:t xml:space="preserve">    - bedrock:InvokeModelWithResponseStream</w:t>
        <w:br/>
        <w:t xml:space="preserve">  Resource:</w:t>
        <w:br/>
        <w:t xml:space="preserve">    - !Sub arn:aws:bedrock:${AWS::Region}::foundation-model/amazon.nova-pro-v1:0</w:t>
        <w:br/>
        <w:t xml:space="preserve">    - !Sub arn:aws:bedrock:${AWS::Region}::foundation-model/amazon.nova-lite-v1:0</w:t>
        <w:br/>
        <w:t xml:space="preserve">    - !Sub arn:aws:bedrock:${AWS::Region}::foundation-model/amazon.titan-embed-text-v1</w:t>
        <w:br/>
        <w:t xml:space="preserve">    - !Sub arn:aws:bedrock:${AWS::Region}::foundation-model/amazon.titan-embed-text-v2:0</w:t>
        <w:br/>
        <w:t xml:space="preserve">    - !Sub arn:aws:bedrock:${AWS::Region}::foundation-model/anthropic.claude-3-haiku-20240307-v1:0</w:t>
        <w:br/>
        <w:t xml:space="preserve">    - !Sub arn:aws:bedrock:${AWS::Region}::foundation-model/anthropic.claude-sonnet-4-5-20250929-v1:0</w:t>
        <w:br/>
        <w:t xml:space="preserve">    # keep remaining models from team-ae-develop BedrockInvokeModel list</w:t>
        <w:br/>
        <w:t xml:space="preserve">    - !Sub arn:aws:bedrock:${AWS::Region}:${AWS::AccountId}:inference-profile/*</w:t>
      </w:r>
    </w:p>
    <w:p>
      <w:pPr>
        <w:pStyle w:val="Heading2"/>
      </w:pPr>
      <w:r>
        <w:t>4.3 Scope SES / SNS</w:t>
      </w:r>
    </w:p>
    <w:p>
      <w:r>
        <w:rPr>
          <w:rFonts w:ascii="Consolas" w:hAnsi="Consolas"/>
          <w:sz w:val="18"/>
        </w:rPr>
        <w:t>- Sid: Notifications</w:t>
        <w:br/>
        <w:t xml:space="preserve">  Effect: Allow</w:t>
        <w:br/>
        <w:t xml:space="preserve">  Action:</w:t>
        <w:br/>
        <w:t xml:space="preserve">    - ses:SendEmail</w:t>
        <w:br/>
        <w:t xml:space="preserve">    - ses:SendRawEmail</w:t>
        <w:br/>
        <w:t xml:space="preserve">  Resource:</w:t>
        <w:br/>
        <w:t xml:space="preserve">    - !Sub arn:aws:ses:${AWS::Region}:${AWS::AccountId}:identity/*</w:t>
        <w:br/>
        <w:t>- Sid: SnsPublish</w:t>
        <w:br/>
        <w:t xml:space="preserve">  Effect: Allow</w:t>
        <w:br/>
        <w:t xml:space="preserve">  Action: [sns:Publish]</w:t>
        <w:br/>
        <w:t xml:space="preserve">  Resource: !Sub arn:aws:sns:${AWS::Region}:${AWS::AccountId}:careconnect-${Environment}-*</w:t>
      </w:r>
    </w:p>
    <w:p>
      <w:pPr>
        <w:pStyle w:val="Heading2"/>
      </w:pPr>
      <w:r>
        <w:t>4.4 Drop bucket-admin after buckets exist</w:t>
      </w:r>
    </w:p>
    <w:p>
      <w:r>
        <w:rPr>
          <w:rFonts w:ascii="Consolas" w:hAnsi="Consolas"/>
          <w:sz w:val="18"/>
        </w:rPr>
        <w:t>Action:</w:t>
        <w:br/>
        <w:t xml:space="preserve">  # remove once CFN owns recordings/uploads buckets:</w:t>
        <w:br/>
        <w:t xml:space="preserve">  # - s3:CreateBucket</w:t>
        <w:br/>
        <w:t xml:space="preserve">  # - s3:PutBucketPolicy</w:t>
        <w:br/>
        <w:t xml:space="preserve">  - s3:ListBucket</w:t>
        <w:br/>
        <w:t xml:space="preserve">  - s3:GetObject</w:t>
        <w:br/>
        <w:t xml:space="preserve">  - s3:PutObject</w:t>
        <w:br/>
        <w:t xml:space="preserve">  - s3:DeleteObject</w:t>
      </w:r>
    </w:p>
    <w:p>
      <w:pPr>
        <w:pStyle w:val="Heading2"/>
      </w:pPr>
      <w:r>
        <w:t>4.5 Align SsmConfig with ENVIRONMENT</w:t>
      </w:r>
    </w:p>
    <w:p>
      <w:r>
        <w:rPr>
          <w:rFonts w:ascii="Consolas" w:hAnsi="Consolas"/>
          <w:sz w:val="18"/>
        </w:rPr>
        <w:t>// SsmConfig.java — match SsmPropertySourceInitializer</w:t>
        <w:br/>
        <w:t>private String prefix() {</w:t>
        <w:br/>
        <w:t xml:space="preserve">  String env = System.getenv().getOrDefault("ENVIRONMENT", "prod");</w:t>
        <w:br/>
        <w:t xml:space="preserve">  return "/careconnect/" + env.trim() + "/";</w:t>
        <w:br/>
        <w:t>}</w:t>
      </w:r>
    </w:p>
    <w:p>
      <w:pPr>
        <w:pStyle w:val="Heading2"/>
      </w:pPr>
      <w:r>
        <w:t>Merge checklist</w:t>
      </w:r>
    </w:p>
    <w:p>
      <w:pPr>
        <w:pStyle w:val="ListBullet"/>
      </w:pPr>
      <w:r>
        <w:t>Clean branch: only cloudformation-fargate intentional files vs team-ae-develop.</w:t>
      </w:r>
    </w:p>
    <w:p>
      <w:pPr>
        <w:pStyle w:val="ListBullet"/>
      </w:pPr>
      <w:r>
        <w:t>Platform stack deploy + force-new-deployment on ECS service.</w:t>
      </w:r>
    </w:p>
    <w:p>
      <w:pPr>
        <w:pStyle w:val="ListBullet"/>
      </w:pPr>
      <w:r>
        <w:t>Smoke: Chime meeting create, SecureString SSM read, Bedrock invoke, docker push from arm64 host if used.</w:t>
      </w:r>
    </w:p>
    <w:p>
      <w:pPr>
        <w:pStyle w:val="ListBullet"/>
      </w:pPr>
      <w:r>
        <w:t>Confirm Amplify CORS still set after any app-only redeploy (§7/§11).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