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 Code Review</w:t>
      </w:r>
    </w:p>
    <w:p>
      <w:r>
        <w:t>WBS 3.11.6 — GET summary by id — feature/a-fasaa-get-summary-by-id → team-ae-develop</w:t>
      </w:r>
    </w:p>
    <w:p>
      <w:r>
        <w:t>Review date: 2026-07-11</w:t>
      </w:r>
    </w:p>
    <w:p>
      <w:r>
        <w:t>Reviewer: AI-assisted code review (Cursor)</w:t>
      </w:r>
    </w:p>
    <w:p/>
    <w:p>
      <w:pPr>
        <w:pStyle w:val="Heading1"/>
      </w:pPr>
      <w:r>
        <w:t>Review metadata</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Source branch</w:t>
            </w:r>
          </w:p>
        </w:tc>
        <w:tc>
          <w:tcPr>
            <w:tcW w:type="dxa" w:w="4320"/>
          </w:tcPr>
          <w:p>
            <w:r>
              <w:t>feature/a-fasaa-get-summary-by-id</w:t>
            </w:r>
          </w:p>
        </w:tc>
      </w:tr>
      <w:tr>
        <w:tc>
          <w:tcPr>
            <w:tcW w:type="dxa" w:w="4320"/>
          </w:tcPr>
          <w:p>
            <w:r>
              <w:t>Target branch</w:t>
            </w:r>
          </w:p>
        </w:tc>
        <w:tc>
          <w:tcPr>
            <w:tcW w:type="dxa" w:w="4320"/>
          </w:tcPr>
          <w:p>
            <w:r>
              <w:t>team-ae-develop</w:t>
            </w:r>
          </w:p>
        </w:tc>
      </w:tr>
      <w:tr>
        <w:tc>
          <w:tcPr>
            <w:tcW w:type="dxa" w:w="4320"/>
          </w:tcPr>
          <w:p>
            <w:r>
              <w:t>Commits</w:t>
            </w:r>
          </w:p>
        </w:tc>
        <w:tc>
          <w:tcPr>
            <w:tcW w:type="dxa" w:w="4320"/>
          </w:tcPr>
          <w:p>
            <w:r>
              <w:t>11c26ff — feat(3.11.6): GET /api/v3/summaries/{id} endpoint</w:t>
            </w:r>
          </w:p>
        </w:tc>
      </w:tr>
      <w:tr>
        <w:tc>
          <w:tcPr>
            <w:tcW w:type="dxa" w:w="4320"/>
          </w:tcPr>
          <w:p>
            <w:r>
              <w:t>Scope</w:t>
            </w:r>
          </w:p>
        </w:tc>
        <w:tc>
          <w:tcPr>
            <w:tcW w:type="dxa" w:w="4320"/>
          </w:tcPr>
          <w:p>
            <w:r>
              <w:t>6 files (+275 / −4)</w:t>
            </w:r>
          </w:p>
        </w:tc>
      </w:tr>
    </w:tbl>
    <w:p>
      <w:pPr>
        <w:pStyle w:val="Heading1"/>
      </w:pPr>
      <w:r>
        <w:t>1. Change Summary</w:t>
      </w:r>
    </w:p>
    <w:p>
      <w:r>
        <w:t>Adds a read-side endpoint GET /api/v3/summaries/{id} so consumers can fetch a specific CallSummary row by primary key (the id carried on SUMMARY_CREATED), instead of only 'latest by callId'. Response shape matches getLatestSummary so clients can share deserializers. Also adds GlobalExceptionHandler mapping for MethodArgumentTypeMismatchException → 400 (fixes invalid path/query types that previously bubbled as 500), with a corresponding ScheduledVisitControllerTest update.</w:t>
      </w:r>
    </w:p>
    <w:p>
      <w:pPr>
        <w:pStyle w:val="Heading2"/>
      </w:pPr>
      <w:r>
        <w:t>What changed</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Change</w:t>
            </w:r>
          </w:p>
        </w:tc>
      </w:tr>
      <w:tr>
        <w:tc>
          <w:tcPr>
            <w:tcW w:type="dxa" w:w="4320"/>
          </w:tcPr>
          <w:p>
            <w:r>
              <w:t>CallSummaryController.java</w:t>
            </w:r>
          </w:p>
        </w:tc>
        <w:tc>
          <w:tcPr>
            <w:tcW w:type="dxa" w:w="4320"/>
          </w:tcPr>
          <w:p>
            <w:r>
              <w:t>New controller at /api/v3/summaries; GET /{id} → 200/404</w:t>
            </w:r>
          </w:p>
        </w:tc>
      </w:tr>
      <w:tr>
        <w:tc>
          <w:tcPr>
            <w:tcW w:type="dxa" w:w="4320"/>
          </w:tcPr>
          <w:p>
            <w:r>
              <w:t>CallSummaryService.java</w:t>
            </w:r>
          </w:p>
        </w:tc>
        <w:tc>
          <w:tcPr>
            <w:tcW w:type="dxa" w:w="4320"/>
          </w:tcPr>
          <w:p>
            <w:r>
              <w:t>getSummaryEntityById / getSummaryById wrapping repository.findById + toResponse</w:t>
            </w:r>
          </w:p>
        </w:tc>
      </w:tr>
      <w:tr>
        <w:tc>
          <w:tcPr>
            <w:tcW w:type="dxa" w:w="4320"/>
          </w:tcPr>
          <w:p>
            <w:r>
              <w:t>GlobalExceptionHandler.java</w:t>
            </w:r>
          </w:p>
        </w:tc>
        <w:tc>
          <w:tcPr>
            <w:tcW w:type="dxa" w:w="4320"/>
          </w:tcPr>
          <w:p>
            <w:r>
              <w:t>MethodArgumentTypeMismatchException → 400 with parameter/type hint</w:t>
            </w:r>
          </w:p>
        </w:tc>
      </w:tr>
      <w:tr>
        <w:tc>
          <w:tcPr>
            <w:tcW w:type="dxa" w:w="4320"/>
          </w:tcPr>
          <w:p>
            <w:r>
              <w:t>CallSummaryControllerTest.java</w:t>
            </w:r>
          </w:p>
        </w:tc>
        <w:tc>
          <w:tcPr>
            <w:tcW w:type="dxa" w:w="4320"/>
          </w:tcPr>
          <w:p>
            <w:r>
              <w:t>WebMvcTest: 200 body, 404, 400 non-numeric id</w:t>
            </w:r>
          </w:p>
        </w:tc>
      </w:tr>
      <w:tr>
        <w:tc>
          <w:tcPr>
            <w:tcW w:type="dxa" w:w="4320"/>
          </w:tcPr>
          <w:p>
            <w:r>
              <w:t>CallSummaryServiceTest.java</w:t>
            </w:r>
          </w:p>
        </w:tc>
        <w:tc>
          <w:tcPr>
            <w:tcW w:type="dxa" w:w="4320"/>
          </w:tcPr>
          <w:p>
            <w:r>
              <w:t>null id, not found, SUCCESS found, ERROR status still returned</w:t>
            </w:r>
          </w:p>
        </w:tc>
      </w:tr>
      <w:tr>
        <w:tc>
          <w:tcPr>
            <w:tcW w:type="dxa" w:w="4320"/>
          </w:tcPr>
          <w:p>
            <w:r>
              <w:t>ScheduledVisitControllerTest.java</w:t>
            </w:r>
          </w:p>
        </w:tc>
        <w:tc>
          <w:tcPr>
            <w:tcW w:type="dxa" w:w="4320"/>
          </w:tcPr>
          <w:p>
            <w:r>
              <w:t>Invalid date format expectation 500 → 400 (handler side effect)</w:t>
            </w:r>
          </w:p>
        </w:tc>
      </w:tr>
    </w:tbl>
    <w:p>
      <w:pPr>
        <w:pStyle w:val="Heading2"/>
      </w:pPr>
      <w:r>
        <w:t>Verdict</w:t>
      </w:r>
    </w:p>
    <w:p>
      <w:r>
        <w:rPr>
          <w:b/>
          <w:highlight w:val="yellow"/>
        </w:rPr>
        <w:t>Approve with changes requested on authorization. The endpoint and 400 handler are clean and well-tested, but any authenticated user can currently fetch any summary by id (IDOR) because there is no patient/caregiver scope check and no role gate. That is acknowledged in the controller Javadoc as follow-up, but it should be treated as a merge blocker for any environment with real PHI summaries — or the endpoint must stay behind a feature flag / internal-only access until RBAC lands.</w:t>
      </w:r>
    </w:p>
    <w:p>
      <w:pPr>
        <w:pStyle w:val="Heading1"/>
      </w:pPr>
      <w:r>
        <w:t>2. Bug &amp; Risk Analysis</w:t>
      </w:r>
    </w:p>
    <w:p>
      <w:pPr>
        <w:pStyle w:val="Heading2"/>
      </w:pPr>
      <w:r>
        <w:t>2.1 Strengths</w:t>
      </w:r>
    </w:p>
    <w:p>
      <w:pPr>
        <w:pStyle w:val="ListBullet"/>
      </w:pPr>
      <w:r>
        <w:t>Small, focused PR aligned with WBS 3.11.6 and SUMMARY_CREATED correlation by summaryId.</w:t>
      </w:r>
    </w:p>
    <w:p>
      <w:pPr>
        <w:pStyle w:val="ListBullet"/>
      </w:pPr>
      <w:r>
        <w:t>Reuses toResponse for a consistent contract with GET /api/v3/calls/{callId}/summary.</w:t>
      </w:r>
    </w:p>
    <w:p>
      <w:pPr>
        <w:pStyle w:val="ListBullet"/>
      </w:pPr>
      <w:r>
        <w:t>Null-safe service API; ERROR/NO_TRANSCRIPT rows remain readable by id (useful for debug).</w:t>
      </w:r>
    </w:p>
    <w:p>
      <w:pPr>
        <w:pStyle w:val="ListBullet"/>
      </w:pPr>
      <w:r>
        <w:t>Type-mismatch → 400 is a real platform improvement (ScheduledVisit date format case).</w:t>
      </w:r>
    </w:p>
    <w:p>
      <w:pPr>
        <w:pStyle w:val="ListBullet"/>
      </w:pPr>
      <w:r>
        <w:t>Good WebMvcTest + service unit coverage for happy/404/400/null paths.</w:t>
      </w:r>
    </w:p>
    <w:p>
      <w:pPr>
        <w:pStyle w:val="Heading2"/>
      </w:pPr>
      <w:r>
        <w:t>2.2 High — IDOR: no patient/caregiver authorization on read</w:t>
      </w:r>
    </w:p>
    <w:p>
      <w:r>
        <w:rPr>
          <w:highlight w:val="yellow"/>
        </w:rPr>
        <w:t>SecurityConfig authenticates /api/** but does not scope by patient. CallSummaryController.getSummaryById loads any id with no AuthorizationService / CaregiverPatientLink / patientId check. Any logged-in user who can guess or obtain a summary id (e.g. from logs, sequential ids, indexing events) can read another patient's clinical summary JSON.</w:t>
      </w:r>
    </w:p>
    <w:p>
      <w:r>
        <w:rPr>
          <w:rFonts w:ascii="Consolas" w:hAnsi="Consolas"/>
          <w:sz w:val="18"/>
        </w:rPr>
        <w:t>// Recommended sketch (mirror CallController access patterns)</w:t>
        <w:br/>
        <w:t>@GetMapping("/{id}")</w:t>
        <w:br/>
        <w:t>public ResponseEntity&lt;Map&lt;String, Object&gt;&gt; getSummaryById(@PathVariable Long id) {</w:t>
        <w:br/>
        <w:t xml:space="preserve">    User user = securityUtil.resolveCurrentUser();</w:t>
        <w:br/>
        <w:t xml:space="preserve">    CallSummary summary = callSummaryService.getSummaryEntityById(id)</w:t>
        <w:br/>
        <w:t xml:space="preserve">        .orElse(null);</w:t>
        <w:br/>
        <w:t xml:space="preserve">    if (summary == null) {</w:t>
        <w:br/>
        <w:t xml:space="preserve">        return ResponseEntity.notFound().build();</w:t>
        <w:br/>
        <w:t xml:space="preserve">    }</w:t>
        <w:br/>
        <w:t xml:space="preserve">    authorizationService.requireAccessToPatientCallOrSummary(user, summary);</w:t>
        <w:br/>
        <w:t xml:space="preserve">    // enforce caregiverVisibility (on_consent / hidden) for caregiver callers</w:t>
        <w:br/>
        <w:t xml:space="preserve">    return ResponseEntity.ok(callSummaryService.toResponse(summary));</w:t>
        <w:br/>
        <w:t>}</w:t>
      </w:r>
    </w:p>
    <w:p>
      <w:pPr>
        <w:pStyle w:val="ListBullet"/>
      </w:pPr>
      <w:r>
        <w:t>Also return 404 (not 403) for unauthorized ids if you want to avoid existence leaks — or 403 if product prefers explicit denial; pick one and document it.</w:t>
      </w:r>
    </w:p>
    <w:p>
      <w:pPr>
        <w:pStyle w:val="ListBullet"/>
      </w:pPr>
      <w:r>
        <w:t>CaregiverVisibility on the entity should be enforced for caregiver roles.</w:t>
      </w:r>
    </w:p>
    <w:p>
      <w:pPr>
        <w:pStyle w:val="Heading2"/>
      </w:pPr>
      <w:r>
        <w:t>2.3 Medium — Path / API version inconsistency vs WBS text</w:t>
      </w:r>
    </w:p>
    <w:p>
      <w:r>
        <w:t>WBS text cited as GET /api/summaries/{id}; implementation is /api/v3/summaries/{id}. Javadoc explains alignment with CallController /api/v3/calls — fine if clients are updated, but confirm Flutter/indexer consumers use the v3 path.</w:t>
      </w:r>
    </w:p>
    <w:p>
      <w:pPr>
        <w:pStyle w:val="Heading2"/>
      </w:pPr>
      <w:r>
        <w:t>2.4 Medium — Global 400 handler may change other endpoints' contracts</w:t>
      </w:r>
    </w:p>
    <w:p>
      <w:r>
        <w:t>MethodArgumentTypeMismatchException was previously falling into the generic Exception handler (often 500). Mapping to 400 is correct, but any client that relied on 500 for bad path types will change behavior (ScheduledVisitControllerTest already updated). Worth a quick sweep of other WebMvcTests expecting 500 on bad formats.</w:t>
      </w:r>
    </w:p>
    <w:p>
      <w:pPr>
        <w:pStyle w:val="Heading2"/>
      </w:pPr>
      <w:r>
        <w:t>2.5 Low — Missing trailing newline on new files</w:t>
      </w:r>
    </w:p>
    <w:p>
      <w:r>
        <w:t>CallSummaryController.java and CallSummaryControllerTest.java lack a final newline (diff shows \ No newline at end of file). Minor style/POSIX nit.</w:t>
      </w:r>
    </w:p>
    <w:p>
      <w:pPr>
        <w:pStyle w:val="Heading2"/>
      </w:pPr>
      <w:r>
        <w:t>2.6 Low — No explicit SecurityConfig matcher for /api/v3/summaries</w:t>
      </w:r>
    </w:p>
    <w:p>
      <w:r>
        <w:t>Covered by catch-all .requestMatchers("/api/**").authenticated(). Explicit matcher optional for clarity next to /api/v3/calls/**.</w:t>
      </w:r>
    </w:p>
    <w:p>
      <w:pPr>
        <w:pStyle w:val="Heading2"/>
      </w:pPr>
      <w:r>
        <w:t>2.7 Low — Response does not include summary id</w:t>
      </w:r>
    </w:p>
    <w:p>
      <w:r>
        <w:t>toResponse omits the database id. Clients that fetched by id already know it; including "id": summary.getId() would help deep links and caching. Optional.</w:t>
      </w:r>
    </w:p>
    <w:p>
      <w:pPr>
        <w:pStyle w:val="Heading2"/>
      </w:pPr>
      <w:r>
        <w:t>2.8 No race conditions</w:t>
      </w:r>
    </w:p>
    <w:p>
      <w:r>
        <w:t>Read-only findById + map. No concurrency concerns introduced.</w:t>
      </w:r>
    </w:p>
    <w:p>
      <w:pPr>
        <w:pStyle w:val="Heading1"/>
      </w:pPr>
      <w:r>
        <w:t>3. Architecture &amp; Style</w:t>
      </w:r>
    </w:p>
    <w:p>
      <w:pPr>
        <w:pStyle w:val="ListBullet"/>
      </w:pPr>
      <w:r>
        <w:t>Controller thin; service owns lookup — good separation.</w:t>
      </w:r>
    </w:p>
    <w:p>
      <w:pPr>
        <w:pStyle w:val="ListBullet"/>
      </w:pPr>
      <w:r>
        <w:t>Honest Javadoc about deferred @PreAuthorize / EnableMethodSecurity — transparent, but does not remove the IDOR risk for merge.</w:t>
      </w:r>
    </w:p>
    <w:p>
      <w:pPr>
        <w:pStyle w:val="ListBullet"/>
      </w:pPr>
      <w:r>
        <w:t>Reusing toResponse avoids contract drift between callId and id reads.</w:t>
      </w:r>
    </w:p>
    <w:p>
      <w:pPr>
        <w:pStyle w:val="ListBullet"/>
      </w:pPr>
      <w:r>
        <w:t>Tests follow existing WebMvcTest + CareconnectTestConfig patterns.</w:t>
      </w:r>
    </w:p>
    <w:p>
      <w:pPr>
        <w:pStyle w:val="Heading1"/>
      </w:pPr>
      <w:r>
        <w:t>4. Recommendations</w:t>
      </w:r>
    </w:p>
    <w:p>
      <w:pPr>
        <w:pStyle w:val="Heading2"/>
      </w:pPr>
      <w:r>
        <w:t>4.1 [High] Enforce patient-scoped access before returning body</w:t>
      </w:r>
    </w:p>
    <w:p>
      <w:r>
        <w:t>See §2.2. Minimum viable gate:</w:t>
      </w:r>
    </w:p>
    <w:p>
      <w:r>
        <w:rPr>
          <w:rFonts w:ascii="Consolas" w:hAnsi="Consolas"/>
          <w:sz w:val="18"/>
        </w:rPr>
        <w:t>// In CallSummaryService or a dedicated authorizer</w:t>
        <w:br/>
        <w:t>public void assertCanReadSummary(User user, CallSummary summary) {</w:t>
        <w:br/>
        <w:t xml:space="preserve">    Long patientId = summary.getPatientId();</w:t>
        <w:br/>
        <w:t xml:space="preserve">    if (patientId == null) {</w:t>
        <w:br/>
        <w:t xml:space="preserve">        // historic rows: resolve via call telemetry / deny</w:t>
        <w:br/>
        <w:t xml:space="preserve">        throw new UnauthorizedException("Summary has no patient scope");</w:t>
        <w:br/>
        <w:t xml:space="preserve">    }</w:t>
        <w:br/>
        <w:t xml:space="preserve">    if (user is patient and owns patientId) return;</w:t>
        <w:br/>
        <w:t xml:space="preserve">    if (user is caregiver/family with active link + visibility allows) return;</w:t>
        <w:br/>
        <w:t xml:space="preserve">    if (user is admin) return;</w:t>
        <w:br/>
        <w:t xml:space="preserve">    throw new UnauthorizedException("Not allowed to read this summary");</w:t>
        <w:br/>
        <w:t>}</w:t>
      </w:r>
    </w:p>
    <w:p>
      <w:pPr>
        <w:pStyle w:val="Heading2"/>
      </w:pPr>
      <w:r>
        <w:t>4.2 [Medium] Add authz tests</w:t>
      </w:r>
    </w:p>
    <w:p>
      <w:r>
        <w:rPr>
          <w:rFonts w:ascii="Consolas" w:hAnsi="Consolas"/>
          <w:sz w:val="18"/>
        </w:rPr>
        <w:t>@Test</w:t>
        <w:br/>
        <w:t>@WithMockUser(roles = "PATIENT")</w:t>
        <w:br/>
        <w:t>void getSummaryById_otherPatient_returns403Or404() throws Exception {</w:t>
        <w:br/>
        <w:t xml:space="preserve">    // stub service/auth so patient A cannot read patient B's summary</w:t>
        <w:br/>
        <w:t xml:space="preserve">    mockMvc.perform(get("/api/v3/summaries/{id}", 101L))</w:t>
        <w:br/>
        <w:t xml:space="preserve">        .andExpect(status().isForbidden()); // or isNotFound()</w:t>
        <w:br/>
        <w:t>}</w:t>
      </w:r>
    </w:p>
    <w:p>
      <w:pPr>
        <w:pStyle w:val="Heading2"/>
      </w:pPr>
      <w:r>
        <w:t>4.3 [Low] Include id in response map</w:t>
      </w:r>
    </w:p>
    <w:p>
      <w:r>
        <w:rPr>
          <w:rFonts w:ascii="Consolas" w:hAnsi="Consolas"/>
          <w:sz w:val="18"/>
        </w:rPr>
        <w:t>response.put("id", summary.getId());</w:t>
        <w:br/>
        <w:t>response.put("patientId", summary.getPatientId()); // only if caller is authorized</w:t>
        <w:br/>
        <w:t>response.put("callId", summary.getCallId());</w:t>
      </w:r>
    </w:p>
    <w:p>
      <w:pPr>
        <w:pStyle w:val="Heading2"/>
      </w:pPr>
      <w:r>
        <w:t>4.4 [Low] Add final newlines; optional explicit security matcher</w:t>
      </w:r>
    </w:p>
    <w:p>
      <w:r>
        <w:rPr>
          <w:rFonts w:ascii="Consolas" w:hAnsi="Consolas"/>
          <w:sz w:val="18"/>
        </w:rPr>
        <w:t>.requestMatchers("/api/v3/summaries/**").authenticated()</w:t>
        <w:br/>
        <w:t>.requestMatchers("/api/v3/calls/**").authenticated()</w:t>
      </w:r>
    </w:p>
    <w:p>
      <w:pPr>
        <w:pStyle w:val="Heading1"/>
      </w:pPr>
      <w:r>
        <w:t>File-level review comments</w:t>
      </w:r>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Severity</w:t>
            </w:r>
          </w:p>
        </w:tc>
        <w:tc>
          <w:tcPr>
            <w:tcW w:type="dxa" w:w="2880"/>
          </w:tcPr>
          <w:p>
            <w:r>
              <w:t>Comment</w:t>
            </w:r>
          </w:p>
        </w:tc>
      </w:tr>
      <w:tr>
        <w:tc>
          <w:tcPr>
            <w:tcW w:type="dxa" w:w="2880"/>
          </w:tcPr>
          <w:p>
            <w:r>
              <w:t>CallSummaryController.java</w:t>
            </w:r>
          </w:p>
        </w:tc>
        <w:tc>
          <w:tcPr>
            <w:tcW w:type="dxa" w:w="2880"/>
          </w:tcPr>
          <w:p>
            <w:r>
              <w:t>High</w:t>
            </w:r>
          </w:p>
        </w:tc>
        <w:tc>
          <w:tcPr>
            <w:tcW w:type="dxa" w:w="2880"/>
          </w:tcPr>
          <w:p>
            <w:r>
              <w:t>No RBAC/patient scope — IDOR for any authenticated user.</w:t>
            </w:r>
          </w:p>
        </w:tc>
      </w:tr>
      <w:tr>
        <w:tc>
          <w:tcPr>
            <w:tcW w:type="dxa" w:w="2880"/>
          </w:tcPr>
          <w:p>
            <w:r>
              <w:t>CallSummaryController.java</w:t>
            </w:r>
          </w:p>
        </w:tc>
        <w:tc>
          <w:tcPr>
            <w:tcW w:type="dxa" w:w="2880"/>
          </w:tcPr>
          <w:p>
            <w:r>
              <w:t>Info</w:t>
            </w:r>
          </w:p>
        </w:tc>
        <w:tc>
          <w:tcPr>
            <w:tcW w:type="dxa" w:w="2880"/>
          </w:tcPr>
          <w:p>
            <w:r>
              <w:t>Clear WBS/path documentation; deferred PreAuthorize noted.</w:t>
            </w:r>
          </w:p>
        </w:tc>
      </w:tr>
      <w:tr>
        <w:tc>
          <w:tcPr>
            <w:tcW w:type="dxa" w:w="2880"/>
          </w:tcPr>
          <w:p>
            <w:r>
              <w:t>CallSummaryService.java</w:t>
            </w:r>
          </w:p>
        </w:tc>
        <w:tc>
          <w:tcPr>
            <w:tcW w:type="dxa" w:w="2880"/>
          </w:tcPr>
          <w:p>
            <w:r>
              <w:t>Info</w:t>
            </w:r>
          </w:p>
        </w:tc>
        <w:tc>
          <w:tcPr>
            <w:tcW w:type="dxa" w:w="2880"/>
          </w:tcPr>
          <w:p>
            <w:r>
              <w:t>Clean getSummaryById; consider exposing id in toResponse.</w:t>
            </w:r>
          </w:p>
        </w:tc>
      </w:tr>
      <w:tr>
        <w:tc>
          <w:tcPr>
            <w:tcW w:type="dxa" w:w="2880"/>
          </w:tcPr>
          <w:p>
            <w:r>
              <w:t>GlobalExceptionHandler.java</w:t>
            </w:r>
          </w:p>
        </w:tc>
        <w:tc>
          <w:tcPr>
            <w:tcW w:type="dxa" w:w="2880"/>
          </w:tcPr>
          <w:p>
            <w:r>
              <w:t>Medium</w:t>
            </w:r>
          </w:p>
        </w:tc>
        <w:tc>
          <w:tcPr>
            <w:tcW w:type="dxa" w:w="2880"/>
          </w:tcPr>
          <w:p>
            <w:r>
              <w:t>Good 400 mapping; audit other tests expecting 500 on type mismatch.</w:t>
            </w:r>
          </w:p>
        </w:tc>
      </w:tr>
      <w:tr>
        <w:tc>
          <w:tcPr>
            <w:tcW w:type="dxa" w:w="2880"/>
          </w:tcPr>
          <w:p>
            <w:r>
              <w:t>CallSummaryControllerTest.java</w:t>
            </w:r>
          </w:p>
        </w:tc>
        <w:tc>
          <w:tcPr>
            <w:tcW w:type="dxa" w:w="2880"/>
          </w:tcPr>
          <w:p>
            <w:r>
              <w:t>Low</w:t>
            </w:r>
          </w:p>
        </w:tc>
        <w:tc>
          <w:tcPr>
            <w:tcW w:type="dxa" w:w="2880"/>
          </w:tcPr>
          <w:p>
            <w:r>
              <w:t>Add unauthorized cross-patient case once authz lands.</w:t>
            </w:r>
          </w:p>
        </w:tc>
      </w:tr>
      <w:tr>
        <w:tc>
          <w:tcPr>
            <w:tcW w:type="dxa" w:w="2880"/>
          </w:tcPr>
          <w:p>
            <w:r>
              <w:t>CallSummaryServiceTest.java</w:t>
            </w:r>
          </w:p>
        </w:tc>
        <w:tc>
          <w:tcPr>
            <w:tcW w:type="dxa" w:w="2880"/>
          </w:tcPr>
          <w:p>
            <w:r>
              <w:t>Info</w:t>
            </w:r>
          </w:p>
        </w:tc>
        <w:tc>
          <w:tcPr>
            <w:tcW w:type="dxa" w:w="2880"/>
          </w:tcPr>
          <w:p>
            <w:r>
              <w:t>Solid null/not-found/SUCCESS/ERROR coverage.</w:t>
            </w:r>
          </w:p>
        </w:tc>
      </w:tr>
      <w:tr>
        <w:tc>
          <w:tcPr>
            <w:tcW w:type="dxa" w:w="2880"/>
          </w:tcPr>
          <w:p>
            <w:r>
              <w:t>ScheduledVisitControllerTest.java</w:t>
            </w:r>
          </w:p>
        </w:tc>
        <w:tc>
          <w:tcPr>
            <w:tcW w:type="dxa" w:w="2880"/>
          </w:tcPr>
          <w:p>
            <w:r>
              <w:t>Info</w:t>
            </w:r>
          </w:p>
        </w:tc>
        <w:tc>
          <w:tcPr>
            <w:tcW w:type="dxa" w:w="2880"/>
          </w:tcPr>
          <w:p>
            <w:r>
              <w:t>Correctly updated for 400 — validates handler impact.</w:t>
            </w:r>
          </w:p>
        </w:tc>
      </w:tr>
    </w:tbl>
    <w:p>
      <w:pPr>
        <w:pStyle w:val="Heading1"/>
      </w:pPr>
      <w:r>
        <w:t>Test plan (recommended before merge)</w:t>
      </w:r>
    </w:p>
    <w:p>
      <w:pPr>
        <w:pStyle w:val="ListBullet"/>
      </w:pPr>
      <w:r>
        <w:t>mvnw test -Dtest=CallSummaryControllerTest,CallSummaryServiceTest,ScheduledVisitControllerTest</w:t>
      </w:r>
    </w:p>
    <w:p>
      <w:pPr>
        <w:pStyle w:val="ListBullet"/>
      </w:pPr>
      <w:r>
        <w:t>Authenticated user A cannot read user B's summary id (after authz fix).</w:t>
      </w:r>
    </w:p>
    <w:p>
      <w:pPr>
        <w:pStyle w:val="ListBullet"/>
      </w:pPr>
      <w:r>
        <w:t>Caregiver with on_consent + no consent cannot read hidden/on_consent summary.</w:t>
      </w:r>
    </w:p>
    <w:p>
      <w:pPr>
        <w:pStyle w:val="ListBullet"/>
      </w:pPr>
      <w:r>
        <w:t>Non-numeric id → 400 JSON body with parameter name.</w:t>
      </w:r>
    </w:p>
    <w:p>
      <w:pPr>
        <w:pStyle w:val="ListBullet"/>
      </w:pPr>
      <w:r>
        <w:t>Confirm Flutter / indexer use /api/v3/summaries/{id} not /api/summaries/{id}.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