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Ask AI P0 Deploy Unblock — feature/a-rvasireddy-ask-ai-p0-deploy-unblock → team-ae-develop</w:t>
      </w:r>
    </w:p>
    <w:p>
      <w:r>
        <w:t>Review date: 2026-07-09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feature/a-rvasireddy-ask-ai-p0-deploy-unblock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18 tracked files (+211 / −114 lines); 8 new untracked parameter files (staging/prod)</w:t>
            </w:r>
          </w:p>
        </w:tc>
      </w:tr>
      <w:tr>
        <w:tc>
          <w:tcPr>
            <w:tcW w:type="dxa" w:w="4320"/>
          </w:tcPr>
          <w:p>
            <w:r>
              <w:t>Commits</w:t>
            </w:r>
          </w:p>
        </w:tc>
        <w:tc>
          <w:tcPr>
            <w:tcW w:type="dxa" w:w="4320"/>
          </w:tcPr>
          <w:p>
            <w:r>
              <w:t>Uncommitted working tree at review time (no commits ahead of team-ae-develop yet)</w:t>
            </w:r>
          </w:p>
        </w:tc>
      </w:tr>
      <w:tr>
        <w:tc>
          <w:tcPr>
            <w:tcW w:type="dxa" w:w="4320"/>
          </w:tcPr>
          <w:p>
            <w:r>
              <w:t>Primary tasks</w:t>
            </w:r>
          </w:p>
        </w:tc>
        <w:tc>
          <w:tcPr>
            <w:tcW w:type="dxa" w:w="4320"/>
          </w:tcPr>
          <w:p>
            <w:r>
              <w:t>0.1 Bedrock IAM · CARECONNECT_AI_ENABLED · pgvector RDS · prod Spring profile in CF</w:t>
            </w:r>
          </w:p>
        </w:tc>
      </w:tr>
    </w:tbl>
    <w:p>
      <w:pPr>
        <w:pStyle w:val="Heading1"/>
      </w:pPr>
      <w:r>
        <w:t>1. Change Summary</w:t>
      </w:r>
    </w:p>
    <w:p>
      <w:r>
        <w:t>This PR unblocks Ask AI and Bedrock features in ECS/Fargate by wiring infrastructure and runtime configuration that the application already expects but that was missing or incorrect in deployed environments. It addresses Team E backlog P0 items: ECS task IAM for bedrock:InvokeModel, CARECONNECT_AI_ENABLED in ECS, pgvector-capable RDS, and use of the prod Spring profile with SSM/SendGrid.</w:t>
      </w:r>
    </w:p>
    <w:p>
      <w:pPr>
        <w:pStyle w:val="Heading2"/>
      </w:pPr>
      <w:r>
        <w:t>What changed (by area)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area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cloudformation-fargate/templates/03-platform.yaml</w:t>
            </w:r>
          </w:p>
        </w:tc>
        <w:tc>
          <w:tcPr>
            <w:tcW w:type="dxa" w:w="4320"/>
          </w:tcPr>
          <w:p>
            <w:r>
              <w:t>ECS task role gains inline policy: SSM read on /careconnect/*; Bedrock InvokeModel for Nova, Claude, Titan Embed v2, Voxtral, and inference profiles</w:t>
            </w:r>
          </w:p>
        </w:tc>
      </w:tr>
      <w:tr>
        <w:tc>
          <w:tcPr>
            <w:tcW w:type="dxa" w:w="4320"/>
          </w:tcPr>
          <w:p>
            <w:r>
              <w:t>cloudformation-fargate/templates/02-data.yaml</w:t>
            </w:r>
          </w:p>
        </w:tc>
        <w:tc>
          <w:tcPr>
            <w:tcW w:type="dxa" w:w="4320"/>
          </w:tcPr>
          <w:p>
            <w:r>
              <w:t>RDS DB parameter group with rds.allowed_extensions=vector,uuid-ossp; attached to PostgreSQL 17.6 instance</w:t>
            </w:r>
          </w:p>
        </w:tc>
      </w:tr>
      <w:tr>
        <w:tc>
          <w:tcPr>
            <w:tcW w:type="dxa" w:w="4320"/>
          </w:tcPr>
          <w:p>
            <w:r>
              <w:t>cloudformation-fargate/templates/04-service.yaml</w:t>
            </w:r>
          </w:p>
        </w:tc>
        <w:tc>
          <w:tcPr>
            <w:tcW w:type="dxa" w:w="4320"/>
          </w:tcPr>
          <w:p>
            <w:r>
              <w:t>New params: SpringProfile (default prod), CareConnectAiEnabled, AiProvider, FromEmail; ECS env: CARECONNECT_AI_ENABLED, AI_PROVIDER, EMAIL_PROVIDER, FROM_EMAIL, ENVIRONMENT, AWS_DEFAULT_REGION</w:t>
            </w:r>
          </w:p>
        </w:tc>
      </w:tr>
      <w:tr>
        <w:tc>
          <w:tcPr>
            <w:tcW w:type="dxa" w:w="4320"/>
          </w:tcPr>
          <w:p>
            <w:r>
              <w:t>parameters/cfdemo-service.json</w:t>
            </w:r>
          </w:p>
        </w:tc>
        <w:tc>
          <w:tcPr>
            <w:tcW w:type="dxa" w:w="4320"/>
          </w:tcPr>
          <w:p>
            <w:r>
              <w:t>SpringProfile dev → prod; CareConnectAiEnabled=true</w:t>
            </w:r>
          </w:p>
        </w:tc>
      </w:tr>
      <w:tr>
        <w:tc>
          <w:tcPr>
            <w:tcW w:type="dxa" w:w="4320"/>
          </w:tcPr>
          <w:p>
            <w:r>
              <w:t>parameters/dev-service.json</w:t>
            </w:r>
          </w:p>
        </w:tc>
        <w:tc>
          <w:tcPr>
            <w:tcW w:type="dxa" w:w="4320"/>
          </w:tcPr>
          <w:p>
            <w:r>
              <w:t>Explicit CareConnectAiEnabled=false (dev profile unchanged)</w:t>
            </w:r>
          </w:p>
        </w:tc>
      </w:tr>
      <w:tr>
        <w:tc>
          <w:tcPr>
            <w:tcW w:type="dxa" w:w="4320"/>
          </w:tcPr>
          <w:p>
            <w:r>
              <w:t>parameters/staging-*.json, prod-*.json (untracked)</w:t>
            </w:r>
          </w:p>
        </w:tc>
        <w:tc>
          <w:tcPr>
            <w:tcW w:type="dxa" w:w="4320"/>
          </w:tcPr>
          <w:p>
            <w:r>
              <w:t>New parameter sets for staging/prod with prod profile and AI enabled</w:t>
            </w:r>
          </w:p>
        </w:tc>
      </w:tr>
      <w:tr>
        <w:tc>
          <w:tcPr>
            <w:tcW w:type="dxa" w:w="4320"/>
          </w:tcPr>
          <w:p>
            <w:r>
              <w:t>SsmPropertySourceInitializer.java</w:t>
            </w:r>
          </w:p>
        </w:tc>
        <w:tc>
          <w:tcPr>
            <w:tcW w:type="dxa" w:w="4320"/>
          </w:tcPr>
          <w:p>
            <w:r>
              <w:t>SSM prefix derived from ENVIRONMENT (/careconnect/{env}/) or CARECONNECT_SSM_PREFIX override</w:t>
            </w:r>
          </w:p>
        </w:tc>
      </w:tr>
      <w:tr>
        <w:tc>
          <w:tcPr>
            <w:tcW w:type="dxa" w:w="4320"/>
          </w:tcPr>
          <w:p>
            <w:r>
              <w:t>application-prod.properties</w:t>
            </w:r>
          </w:p>
        </w:tc>
        <w:tc>
          <w:tcPr>
            <w:tcW w:type="dxa" w:w="4320"/>
          </w:tcPr>
          <w:p>
            <w:r>
              <w:t>careconnect.ai.enabled=${CARECONNECT_AI_ENABLED:true}; Flyway off; schema strategy documented</w:t>
            </w:r>
          </w:p>
        </w:tc>
      </w:tr>
      <w:tr>
        <w:tc>
          <w:tcPr>
            <w:tcW w:type="dxa" w:w="4320"/>
          </w:tcPr>
          <w:p>
            <w:r>
              <w:t>application.properties, application-dev.properties, FlywayConfig.java</w:t>
            </w:r>
          </w:p>
        </w:tc>
        <w:tc>
          <w:tcPr>
            <w:tcW w:type="dxa" w:w="4320"/>
          </w:tcPr>
          <w:p>
            <w:r>
              <w:t>Flyway disabled globally; FlywayConfig conditional on spring.flyway.enabled=true (local opt-in only)</w:t>
            </w:r>
          </w:p>
        </w:tc>
      </w:tr>
      <w:tr>
        <w:tc>
          <w:tcPr>
            <w:tcW w:type="dxa" w:w="4320"/>
          </w:tcPr>
          <w:p>
            <w:r>
              <w:t>SchemaPatchRunner.java, docs (PROGRAMMERS_GUIDE, DEPLOYMENT guide, README)</w:t>
            </w:r>
          </w:p>
        </w:tc>
        <w:tc>
          <w:tcPr>
            <w:tcW w:type="dxa" w:w="4320"/>
          </w:tcPr>
          <w:p>
            <w:r>
              <w:t>Comments/docs aligned to SchemaPatchRunner + ddl-auto as production schema path (not Flyway)</w:t>
            </w:r>
          </w:p>
        </w:tc>
      </w:tr>
    </w:tbl>
    <w:p>
      <w:pPr>
        <w:pStyle w:val="Heading2"/>
      </w:pPr>
      <w:r>
        <w:t>Behavioral shift vs. base branch</w:t>
      </w:r>
    </w:p>
    <w:p>
      <w:pPr>
        <w:pStyle w:val="ListBullet"/>
      </w:pPr>
      <w:r>
        <w:t>Before: ECS task role had no Bedrock or SSM permissions — Bedrock calls fail with AccessDeniedException.</w:t>
      </w:r>
    </w:p>
    <w:p>
      <w:pPr>
        <w:pStyle w:val="ListBullet"/>
      </w:pPr>
      <w:r>
        <w:t>Before: careconnect.ai.enabled=false in dev profile; ECS used SpringProfile=dev — AIChatController never registered.</w:t>
      </w:r>
    </w:p>
    <w:p>
      <w:pPr>
        <w:pStyle w:val="ListBullet"/>
      </w:pPr>
      <w:r>
        <w:t>Before: RDS had no pgvector allowlist — CREATE EXTENSION vector in SchemaPatchRunner may fail on RDS.</w:t>
      </w:r>
    </w:p>
    <w:p>
      <w:pPr>
        <w:pStyle w:val="ListBullet"/>
      </w:pPr>
      <w:r>
        <w:t>Before: SSM initializer hard-coded /careconnect/prod/ — cfdemo/staging could not load env-scoped secrets.</w:t>
      </w:r>
    </w:p>
    <w:p>
      <w:pPr>
        <w:pStyle w:val="ListBullet"/>
      </w:pPr>
      <w:r>
        <w:t>After: cfdemo deploy uses prod profile + AI enabled; expects SSM under /careconnect/cfdemo/ and Bedrock model access.</w:t>
      </w:r>
    </w:p>
    <w:p>
      <w:pPr>
        <w:pStyle w:val="ListBullet"/>
      </w:pPr>
      <w:r>
        <w:t>After: Production schema strategy explicitly documented as SchemaPatchRunner + Hibernate ddl-auto (Flyway removed from deploy path).</w:t>
      </w:r>
    </w:p>
    <w:p>
      <w:pPr>
        <w:pStyle w:val="Heading2"/>
      </w:pPr>
      <w:r>
        <w:t>Verdict</w:t>
      </w:r>
    </w:p>
    <w:p>
      <w:r>
        <w:rPr>
          <w:b/>
        </w:rPr>
        <w:t>Approve with changes requested. The P0 infrastructure direction is correct and aligns with the codebase (BedrockModelSupport, AIChatController gating, SchemaPatchRunner pgvector patches). Before merge, address the prod-profile cutover risks for cfdemo (missing WebSocket endpoint env, SSM secret migration), Bedrock IAM/model parity, and commit the new staging/prod parameter files. Consider splitting Flyway doc/config changes into a follow-up PR if reviewers want a narrower blast radius.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2.1 Strengths</w:t>
      </w:r>
    </w:p>
    <w:p>
      <w:pPr>
        <w:pStyle w:val="ListBullet"/>
      </w:pPr>
      <w:r>
        <w:t>Bedrock IAM policy lists concrete foundation-model ARNs plus inference-profile/* — matches how Claude Sonnet 4.x is invoked in code.</w:t>
      </w:r>
    </w:p>
    <w:p>
      <w:pPr>
        <w:pStyle w:val="ListBullet"/>
      </w:pPr>
      <w:r>
        <w:t>Titan Embed Text v2 included — forward-looking for Task 4.3 embeddings (1536-dim contract in RetrievalIndexSchema).</w:t>
      </w:r>
    </w:p>
    <w:p>
      <w:pPr>
        <w:pStyle w:val="ListBullet"/>
      </w:pPr>
      <w:r>
        <w:t>RDS parameter group correctly uses postgres17 family matching EngineVersion 17.6.</w:t>
      </w:r>
    </w:p>
    <w:p>
      <w:pPr>
        <w:pStyle w:val="ListBullet"/>
      </w:pPr>
      <w:r>
        <w:t>CareConnectAiEnabled as explicit CFN parameter avoids magic env-only toggles and documents intent per environment.</w:t>
      </w:r>
    </w:p>
    <w:p>
      <w:pPr>
        <w:pStyle w:val="ListBullet"/>
      </w:pPr>
      <w:r>
        <w:t>SsmPropertySourceInitializer.resolveSsmPrefix() is deterministic and backward-compatible (defaults to prod when ENVIRONMENT unset).</w:t>
      </w:r>
    </w:p>
    <w:p>
      <w:pPr>
        <w:pStyle w:val="ListBullet"/>
      </w:pPr>
      <w:r>
        <w:t>SchemaPatchRunner pgvector patches remain idempotent; RDS allowlist unblocks CREATE EXTENSION vector.</w:t>
      </w:r>
    </w:p>
    <w:p>
      <w:pPr>
        <w:pStyle w:val="ListBullet"/>
      </w:pPr>
      <w:r>
        <w:t>Documentation updates reduce drift between guides and actual ECS deploy behavior.</w:t>
      </w:r>
    </w:p>
    <w:p>
      <w:pPr>
        <w:pStyle w:val="Heading2"/>
      </w:pPr>
      <w:r>
        <w:t>2.2 High — cfdemo prod profile cutover may break startup or features</w:t>
      </w:r>
    </w:p>
    <w:p>
      <w:r>
        <w:rPr>
          <w:highlight w:val="yellow"/>
        </w:rPr>
        <w:t>Switching cfdemo-service.json from SpringProfile=dev to prod activates application-prod.properties, including:</w:t>
      </w:r>
    </w:p>
    <w:p>
      <w:pPr>
        <w:pStyle w:val="ListBullet"/>
      </w:pPr>
      <w:r>
        <w:t>context.initializer.classes=SsmPropertySourceInitializer — requires SSM params under /careconnect/cfdemo/ (not /careconnect/prod/).</w:t>
      </w:r>
    </w:p>
    <w:p>
      <w:pPr>
        <w:pStyle w:val="ListBullet"/>
      </w:pPr>
      <w:r>
        <w:t>careconnect.websocket.enabled=true and careconnect.websocket.mode=aws — requires AWS_WEBSOCKET_API_GATEWAY_ENDPOINT, which is NOT injected in 04-service.yaml.</w:t>
      </w:r>
    </w:p>
    <w:p>
      <w:pPr>
        <w:pStyle w:val="ListBullet"/>
      </w:pPr>
      <w:r>
        <w:t>careconnect.email.provider=sendgrid — requires sendgrid-api-key from SSM or SENDGRID_API_KEY env (not in ECS Secrets block).</w:t>
      </w:r>
    </w:p>
    <w:p>
      <w:pPr>
        <w:pStyle w:val="ListBullet"/>
      </w:pPr>
      <w:r>
        <w:t>springdoc disabled — expected for prod, but changes API discoverability for demo testers.</w:t>
      </w:r>
    </w:p>
    <w:p>
      <w:r>
        <w:t>Risk: Existing cfdemo stack updates may fail health checks, log WebSocket misconfiguration errors, or send email failures until SSM parameters are migrated and WebSocket endpoint is supplied.</w:t>
      </w:r>
    </w:p>
    <w:p>
      <w:pPr>
        <w:pStyle w:val="Heading2"/>
      </w:pPr>
      <w:r>
        <w:t>2.3 High — JWT and DB password dual sourcing</w:t>
      </w:r>
    </w:p>
    <w:p>
      <w:r>
        <w:rPr>
          <w:highlight w:val="yellow"/>
        </w:rPr>
        <w:t>ECS injects DB_PASSWORD and SECURITY_JWT_SECRET from Secrets Manager. SsmPropertySourceInitializer also maps db-password and jwt-secret from SSM and adds them with addFirst() — highest precedence.</w:t>
      </w:r>
    </w:p>
    <w:p>
      <w:pPr>
        <w:pStyle w:val="ListBullet"/>
      </w:pPr>
      <w:r>
        <w:t>If SSM parameters exist under the new prefix but contain stale/different values, they override ECS secrets silently.</w:t>
      </w:r>
    </w:p>
    <w:p>
      <w:pPr>
        <w:pStyle w:val="ListBullet"/>
      </w:pPr>
      <w:r>
        <w:t>If SSM parameters are missing, fallback to ECS env works — but operators may not realize which source is active.</w:t>
      </w:r>
    </w:p>
    <w:p>
      <w:pPr>
        <w:pStyle w:val="ListBullet"/>
      </w:pPr>
      <w:r>
        <w:t>Recommendation: Either remove db-password/jwt-secret from SSM list when using Secrets Manager, or document single source of truth.</w:t>
      </w:r>
    </w:p>
    <w:p>
      <w:pPr>
        <w:pStyle w:val="Heading2"/>
      </w:pPr>
      <w:r>
        <w:t>2.4 Medium — Bedrock IAM vs. approved model list mismatch</w:t>
      </w:r>
    </w:p>
    <w:p>
      <w:r>
        <w:t>BedrockModelSupport.APPROVED_MODEL_IDS includes anthropic.claude-sonnet-4-6 but the IAM policy does not grant that foundation model ARN. application-dev.properties default model is anthropic.claude-sonnet-4-5-20250929-v1:0 (covered), but runtime model selection or future config could hit AccessDenied.</w:t>
      </w:r>
    </w:p>
    <w:p>
      <w:pPr>
        <w:pStyle w:val="ListBullet"/>
      </w:pPr>
      <w:r>
        <w:t>Claude inference profiles in us-east-1 may require both inference-profile/* and cross-region foundation-model ARNs.</w:t>
      </w:r>
    </w:p>
    <w:p>
      <w:pPr>
        <w:pStyle w:val="ListBullet"/>
      </w:pPr>
      <w:r>
        <w:t>Consider syncing IAM resources with APPROVED_MODEL_IDS or a CFN parameter list to avoid drift.</w:t>
      </w:r>
    </w:p>
    <w:p>
      <w:pPr>
        <w:pStyle w:val="Heading2"/>
      </w:pPr>
      <w:r>
        <w:t>2.5 Medium — RDS parameter group update on existing instances</w:t>
      </w:r>
    </w:p>
    <w:p>
      <w:r>
        <w:t>Attaching a new DBParameterGroupName to an existing RDS instance triggers a pending-reboot state. Until reboot, rds.allowed_extensions may not take effect and SchemaPatchRunner logs only a warning for failed pgvector patch — retrieval_index_chunk DDL may partially apply or skip ivfflat index creation.</w:t>
      </w:r>
    </w:p>
    <w:p>
      <w:pPr>
        <w:pStyle w:val="ListBullet"/>
      </w:pPr>
      <w:r>
        <w:t>No CloudFormation output or doc step automates post-deploy RDS reboot.</w:t>
      </w:r>
    </w:p>
    <w:p>
      <w:pPr>
        <w:pStyle w:val="ListBullet"/>
      </w:pPr>
      <w:r>
        <w:t>ivfflat index creation requires existing rows for optimal build — acceptable at zero rows, but worth noting.</w:t>
      </w:r>
    </w:p>
    <w:p>
      <w:pPr>
        <w:pStyle w:val="ListBullet"/>
      </w:pPr>
      <w:r>
        <w:t>DependsOn: DatabaseParameterGroup does not replace explicit reboot guidance in runbook.</w:t>
      </w:r>
    </w:p>
    <w:p>
      <w:pPr>
        <w:pStyle w:val="Heading2"/>
      </w:pPr>
      <w:r>
        <w:t>2.6 Medium — Template default mismatch: SpringProfile=prod, CareConnectAiEnabled=false</w:t>
      </w:r>
    </w:p>
    <w:p>
      <w:r>
        <w:t>04-service.yaml defaults SpringProfile to prod but CareConnectAiEnabled to false. CLI deploys that omit parameter files get prod profile (SSM, SendGrid, WebSocket AWS) with AI explicitly disabled via env var — CARECONNECT_AI_ENABLED=false overrides application-prod.properties default true.</w:t>
      </w:r>
    </w:p>
    <w:p>
      <w:pPr>
        <w:pStyle w:val="Heading2"/>
      </w:pPr>
      <w:r>
        <w:t>2.7 Medium — Missing unit tests for SSM prefix resolution</w:t>
      </w:r>
    </w:p>
    <w:p>
      <w:r>
        <w:t>resolveSsmPrefix() is package-visible static logic with three branches (explicit prefix, ENVIRONMENT, default prod). No test file added — regression risk if ENVIRONMENT naming changes.</w:t>
      </w:r>
    </w:p>
    <w:p>
      <w:pPr>
        <w:pStyle w:val="Heading2"/>
      </w:pPr>
      <w:r>
        <w:t>2.8 Low — Untracked staging/prod parameter files</w:t>
      </w:r>
    </w:p>
    <w:p>
      <w:r>
        <w:t>staging-*.json and prod-*.json exist in the working tree but were untracked at review time. They must be committed or deploy scripts for staging/prod will fail.</w:t>
      </w:r>
    </w:p>
    <w:p>
      <w:pPr>
        <w:pStyle w:val="Heading2"/>
      </w:pPr>
      <w:r>
        <w:t>2.9 Low — Flyway scope bundled with P0 infra</w:t>
      </w:r>
    </w:p>
    <w:p>
      <w:r>
        <w:t>Disabling FlywayAutoConfiguration globally and rewriting deployment guides is logically related but expands review surface beyond CloudFormation. Rollback of infra-only changes becomes harder if Flyway docs/config are coupled.</w:t>
      </w:r>
    </w:p>
    <w:p>
      <w:pPr>
        <w:pStyle w:val="Heading2"/>
      </w:pPr>
      <w:r>
        <w:t>2.10 Low — EMAIL_PROVIDER=sendgrid hardcoded for all profiles</w:t>
      </w:r>
    </w:p>
    <w:p>
      <w:r>
        <w:t>Even dev-service.json deployments receive EMAIL_PROVIDER=sendgrid in the task definition. Harmless when dev profile overrides provider, but confusing if someone deploys dev profile without checking email config.</w:t>
      </w:r>
    </w:p>
    <w:p>
      <w:pPr>
        <w:pStyle w:val="Heading2"/>
      </w:pPr>
      <w:r>
        <w:t>2.11 Informational — Pre-existing IAM gaps (not introduced)</w:t>
      </w:r>
    </w:p>
    <w:p>
      <w:pPr>
        <w:pStyle w:val="ListBullet"/>
      </w:pPr>
      <w:r>
        <w:t>ECS task role still lacks Chime, S3, and Comprehend permissions documented in application.properties comments.</w:t>
      </w:r>
    </w:p>
    <w:p>
      <w:pPr>
        <w:pStyle w:val="ListBullet"/>
      </w:pPr>
      <w:r>
        <w:t>Video calling and recording may still fail in Fargate until separate IAM work lands.</w:t>
      </w:r>
    </w:p>
    <w:p>
      <w:pPr>
        <w:pStyle w:val="Heading2"/>
      </w:pPr>
      <w:r>
        <w:t>2.12 No concurrency / race conditions</w:t>
      </w:r>
    </w:p>
    <w:p>
      <w:r>
        <w:t>Changes are infrastructure and startup configuration only. SchemaPatchRunner remains single-threaded at startup. No new shared mutable runtime state introduced.</w:t>
      </w:r>
    </w:p>
    <w:p>
      <w:pPr>
        <w:pStyle w:val="Heading1"/>
      </w:pPr>
      <w:r>
        <w:t>3. Architecture &amp; Style</w:t>
      </w:r>
    </w:p>
    <w:p>
      <w:pPr>
        <w:pStyle w:val="Heading2"/>
      </w:pPr>
      <w:r>
        <w:t>3.1 Design patterns</w:t>
      </w:r>
    </w:p>
    <w:p>
      <w:pPr>
        <w:pStyle w:val="ListBullet"/>
      </w:pPr>
      <w:r>
        <w:t>Infrastructure-as-code for IAM and env vars follows existing four-stack CloudFormation layout — consistent with repo conventions.</w:t>
      </w:r>
    </w:p>
    <w:p>
      <w:pPr>
        <w:pStyle w:val="ListBullet"/>
      </w:pPr>
      <w:r>
        <w:t>Environment-specific behavior via parameter JSON files (dev vs cfdemo vs staging/prod) matches parallel deployment pattern.</w:t>
      </w:r>
    </w:p>
    <w:p>
      <w:pPr>
        <w:pStyle w:val="ListBullet"/>
      </w:pPr>
      <w:r>
        <w:t>SsmPropertySourceInitializer as ApplicationContextInitializer preserves early secret loading for @Value injection — appropriate for prod.</w:t>
      </w:r>
    </w:p>
    <w:p>
      <w:pPr>
        <w:pStyle w:val="ListBullet"/>
      </w:pPr>
      <w:r>
        <w:t>@ConditionalOnProperty on FlywayConfig aligns with Spring Boot idioms for optional local tooling.</w:t>
      </w:r>
    </w:p>
    <w:p>
      <w:pPr>
        <w:pStyle w:val="ListBullet"/>
      </w:pPr>
      <w:r>
        <w:t>Explicit separation: Secrets Manager for ECS-injected secrets vs SSM for prod profile bulk config — needs clearer ownership doc.</w:t>
      </w:r>
    </w:p>
    <w:p>
      <w:pPr>
        <w:pStyle w:val="Heading2"/>
      </w:pPr>
      <w:r>
        <w:t>3.2 CloudFormation quality</w:t>
      </w:r>
    </w:p>
    <w:p>
      <w:pPr>
        <w:pStyle w:val="ListBullet"/>
      </w:pPr>
      <w:r>
        <w:t>IAM policy embedded in task role is readable and environment-scoped (careconnect-${Environment}-ecs-task-runtime).</w:t>
      </w:r>
    </w:p>
    <w:p>
      <w:pPr>
        <w:pStyle w:val="ListBullet"/>
      </w:pPr>
      <w:r>
        <w:t>Parameter naming (CareConnectAiEnabled, AiProvider) maps cleanly to Spring relaxed binding env vars.</w:t>
      </w:r>
    </w:p>
    <w:p>
      <w:pPr>
        <w:pStyle w:val="ListBullet"/>
      </w:pPr>
      <w:r>
        <w:t>Missing Conditions block for IsProdProfile — prod-only env vars could be conditional to reduce dev misconfiguration.</w:t>
      </w:r>
    </w:p>
    <w:p>
      <w:pPr>
        <w:pStyle w:val="ListBullet"/>
      </w:pPr>
      <w:r>
        <w:t>No Mappings section for environment defaults — duplicated across four service JSON files (acceptable but DRY opportunity).</w:t>
      </w:r>
    </w:p>
    <w:p>
      <w:pPr>
        <w:pStyle w:val="Heading2"/>
      </w:pPr>
      <w:r>
        <w:t>3.3 Application config consistency</w:t>
      </w:r>
    </w:p>
    <w:p>
      <w:pPr>
        <w:pStyle w:val="ListBullet"/>
      </w:pPr>
      <w:r>
        <w:t>application-prod.properties now documents the three-layer schema strategy — good operator documentation.</w:t>
      </w:r>
    </w:p>
    <w:p>
      <w:pPr>
        <w:pStyle w:val="ListBullet"/>
      </w:pPr>
      <w:r>
        <w:t>Global spring.flyway.enabled=false matches ECS SPRING_FLYWAY_ENABLED=false — consistent.</w:t>
      </w:r>
    </w:p>
    <w:p>
      <w:pPr>
        <w:pStyle w:val="ListBullet"/>
      </w:pPr>
      <w:r>
        <w:t>careconnect.ai.enabled still false in application-dev.properties; ECS env override works due to Spring property precedence.</w:t>
      </w:r>
    </w:p>
    <w:p>
      <w:pPr>
        <w:pStyle w:val="Heading2"/>
      </w:pPr>
      <w:r>
        <w:t>3.4 Documentation</w:t>
      </w:r>
    </w:p>
    <w:p>
      <w:pPr>
        <w:pStyle w:val="ListBullet"/>
      </w:pPr>
      <w:r>
        <w:t>parameters/README.md P0 table and runtime notes are accurate and actionable.</w:t>
      </w:r>
    </w:p>
    <w:p>
      <w:pPr>
        <w:pStyle w:val="ListBullet"/>
      </w:pPr>
      <w:r>
        <w:t>DEPLOYMENT_AND_OPERATIONS_GUIDE removal of example flyway:migrate CI job prevents false expectations.</w:t>
      </w:r>
    </w:p>
    <w:p>
      <w:pPr>
        <w:pStyle w:val="ListBullet"/>
      </w:pPr>
      <w:r>
        <w:t>cloudformation-fargate/README.md updated for new env vars — good.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[High] Add WebSocket API Gateway endpoint to ECS task env</w:t>
      </w:r>
    </w:p>
    <w:p>
      <w:r>
        <w:t>Prod profile enables AWS WebSocket mode but CFN does not pass the endpoint:</w:t>
      </w:r>
    </w:p>
    <w:p>
      <w:r>
        <w:rPr>
          <w:rFonts w:ascii="Consolas" w:hAnsi="Consolas"/>
          <w:sz w:val="18"/>
        </w:rPr>
        <w:t># 04-service.yaml — add parameter</w:t>
        <w:br/>
        <w:t xml:space="preserve">  WebSocketApiGatewayEndpoint:</w:t>
        <w:br/>
        <w:t xml:space="preserve">    Type: String</w:t>
        <w:br/>
        <w:t xml:space="preserve">    Default: ''</w:t>
        <w:br/>
        <w:br/>
        <w:t>Conditions:</w:t>
        <w:br/>
        <w:t xml:space="preserve">  HasWebSocketEndpoint: !Not [!Equals [!Ref WebSocketApiGatewayEndpoint, '']]</w:t>
        <w:br/>
        <w:br/>
        <w:t># In ContainerDefinitions Environment (when SpringProfile=prod or always):</w:t>
        <w:br/>
        <w:t xml:space="preserve">            - Name: AWS_WEBSOCKET_API_GATEWAY_ENDPOINT</w:t>
        <w:br/>
        <w:t xml:space="preserve">              Value: !Ref WebSocketApiGatewayEndpoint</w:t>
        <w:br/>
        <w:t xml:space="preserve">            - Name: WEBSOCKET_ENABLED</w:t>
        <w:br/>
        <w:t xml:space="preserve">              Value: 'true'</w:t>
      </w:r>
    </w:p>
    <w:p>
      <w:pPr>
        <w:pStyle w:val="Heading2"/>
      </w:pPr>
      <w:r>
        <w:t>4.2 [High] Document and automate cfdemo SSM migration checklist</w:t>
      </w:r>
    </w:p>
    <w:p>
      <w:pPr>
        <w:pStyle w:val="ListBullet"/>
      </w:pPr>
      <w:r>
        <w:t>Copy or recreate parameters from /careconnect/prod/* to /careconnect/cfdemo/* before service stack update.</w:t>
      </w:r>
    </w:p>
    <w:p>
      <w:pPr>
        <w:pStyle w:val="ListBullet"/>
      </w:pPr>
      <w:r>
        <w:t>Minimum for smoke test: sendgrid-api-key, google-client-id, google-client-secret, jwt-secret (if not using Secrets Manager only).</w:t>
      </w:r>
    </w:p>
    <w:p>
      <w:pPr>
        <w:pStyle w:val="ListBullet"/>
      </w:pPr>
      <w:r>
        <w:t>Add checklist to parameters/README.md or DEPLOY_2026_SUMMER.md.</w:t>
      </w:r>
    </w:p>
    <w:p>
      <w:pPr>
        <w:pStyle w:val="Heading2"/>
      </w:pPr>
      <w:r>
        <w:t>4.3 [High] Resolve JWT/DB secret source of truth</w:t>
      </w:r>
    </w:p>
    <w:p>
      <w:r>
        <w:t>Option A — remove overlapping keys from SSM loader when ECS secrets are authoritative:</w:t>
      </w:r>
    </w:p>
    <w:p>
      <w:r>
        <w:rPr>
          <w:rFonts w:ascii="Consolas" w:hAnsi="Consolas"/>
          <w:sz w:val="18"/>
        </w:rPr>
        <w:t>// SsmPropertySourceInitializer.java — remove from SSM_PARAMETERS:</w:t>
        <w:br/>
        <w:t>// "jwt-secret", "db-password", "db-username"</w:t>
        <w:br/>
        <w:t>// ECS already injects SECURITY_JWT_SECRET, DB_PASSWORD, DB_USER via Secrets Manager</w:t>
      </w:r>
    </w:p>
    <w:p>
      <w:r>
        <w:t>Option B — remove JWT/DB from ECS Secrets block and load only from SSM in prod profile.</w:t>
      </w:r>
    </w:p>
    <w:p>
      <w:pPr>
        <w:pStyle w:val="Heading2"/>
      </w:pPr>
      <w:r>
        <w:t>4.4 [Medium] Sync Bedrock IAM with BedrockModelSupport</w:t>
      </w:r>
    </w:p>
    <w:p>
      <w:r>
        <w:rPr>
          <w:rFonts w:ascii="Consolas" w:hAnsi="Consolas"/>
          <w:sz w:val="18"/>
        </w:rPr>
        <w:t># 03-platform.yaml — add missing foundation model</w:t>
        <w:br/>
        <w:t xml:space="preserve">                  - !Sub arn:aws:bedrock:${AWS::Region}::foundation-model/anthropic.claude-sonnet-4-6</w:t>
        <w:br/>
        <w:t># Or maintain a single SSM/CFN parameter BedrockModelIds and generate Resource list</w:t>
      </w:r>
    </w:p>
    <w:p>
      <w:pPr>
        <w:pStyle w:val="Heading2"/>
      </w:pPr>
      <w:r>
        <w:t>4.5 [Medium] Add unit tests for resolveSsmPrefix</w:t>
      </w:r>
    </w:p>
    <w:p>
      <w:r>
        <w:rPr>
          <w:rFonts w:ascii="Consolas" w:hAnsi="Consolas"/>
          <w:sz w:val="18"/>
        </w:rPr>
        <w:t>// SsmPropertySourceInitializerTest.java</w:t>
        <w:br/>
        <w:t>@Test</w:t>
        <w:br/>
        <w:t>void resolveSsmPrefix_usesEnvironment() {</w:t>
        <w:br/>
        <w:t xml:space="preserve">    MockEnvironment env = new MockEnvironment();</w:t>
        <w:br/>
        <w:t xml:space="preserve">    env.setProperty("ENVIRONMENT", "cfdemo");</w:t>
        <w:br/>
        <w:t xml:space="preserve">    assertThat(SsmPropertySourceInitializer.resolveSsmPrefix(env))</w:t>
        <w:br/>
        <w:t xml:space="preserve">        .isEqualTo("/careconnect/cfdemo/");</w:t>
        <w:br/>
        <w:t>}</w:t>
        <w:br/>
        <w:br/>
        <w:t>@Test</w:t>
        <w:br/>
        <w:t>void resolveSsmPrefix_explicitOverride() {</w:t>
        <w:br/>
        <w:t xml:space="preserve">    MockEnvironment env = new MockEnvironment();</w:t>
        <w:br/>
        <w:t xml:space="preserve">    env.setProperty("CARECONNECT_SSM_PREFIX", "/custom/path");</w:t>
        <w:br/>
        <w:t xml:space="preserve">    assertThat(SsmPropertySourceInitializer.resolveSsmPrefix(env))</w:t>
        <w:br/>
        <w:t xml:space="preserve">        .isEqualTo("/custom/path/");</w:t>
        <w:br/>
        <w:t>}</w:t>
      </w:r>
    </w:p>
    <w:p>
      <w:pPr>
        <w:pStyle w:val="Heading2"/>
      </w:pPr>
      <w:r>
        <w:t>4.6 [Medium] CloudFormation Conditions for prod-only env vars</w:t>
      </w:r>
    </w:p>
    <w:p>
      <w:r>
        <w:rPr>
          <w:rFonts w:ascii="Consolas" w:hAnsi="Consolas"/>
          <w:sz w:val="18"/>
        </w:rPr>
        <w:t>Conditions:</w:t>
        <w:br/>
        <w:t xml:space="preserve">  IsProdProfile: !Equals [!Ref SpringProfile, 'prod']</w:t>
        <w:br/>
        <w:br/>
        <w:t># Use Fn::If for EMAIL_PROVIDER, FROM_EMAIL, or document that dev profile ignores them</w:t>
        <w:br/>
        <w:t># Prefer separate Mappings for EnvironmentDefaults:</w:t>
        <w:br/>
        <w:t>Mappings:</w:t>
        <w:br/>
        <w:t xml:space="preserve">  EnvDefaults:</w:t>
        <w:br/>
        <w:t xml:space="preserve">    cfdemo:</w:t>
        <w:br/>
        <w:t xml:space="preserve">      SpringProfile: prod</w:t>
        <w:br/>
        <w:t xml:space="preserve">      CareConnectAiEnabled: 'true'</w:t>
        <w:br/>
        <w:t xml:space="preserve">    dev:</w:t>
        <w:br/>
        <w:t xml:space="preserve">      SpringProfile: dev</w:t>
        <w:br/>
        <w:t xml:space="preserve">      CareConnectAiEnabled: 'false'</w:t>
      </w:r>
    </w:p>
    <w:p>
      <w:pPr>
        <w:pStyle w:val="Heading2"/>
      </w:pPr>
      <w:r>
        <w:t>4.7 [Medium] Align CareConnectAiEnabled default with prod profile intent</w:t>
      </w:r>
    </w:p>
    <w:p>
      <w:r>
        <w:t>Either default CareConnectAiEnabled to 'true' when SpringProfile is prod (requires CFN Conditions or macro), or default SpringProfile back to dev in the template and rely on parameter files only — avoids accidental prod+AI-off deploys.</w:t>
      </w:r>
    </w:p>
    <w:p>
      <w:pPr>
        <w:pStyle w:val="Heading2"/>
      </w:pPr>
      <w:r>
        <w:t>4.8 [Medium] Post-deploy RDS reboot runbook step</w:t>
      </w:r>
    </w:p>
    <w:p>
      <w:r>
        <w:rPr>
          <w:rFonts w:ascii="Consolas" w:hAnsi="Consolas"/>
          <w:sz w:val="18"/>
        </w:rPr>
        <w:t># After data stack update — verify parameter group applied, then:</w:t>
        <w:br/>
        <w:t>aws rds reboot-db-instance --db-instance-identifier careconnect-cfdemo-db</w:t>
        <w:br/>
        <w:br/>
        <w:t># Verify in ECS logs after service redeploy:</w:t>
        <w:br/>
        <w:t>#   Schema patch applied: V2607071920 – enable pgvector extension</w:t>
      </w:r>
    </w:p>
    <w:p>
      <w:pPr>
        <w:pStyle w:val="Heading2"/>
      </w:pPr>
      <w:r>
        <w:t>4.9 [Low] Commit staging/prod parameter files</w:t>
      </w:r>
    </w:p>
    <w:p>
      <w:r>
        <w:t>Add cloudformation-fargate/parameters/staging-*.json and prod-*.json to the PR so CI and deploy scripts can reference them.</w:t>
      </w:r>
    </w:p>
    <w:p>
      <w:pPr>
        <w:pStyle w:val="Heading2"/>
      </w:pPr>
      <w:r>
        <w:t>4.10 [Low] Optional — split Flyway documentation PR</w:t>
      </w:r>
    </w:p>
    <w:p>
      <w:r>
        <w:t>If reviewers prefer minimal infra PRs, move FlywayConfig/application.properties/guide changes to a separate 'codify SchemaPatchRunner prod schema strategy' PR. Functionally fine combined if team agrees.</w:t>
      </w:r>
    </w:p>
    <w:p>
      <w:pPr>
        <w:pStyle w:val="Heading2"/>
      </w:pPr>
      <w:r>
        <w:t>4.11 Pre-merge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Update platform stack (cfdemo)</w:t>
            </w:r>
          </w:p>
        </w:tc>
        <w:tc>
          <w:tcPr>
            <w:tcW w:type="dxa" w:w="4320"/>
          </w:tcPr>
          <w:p>
            <w:r>
              <w:t>Task role policy includes Bedrock + SSM</w:t>
            </w:r>
          </w:p>
        </w:tc>
      </w:tr>
      <w:tr>
        <w:tc>
          <w:tcPr>
            <w:tcW w:type="dxa" w:w="4320"/>
          </w:tcPr>
          <w:p>
            <w:r>
              <w:t>Update data stack</w:t>
            </w:r>
          </w:p>
        </w:tc>
        <w:tc>
          <w:tcPr>
            <w:tcW w:type="dxa" w:w="4320"/>
          </w:tcPr>
          <w:p>
            <w:r>
              <w:t>Parameter group attached; plan for RDS reboot</w:t>
            </w:r>
          </w:p>
        </w:tc>
      </w:tr>
      <w:tr>
        <w:tc>
          <w:tcPr>
            <w:tcW w:type="dxa" w:w="4320"/>
          </w:tcPr>
          <w:p>
            <w:r>
              <w:t>Update service stack with new parameters</w:t>
            </w:r>
          </w:p>
        </w:tc>
        <w:tc>
          <w:tcPr>
            <w:tcW w:type="dxa" w:w="4320"/>
          </w:tcPr>
          <w:p>
            <w:r>
              <w:t>Task env shows SPRING_PROFILES_ACTIVE=prod, CARECONNECT_AI_ENABLED=true</w:t>
            </w:r>
          </w:p>
        </w:tc>
      </w:tr>
      <w:tr>
        <w:tc>
          <w:tcPr>
            <w:tcW w:type="dxa" w:w="4320"/>
          </w:tcPr>
          <w:p>
            <w:r>
              <w:t>Enable Bedrock models in console</w:t>
            </w:r>
          </w:p>
        </w:tc>
        <w:tc>
          <w:tcPr>
            <w:tcW w:type="dxa" w:w="4320"/>
          </w:tcPr>
          <w:p>
            <w:r>
              <w:t>Model access granted for Nova, Claude, Titan Embed</w:t>
            </w:r>
          </w:p>
        </w:tc>
      </w:tr>
      <w:tr>
        <w:tc>
          <w:tcPr>
            <w:tcW w:type="dxa" w:w="4320"/>
          </w:tcPr>
          <w:p>
            <w:r>
              <w:t>Create SSM params under /careconnect/cfdemo/</w:t>
            </w:r>
          </w:p>
        </w:tc>
        <w:tc>
          <w:tcPr>
            <w:tcW w:type="dxa" w:w="4320"/>
          </w:tcPr>
          <w:p>
            <w:r>
              <w:t>Startup log: SSM PropertySource initialized with N parameters</w:t>
            </w:r>
          </w:p>
        </w:tc>
      </w:tr>
      <w:tr>
        <w:tc>
          <w:tcPr>
            <w:tcW w:type="dxa" w:w="4320"/>
          </w:tcPr>
          <w:p>
            <w:r>
              <w:t>Call Bedrock-backed endpoint (symptom analyze or chat)</w:t>
            </w:r>
          </w:p>
        </w:tc>
        <w:tc>
          <w:tcPr>
            <w:tcW w:type="dxa" w:w="4320"/>
          </w:tcPr>
          <w:p>
            <w:r>
              <w:t>No AccessDeniedException in logs</w:t>
            </w:r>
          </w:p>
        </w:tc>
      </w:tr>
      <w:tr>
        <w:tc>
          <w:tcPr>
            <w:tcW w:type="dxa" w:w="4320"/>
          </w:tcPr>
          <w:p>
            <w:r>
              <w:t>Check SchemaPatchRunner logs</w:t>
            </w:r>
          </w:p>
        </w:tc>
        <w:tc>
          <w:tcPr>
            <w:tcW w:type="dxa" w:w="4320"/>
          </w:tcPr>
          <w:p>
            <w:r>
              <w:t>pgvector extension patch applied successfully</w:t>
            </w:r>
          </w:p>
        </w:tc>
      </w:tr>
      <w:tr>
        <w:tc>
          <w:tcPr>
            <w:tcW w:type="dxa" w:w="4320"/>
          </w:tcPr>
          <w:p>
            <w:r>
              <w:t>GET /v1/api/test/health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</w:tbl>
    <w:p>
      <w:pPr>
        <w:pStyle w:val="Heading2"/>
      </w:pPr>
      <w:r>
        <w:t>Summary table — findings by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Prod profile on cfdemo without WebSocket endpoint env</w:t>
            </w:r>
          </w:p>
        </w:tc>
        <w:tc>
          <w:tcPr>
            <w:tcW w:type="dxa" w:w="2880"/>
          </w:tcPr>
          <w:p>
            <w:r>
              <w:t>Add CFN parameter + env var (4.1)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SSM path change requires secret migration</w:t>
            </w:r>
          </w:p>
        </w:tc>
        <w:tc>
          <w:tcPr>
            <w:tcW w:type="dxa" w:w="2880"/>
          </w:tcPr>
          <w:p>
            <w:r>
              <w:t>Runbook + copy params (4.2)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JWT/DB dual sourcing via SSM addFirst()</w:t>
            </w:r>
          </w:p>
        </w:tc>
        <w:tc>
          <w:tcPr>
            <w:tcW w:type="dxa" w:w="2880"/>
          </w:tcPr>
          <w:p>
            <w:r>
              <w:t>Pick single source (4.3)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Bedrock IAM missing claude-sonnet-4-6</w:t>
            </w:r>
          </w:p>
        </w:tc>
        <w:tc>
          <w:tcPr>
            <w:tcW w:type="dxa" w:w="2880"/>
          </w:tcPr>
          <w:p>
            <w:r>
              <w:t>Extend IAM list (4.4)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RDS reboot needed after parameter group</w:t>
            </w:r>
          </w:p>
        </w:tc>
        <w:tc>
          <w:tcPr>
            <w:tcW w:type="dxa" w:w="2880"/>
          </w:tcPr>
          <w:p>
            <w:r>
              <w:t>Document reboot step (4.8)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No tests for resolveSsmPrefix</w:t>
            </w:r>
          </w:p>
        </w:tc>
        <w:tc>
          <w:tcPr>
            <w:tcW w:type="dxa" w:w="2880"/>
          </w:tcPr>
          <w:p>
            <w:r>
              <w:t>Add unit tests (4.5)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Untracked staging/prod JSON</w:t>
            </w:r>
          </w:p>
        </w:tc>
        <w:tc>
          <w:tcPr>
            <w:tcW w:type="dxa" w:w="2880"/>
          </w:tcPr>
          <w:p>
            <w:r>
              <w:t>Commit files (4.9)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Flyway changes broaden PR scope</w:t>
            </w:r>
          </w:p>
        </w:tc>
        <w:tc>
          <w:tcPr>
            <w:tcW w:type="dxa" w:w="2880"/>
          </w:tcPr>
          <w:p>
            <w:r>
              <w:t>Optional split (4.10)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