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HMAC-signed OAuth state / Gmail connect-disconnect — feature/hmac-signed-oauth-state-structured-connection-status-gmail-disconnect-flow → team-ae-develop</w:t>
      </w:r>
    </w:p>
    <w:p>
      <w:r>
        <w:t>Review date: 2026-07-10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feature/hmac-signed-oauth-state-structured-connection-status-gmail-disconnect-flow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~22 files, +2201 / −511 (includes merges; feature commits below)</w:t>
            </w:r>
          </w:p>
        </w:tc>
      </w:tr>
      <w:tr>
        <w:tc>
          <w:tcPr>
            <w:tcW w:type="dxa" w:w="4320"/>
          </w:tcPr>
          <w:p>
            <w:r>
              <w:t>Commits (feature)</w:t>
            </w:r>
          </w:p>
        </w:tc>
        <w:tc>
          <w:tcPr>
            <w:tcW w:type="dxa" w:w="4320"/>
          </w:tcPr>
          <w:p>
            <w:r>
              <w:t>fb730fa harden Gmail OAuth (signed state, refresh, reconnect UX)</w:t>
            </w:r>
          </w:p>
        </w:tc>
      </w:tr>
      <w:tr>
        <w:tc>
          <w:tcPr>
            <w:tcW w:type="dxa" w:w="4320"/>
          </w:tcPr>
          <w:p>
            <w:r>
              <w:t>Commits (feature)</w:t>
            </w:r>
          </w:p>
        </w:tc>
        <w:tc>
          <w:tcPr>
            <w:tcW w:type="dxa" w:w="4320"/>
          </w:tcPr>
          <w:p>
            <w:r>
              <w:t>9d31c07 PR review: error redirect, param helper, security matcher</w:t>
            </w:r>
          </w:p>
        </w:tc>
      </w:tr>
      <w:tr>
        <w:tc>
          <w:tcPr>
            <w:tcW w:type="dxa" w:w="4320"/>
          </w:tcPr>
          <w:p>
            <w:r>
              <w:t>Commits (feature)</w:t>
            </w:r>
          </w:p>
        </w:tc>
        <w:tc>
          <w:tcPr>
            <w:tcW w:type="dxa" w:w="4320"/>
          </w:tcPr>
          <w:p>
            <w:r>
              <w:t>94a2469 patient-scoped signed start token</w:t>
            </w:r>
          </w:p>
        </w:tc>
      </w:tr>
      <w:tr>
        <w:tc>
          <w:tcPr>
            <w:tcW w:type="dxa" w:w="4320"/>
          </w:tcPr>
          <w:p>
            <w:r>
              <w:t>Commits (feature)</w:t>
            </w:r>
          </w:p>
        </w:tc>
        <w:tc>
          <w:tcPr>
            <w:tcW w:type="dxa" w:w="4320"/>
          </w:tcPr>
          <w:p>
            <w:r>
              <w:t>299bc39 E2E tests</w:t>
            </w:r>
          </w:p>
        </w:tc>
      </w:tr>
      <w:tr>
        <w:tc>
          <w:tcPr>
            <w:tcW w:type="dxa" w:w="4320"/>
          </w:tcPr>
          <w:p>
            <w:r>
              <w:t>Commits (feature)</w:t>
            </w:r>
          </w:p>
        </w:tc>
        <w:tc>
          <w:tcPr>
            <w:tcW w:type="dxa" w:w="4320"/>
          </w:tcPr>
          <w:p>
            <w:r>
              <w:t>f9d7858 Apply PR review fixes R1–R4 + patient-role coverage</w:t>
            </w:r>
          </w:p>
        </w:tc>
      </w:tr>
      <w:tr>
        <w:tc>
          <w:tcPr>
            <w:tcW w:type="dxa" w:w="4320"/>
          </w:tcPr>
          <w:p>
            <w:r>
              <w:t>Also in history</w:t>
            </w:r>
          </w:p>
        </w:tc>
        <w:tc>
          <w:tcPr>
            <w:tcW w:type="dxa" w:w="4320"/>
          </w:tcPr>
          <w:p>
            <w:r>
              <w:t>CODEOWNERS commits — confirm whether intentional for this PR</w:t>
            </w:r>
          </w:p>
        </w:tc>
      </w:tr>
    </w:tbl>
    <w:p>
      <w:pPr>
        <w:pStyle w:val="Heading1"/>
      </w:pPr>
      <w:r>
        <w:t>1. Change Summary</w:t>
      </w:r>
    </w:p>
    <w:p>
      <w:r>
        <w:t>This PR hardens the Gmail OAuth connect flow used by USPS Informed Delivery. It replaces unsigned/open OAuth start with a JWT-authenticated connect-url that issues a short-lived HMAC start token, signs OAuth state for the Google callback, validates return URL hosts, upserts credentials on exchange, refreshes/revokes tokens, and exposes structured connection status plus disconnect. Flutter usps_test_screen is updated to use authenticated APIs.</w:t>
      </w:r>
    </w:p>
    <w:p>
      <w:pPr>
        <w:pStyle w:val="Heading2"/>
      </w:pPr>
      <w:r>
        <w:t>Flow</w:t>
      </w:r>
    </w:p>
    <w:p>
      <w:r>
        <w:rPr>
          <w:rFonts w:ascii="Consolas" w:hAnsi="Consolas"/>
          <w:sz w:val="18"/>
        </w:rPr>
        <w:t>Authenticated: GET /v1/api/email-credentials/gmail/connect-url</w:t>
        <w:br/>
        <w:t xml:space="preserve">  → HMAC startToken (TTL 120s, patient userId + returnUrl)</w:t>
        <w:br/>
        <w:t>Public browser: GET /oauth/google/start?startToken=...</w:t>
        <w:br/>
        <w:t xml:space="preserve">  → verify startToken → sign OAuth state (TTL 600s) → redirect Google</w:t>
        <w:br/>
        <w:t>Public: GET /oauth/google/callback?code&amp;state</w:t>
        <w:br/>
        <w:t xml:space="preserve">  → verify state → exchange code → upsert EmailCredential → redirect frontend</w:t>
        <w:br/>
        <w:t>Authenticated: GET .../status | DELETE .../gmail</w:t>
      </w:r>
    </w:p>
    <w:p>
      <w:pPr>
        <w:pStyle w:val="Heading2"/>
      </w:pPr>
      <w:r>
        <w:t>What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OAuthStateSigner</w:t>
            </w:r>
          </w:p>
        </w:tc>
        <w:tc>
          <w:tcPr>
            <w:tcW w:type="dxa" w:w="4320"/>
          </w:tcPr>
          <w:p>
            <w:r>
              <w:t>HMAC-SHA256 signed state + start tokens; constant-time compare; start≠callback</w:t>
            </w:r>
          </w:p>
        </w:tc>
      </w:tr>
      <w:tr>
        <w:tc>
          <w:tcPr>
            <w:tcW w:type="dxa" w:w="4320"/>
          </w:tcPr>
          <w:p>
            <w:r>
              <w:t>OAuthRedirectValidator</w:t>
            </w:r>
          </w:p>
        </w:tc>
        <w:tc>
          <w:tcPr>
            <w:tcW w:type="dxa" w:w="4320"/>
          </w:tcPr>
          <w:p>
            <w:r>
              <w:t>Allowlist return URL hosts; localhost/127.0.0.1; sanitize/resolve</w:t>
            </w:r>
          </w:p>
        </w:tc>
      </w:tr>
      <w:tr>
        <w:tc>
          <w:tcPr>
            <w:tcW w:type="dxa" w:w="4320"/>
          </w:tcPr>
          <w:p>
            <w:r>
              <w:t>EmailOAuthController</w:t>
            </w:r>
          </w:p>
        </w:tc>
        <w:tc>
          <w:tcPr>
            <w:tcW w:type="dxa" w:w="4320"/>
          </w:tcPr>
          <w:p>
            <w:r>
              <w:t>startToken-gated /oauth/google/start; oauthError query on failure</w:t>
            </w:r>
          </w:p>
        </w:tc>
      </w:tr>
      <w:tr>
        <w:tc>
          <w:tcPr>
            <w:tcW w:type="dxa" w:w="4320"/>
          </w:tcPr>
          <w:p>
            <w:r>
              <w:t>EmailCredentialController/Service</w:t>
            </w:r>
          </w:p>
        </w:tc>
        <w:tc>
          <w:tcPr>
            <w:tcW w:type="dxa" w:w="4320"/>
          </w:tcPr>
          <w:p>
            <w:r>
              <w:t>status, disconnect, connect-url; requirePatientAccess</w:t>
            </w:r>
          </w:p>
        </w:tc>
      </w:tr>
      <w:tr>
        <w:tc>
          <w:tcPr>
            <w:tcW w:type="dxa" w:w="4320"/>
          </w:tcPr>
          <w:p>
            <w:r>
              <w:t>EmailConnectionStatus</w:t>
            </w:r>
          </w:p>
        </w:tc>
        <w:tc>
          <w:tcPr>
            <w:tcW w:type="dxa" w:w="4320"/>
          </w:tcPr>
          <w:p>
            <w:r>
              <w:t>CONNECTED / NOT_CONNECTED / NEEDS_RECONNECT (+ unused EXPIRED)</w:t>
            </w:r>
          </w:p>
        </w:tc>
      </w:tr>
      <w:tr>
        <w:tc>
          <w:tcPr>
            <w:tcW w:type="dxa" w:w="4320"/>
          </w:tcPr>
          <w:p>
            <w:r>
              <w:t>GoogleOAuthService</w:t>
            </w:r>
          </w:p>
        </w:tc>
        <w:tc>
          <w:tcPr>
            <w:tcW w:type="dxa" w:w="4320"/>
          </w:tcPr>
          <w:p>
            <w:r>
              <w:t>upsert credential; ensureFreshToken boolean; revokeIfPossible; invalidate</w:t>
            </w:r>
          </w:p>
        </w:tc>
      </w:tr>
      <w:tr>
        <w:tc>
          <w:tcPr>
            <w:tcW w:type="dxa" w:w="4320"/>
          </w:tcPr>
          <w:p>
            <w:r>
              <w:t>USPSDigestService</w:t>
            </w:r>
          </w:p>
        </w:tc>
        <w:tc>
          <w:tcPr>
            <w:tcW w:type="dxa" w:w="4320"/>
          </w:tcPr>
          <w:p>
            <w:r>
              <w:t>refresh token before Gmail fetch</w:t>
            </w:r>
          </w:p>
        </w:tc>
      </w:tr>
      <w:tr>
        <w:tc>
          <w:tcPr>
            <w:tcW w:type="dxa" w:w="4320"/>
          </w:tcPr>
          <w:p>
            <w:r>
              <w:t>SecurityConfig</w:t>
            </w:r>
          </w:p>
        </w:tc>
        <w:tc>
          <w:tcPr>
            <w:tcW w:type="dxa" w:w="4320"/>
          </w:tcPr>
          <w:p>
            <w:r>
              <w:t>explicit /v1/api/email-credentials/** matcher; /oauth/** remains public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 + large EmailOAuthFlowE2ETest; patient-role coverage in R1–R4</w:t>
            </w:r>
          </w:p>
        </w:tc>
      </w:tr>
      <w:tr>
        <w:tc>
          <w:tcPr>
            <w:tcW w:type="dxa" w:w="4320"/>
          </w:tcPr>
          <w:p>
            <w:r>
              <w:t>Flutter usps_test_screen</w:t>
            </w:r>
          </w:p>
        </w:tc>
        <w:tc>
          <w:tcPr>
            <w:tcW w:type="dxa" w:w="4320"/>
          </w:tcPr>
          <w:p>
            <w:r>
              <w:t>authenticated connect/status/disconnect</w:t>
            </w:r>
          </w:p>
        </w:tc>
      </w:tr>
    </w:tbl>
    <w:p>
      <w:pPr>
        <w:pStyle w:val="Heading2"/>
      </w:pPr>
      <w:r>
        <w:t>Verdict</w:t>
      </w:r>
    </w:p>
    <w:p>
      <w:r>
        <w:rPr>
          <w:b/>
        </w:rPr>
        <w:t>Approve with minor changes. Security design (authenticated start token → signed state → host allowlist → patient access checks) is solid and well tested. Before merge: remove or gate System.out OAuth logging, consider one-time start-token consumption, fix EmailOAuthController formatting, drop unrelated CODEOWNERS if accidental, and either use or remove STATUS_EXPIRED.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Strengths</w:t>
      </w:r>
    </w:p>
    <w:p>
      <w:pPr>
        <w:pStyle w:val="ListBullet"/>
      </w:pPr>
      <w:r>
        <w:t>Start token cannot be used as callback state (prefix separation) — verified by unit test.</w:t>
      </w:r>
    </w:p>
    <w:p>
      <w:pPr>
        <w:pStyle w:val="ListBullet"/>
      </w:pPr>
      <w:r>
        <w:t>HMAC key derived via SHA-256 of email.crypto.secret; signatures compared in constant time.</w:t>
      </w:r>
    </w:p>
    <w:p>
      <w:pPr>
        <w:pStyle w:val="ListBullet"/>
      </w:pPr>
      <w:r>
        <w:t>connect-url requires authentication + requirePatientAccess before minting startToken.</w:t>
      </w:r>
    </w:p>
    <w:p>
      <w:pPr>
        <w:pStyle w:val="ListBullet"/>
      </w:pPr>
      <w:r>
        <w:t>Return URLs sanitized against configured frontend hosts (open-redirect mitigation).</w:t>
      </w:r>
    </w:p>
    <w:p>
      <w:pPr>
        <w:pStyle w:val="ListBullet"/>
      </w:pPr>
      <w:r>
        <w:t>Credential upsert on exchange avoids duplicate Gmail rows on reconnect.</w:t>
      </w:r>
    </w:p>
    <w:p>
      <w:pPr>
        <w:pStyle w:val="ListBullet"/>
      </w:pPr>
      <w:r>
        <w:t>ensureFreshToken + invalidate + revokeIfPossible improve reconnect UX and USPS digest reliability.</w:t>
      </w:r>
    </w:p>
    <w:p>
      <w:pPr>
        <w:pStyle w:val="ListBullet"/>
      </w:pPr>
      <w:r>
        <w:t>Error redirects use oauthError=oauth_failed without leaking exception text to the query string.</w:t>
      </w:r>
    </w:p>
    <w:p>
      <w:pPr>
        <w:pStyle w:val="ListBullet"/>
      </w:pPr>
      <w:r>
        <w:t>Strong E2E coverage of happy path, bad token, patient self-service, and disconnect.</w:t>
      </w:r>
    </w:p>
    <w:p>
      <w:pPr>
        <w:pStyle w:val="ListBullet"/>
      </w:pPr>
      <w:r>
        <w:t>R1–R4 already addressed prior review (patient self-service, upsert, sanitize errors, Flutter auth).</w:t>
      </w:r>
    </w:p>
    <w:p>
      <w:pPr>
        <w:pStyle w:val="Heading2"/>
      </w:pPr>
      <w:r>
        <w:t>2.2 Medium — Start tokens / state are reusable until TTL</w:t>
      </w:r>
    </w:p>
    <w:p>
      <w:r>
        <w:rPr>
          <w:highlight w:val="yellow"/>
        </w:rPr>
        <w:t>Nonce is embedded in the payload but never recorded server-side. A stolen startToken (120s) or state (600s) can be replayed until expiry. For startToken this means anyone with the URL can initiate Google OAuth for that patient userId; for state, a replayed callback code is usually single-use at Google, but state binding is weaker than a server-side jti store.</w:t>
      </w:r>
    </w:p>
    <w:p>
      <w:r>
        <w:rPr>
          <w:rFonts w:ascii="Consolas" w:hAnsi="Consolas"/>
          <w:sz w:val="18"/>
        </w:rPr>
        <w:t>// Optional: one-time start token store (Redis/DB)</w:t>
        <w:br/>
        <w:t>public ParsedOAuthState verifyStartToken(String startToken) {</w:t>
        <w:br/>
        <w:t xml:space="preserve">    ParsedOAuthState parsed = verifySignedToken(startToken, START_TOKEN_PREFIX);</w:t>
        <w:br/>
        <w:t xml:space="preserve">    String jti = extractNonce(startToken); // or hash of token</w:t>
        <w:br/>
        <w:t xml:space="preserve">    if (!nonceStore.tryConsume(jti, START_TOKEN_TTL_SECONDS)) {</w:t>
        <w:br/>
        <w:t xml:space="preserve">        throw new IllegalArgumentException("Invalid start token: already used");</w:t>
        <w:br/>
        <w:t xml:space="preserve">    }</w:t>
        <w:br/>
        <w:t xml:space="preserve">    return parsed;</w:t>
        <w:br/>
        <w:t>}</w:t>
      </w:r>
    </w:p>
    <w:p>
      <w:pPr>
        <w:pStyle w:val="Heading2"/>
      </w:pPr>
      <w:r>
        <w:t>2.3 Medium — localhost always allowed as return host</w:t>
      </w:r>
    </w:p>
    <w:p>
      <w:r>
        <w:rPr>
          <w:highlight w:val="yellow"/>
        </w:rPr>
        <w:t>OAuthRedirectValidator.isAllowedHost always accepts localhost and 127.0.0.1. In production, a crafted returnUrl of http://localhost:... inside a signed token (if an attacker obtains a startToken for a victim) redirects the victim browser to localhost after OAuth. Prefer allowing localhost only when spring profile is dev.</w:t>
      </w:r>
    </w:p>
    <w:p>
      <w:r>
        <w:rPr>
          <w:rFonts w:ascii="Consolas" w:hAnsi="Consolas"/>
          <w:sz w:val="18"/>
        </w:rPr>
        <w:t>if ("localhost".equals(host) || "127.0.0.1".equals(host)) {</w:t>
        <w:br/>
        <w:t xml:space="preserve">    return allowLocalhost; // false when spring.profiles.active contains prod</w:t>
        <w:br/>
        <w:t>}</w:t>
      </w:r>
    </w:p>
    <w:p>
      <w:pPr>
        <w:pStyle w:val="Heading2"/>
      </w:pPr>
      <w:r>
        <w:t>2.4 Medium — System.out.println in GoogleOAuthService</w:t>
      </w:r>
    </w:p>
    <w:p>
      <w:r>
        <w:t>Token exchange logs clientId (partial), redirectUri, and flow steps via System.out. Noisy in production and can leak configuration. Replace with SLF4J at DEBUG and never log tokens.</w:t>
      </w:r>
    </w:p>
    <w:p>
      <w:pPr>
        <w:pStyle w:val="Heading2"/>
      </w:pPr>
      <w:r>
        <w:t>2.5 Low — STATUS_EXPIRED defined but unused</w:t>
      </w:r>
    </w:p>
    <w:p>
      <w:r>
        <w:t>EmailConnectionStatus.STATUS_EXPIRED is never returned; expired tokens map to NEEDS_RECONNECT. Either wire EXPIRED for soft-expiry UX or remove the constant to avoid API confusion.</w:t>
      </w:r>
    </w:p>
    <w:p>
      <w:pPr>
        <w:pStyle w:val="Heading2"/>
      </w:pPr>
      <w:r>
        <w:t>2.6 Low — demo-user identifier falls back to currentUser</w:t>
      </w:r>
    </w:p>
    <w:p>
      <w:r>
        <w:t>resolvePatientUser treats blank or "demo-user" as the authenticated user. Convenient for legacy USPS demos; document clearly so caregivers do not accidentally operate on themselves when the client sends demo-user.</w:t>
      </w:r>
    </w:p>
    <w:p>
      <w:pPr>
        <w:pStyle w:val="Heading2"/>
      </w:pPr>
      <w:r>
        <w:t>2.7 Low — CODEOWNERS included in branch diff</w:t>
      </w:r>
    </w:p>
    <w:p>
      <w:r>
        <w:t>Diff vs team-ae-develop includes .github/CODEOWNERS changes from commits 9926fc9/7f04cb1. If those are not part of this feature, drop them from the PR to keep review focused.</w:t>
      </w:r>
    </w:p>
    <w:p>
      <w:pPr>
        <w:pStyle w:val="Heading2"/>
      </w:pPr>
      <w:r>
        <w:t>2.8 Low — EmailOAuthController formatting</w:t>
      </w:r>
    </w:p>
    <w:p>
      <w:r>
        <w:t>File contains excessive blank lines between every statement (likely a formatter glitch in f9d7858). Reformat to match project Checkstyle / normal Java style before merge.</w:t>
      </w:r>
    </w:p>
    <w:p>
      <w:pPr>
        <w:pStyle w:val="Heading2"/>
      </w:pPr>
      <w:r>
        <w:t>2.9 Informational — Public /oauth/**</w:t>
      </w:r>
    </w:p>
    <w:p>
      <w:r>
        <w:t>SecurityConfig keeps /oauth/** permitAll, which is required for Google redirect and external browser start. Security relies on HMAC tokens — correct pattern if tokens stay short-lived and secret is strong.</w:t>
      </w:r>
    </w:p>
    <w:p>
      <w:pPr>
        <w:pStyle w:val="Heading2"/>
      </w:pPr>
      <w:r>
        <w:t>2.10 No concurrency bugs in signer</w:t>
      </w:r>
    </w:p>
    <w:p>
      <w:r>
        <w:t>OAuthStateSigner is stateless aside from SecureRandom; Mac is created per call. EmailCredential upsert is per-user; concurrent reconnects may race on save — acceptable; consider unique (userId, provider) constraint long-term.</w:t>
      </w:r>
    </w:p>
    <w:p>
      <w:pPr>
        <w:pStyle w:val="Heading1"/>
      </w:pPr>
      <w:r>
        <w:t>3. Architecture &amp; Style</w:t>
      </w:r>
    </w:p>
    <w:p>
      <w:pPr>
        <w:pStyle w:val="Heading2"/>
      </w:pPr>
      <w:r>
        <w:t>3.1 Design patterns</w:t>
      </w:r>
    </w:p>
    <w:p>
      <w:pPr>
        <w:pStyle w:val="ListBullet"/>
      </w:pPr>
      <w:r>
        <w:t>Separation of Signer / RedirectValidator / CredentialService / OAuthService is clean.</w:t>
      </w:r>
    </w:p>
    <w:p>
      <w:pPr>
        <w:pStyle w:val="ListBullet"/>
      </w:pPr>
      <w:r>
        <w:t>Authenticated mint + public redeem is a standard pattern for mobile/external-browser OAuth.</w:t>
      </w:r>
    </w:p>
    <w:p>
      <w:pPr>
        <w:pStyle w:val="ListBullet"/>
      </w:pPr>
      <w:r>
        <w:t>Structured EmailConnectionStatus record improves reconnect UX over boolean flags.</w:t>
      </w:r>
    </w:p>
    <w:p>
      <w:pPr>
        <w:pStyle w:val="ListBullet"/>
      </w:pPr>
      <w:r>
        <w:t>requirePatientAccess centralizes RBAC instead of ad-hoc role checks (R1–R4 improvement).</w:t>
      </w:r>
    </w:p>
    <w:p>
      <w:pPr>
        <w:pStyle w:val="Heading2"/>
      </w:pPr>
      <w:r>
        <w:t>3.2 Test quality</w:t>
      </w:r>
    </w:p>
    <w:p>
      <w:pPr>
        <w:pStyle w:val="ListBullet"/>
      </w:pPr>
      <w:r>
        <w:t>OAuthStateSignerTest covers round-trip, tamper, and start≠state.</w:t>
      </w:r>
    </w:p>
    <w:p>
      <w:pPr>
        <w:pStyle w:val="ListBullet"/>
      </w:pPr>
      <w:r>
        <w:t>EmailOAuthFlowE2ETest is thorough (full MockMvc + real signer).</w:t>
      </w:r>
    </w:p>
    <w:p>
      <w:pPr>
        <w:pStyle w:val="ListBullet"/>
      </w:pPr>
      <w:r>
        <w:t>EmailCredentialServiceTest added for patient-role paths.</w:t>
      </w:r>
    </w:p>
    <w:p>
      <w:pPr>
        <w:pStyle w:val="ListBullet"/>
      </w:pPr>
      <w:r>
        <w:t>Consider adding: expired startToken, disallowed returnUrl host, revoke failure still deletes.</w:t>
      </w:r>
    </w:p>
    <w:p>
      <w:pPr>
        <w:pStyle w:val="Heading2"/>
      </w:pPr>
      <w:r>
        <w:t>3.3 Style nits</w:t>
      </w:r>
    </w:p>
    <w:p>
      <w:pPr>
        <w:pStyle w:val="ListBullet"/>
      </w:pPr>
      <w:r>
        <w:t>Prefer @Slf4j over System.out in GoogleOAuthService.</w:t>
      </w:r>
    </w:p>
    <w:p>
      <w:pPr>
        <w:pStyle w:val="ListBullet"/>
      </w:pPr>
      <w:r>
        <w:t>Normalize EmailOAuthController whitespace.</w:t>
      </w:r>
    </w:p>
    <w:p>
      <w:pPr>
        <w:pStyle w:val="ListBullet"/>
      </w:pPr>
      <w:r>
        <w:t>google.oauth docs updated — good operator hygiene.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[Medium] Replace System.out with structured logging</w:t>
      </w:r>
    </w:p>
    <w:p>
      <w:r>
        <w:rPr>
          <w:rFonts w:ascii="Consolas" w:hAnsi="Consolas"/>
          <w:sz w:val="18"/>
        </w:rPr>
        <w:t>@Slf4j</w:t>
        <w:br/>
        <w:t>public class GoogleOAuthService {</w:t>
        <w:br/>
        <w:t xml:space="preserve">  public void exchange(String userId, String code) {</w:t>
        <w:br/>
        <w:t xml:space="preserve">    log.debug("Starting Gmail token exchange for userId={}", userId);</w:t>
        <w:br/>
        <w:t xml:space="preserve">    // never log access_token / refresh_token</w:t>
        <w:br/>
        <w:t xml:space="preserve">    ...</w:t>
        <w:br/>
        <w:t xml:space="preserve">  }</w:t>
        <w:br/>
        <w:t>}</w:t>
      </w:r>
    </w:p>
    <w:p>
      <w:pPr>
        <w:pStyle w:val="Heading2"/>
      </w:pPr>
      <w:r>
        <w:t>4.2 [Medium] Restrict localhost return URLs outside dev</w:t>
      </w:r>
    </w:p>
    <w:p>
      <w:r>
        <w:rPr>
          <w:rFonts w:ascii="Consolas" w:hAnsi="Consolas"/>
          <w:sz w:val="18"/>
        </w:rPr>
        <w:t>public OAuthRedirectValidator(</w:t>
        <w:br/>
        <w:t xml:space="preserve">        @Value("${google.oauth.frontend-url:http://localhost}") String googleFrontendUrl,</w:t>
        <w:br/>
        <w:t xml:space="preserve">        @Value("${frontend.base-url:http://localhost:3000}") String appFrontendUrl,</w:t>
        <w:br/>
        <w:t xml:space="preserve">        @Value("${google.oauth.allowed-return-hosts:}") String extraHosts,</w:t>
        <w:br/>
        <w:t xml:space="preserve">        @Value("${google.oauth.allow-localhost-return:true}") boolean allowLocalhost) {</w:t>
        <w:br/>
        <w:t xml:space="preserve">  this.allowLocalhost = allowLocalhost;</w:t>
        <w:br/>
        <w:t xml:space="preserve">  ...</w:t>
        <w:br/>
        <w:t>}</w:t>
      </w:r>
    </w:p>
    <w:p>
      <w:pPr>
        <w:pStyle w:val="Heading2"/>
      </w:pPr>
      <w:r>
        <w:t>4.3 [Low] One-time start token (optional hardening)</w:t>
      </w:r>
    </w:p>
    <w:p>
      <w:r>
        <w:t>Store consumed nonce/jti in a short TTL cache when verifyStartToken succeeds. Reject reuse. Same pattern can apply to callback state if desired.</w:t>
      </w:r>
    </w:p>
    <w:p>
      <w:pPr>
        <w:pStyle w:val="Heading2"/>
      </w:pPr>
      <w:r>
        <w:t>4.4 [Low] Use or remove STATUS_EXPIRED</w:t>
      </w:r>
    </w:p>
    <w:p>
      <w:r>
        <w:rPr>
          <w:rFonts w:ascii="Consolas" w:hAnsi="Consolas"/>
          <w:sz w:val="18"/>
        </w:rPr>
        <w:t>// Option A — soft expiry without forcing reconnect UI:</w:t>
        <w:br/>
        <w:t>if (credential.getExpiresAt() != null</w:t>
        <w:br/>
        <w:t xml:space="preserve">        &amp;&amp; credential.getExpiresAt().isBefore(Instant.now())</w:t>
        <w:br/>
        <w:t xml:space="preserve">        &amp;&amp; hasRefreshToken(credential)) {</w:t>
        <w:br/>
        <w:t xml:space="preserve">  return EmailConnectionStatus.expired(provider, credential.getExpiresAt());</w:t>
        <w:br/>
        <w:t>}</w:t>
        <w:br/>
        <w:t>// Option B — delete unused STATUS_EXPIRED constant</w:t>
      </w:r>
    </w:p>
    <w:p>
      <w:pPr>
        <w:pStyle w:val="Heading2"/>
      </w:pPr>
      <w:r>
        <w:t>4.5 [Low] Reformat EmailOAuthController</w:t>
      </w:r>
    </w:p>
    <w:p>
      <w:r>
        <w:t>Run project formatter / remove double blank lines introduced in f9d7858.</w:t>
      </w:r>
    </w:p>
    <w:p>
      <w:pPr>
        <w:pStyle w:val="Heading2"/>
      </w:pPr>
      <w:r>
        <w:t>4.6 Pre-merge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Confirm CODEOWNERS belongs in this PR</w:t>
            </w:r>
          </w:p>
        </w:tc>
        <w:tc>
          <w:tcPr>
            <w:tcW w:type="dxa" w:w="4320"/>
          </w:tcPr>
          <w:p>
            <w:r>
              <w:t>Drop if unrelated</w:t>
            </w:r>
          </w:p>
        </w:tc>
      </w:tr>
      <w:tr>
        <w:tc>
          <w:tcPr>
            <w:tcW w:type="dxa" w:w="4320"/>
          </w:tcPr>
          <w:p>
            <w:r>
              <w:t>Replace System.out in GoogleOAuthService</w:t>
            </w:r>
          </w:p>
        </w:tc>
        <w:tc>
          <w:tcPr>
            <w:tcW w:type="dxa" w:w="4320"/>
          </w:tcPr>
          <w:p>
            <w:r>
              <w:t>SLF4J DEBUG only</w:t>
            </w:r>
          </w:p>
        </w:tc>
      </w:tr>
      <w:tr>
        <w:tc>
          <w:tcPr>
            <w:tcW w:type="dxa" w:w="4320"/>
          </w:tcPr>
          <w:p>
            <w:r>
              <w:t>Reformat EmailOAuthController</w:t>
            </w:r>
          </w:p>
        </w:tc>
        <w:tc>
          <w:tcPr>
            <w:tcW w:type="dxa" w:w="4320"/>
          </w:tcPr>
          <w:p>
            <w:r>
              <w:t>Normal Java spacing</w:t>
            </w:r>
          </w:p>
        </w:tc>
      </w:tr>
      <w:tr>
        <w:tc>
          <w:tcPr>
            <w:tcW w:type="dxa" w:w="4320"/>
          </w:tcPr>
          <w:p>
            <w:r>
              <w:t>Run EmailOAuth* + EmailCredential* + E2E tests</w:t>
            </w:r>
          </w:p>
        </w:tc>
        <w:tc>
          <w:tcPr>
            <w:tcW w:type="dxa" w:w="4320"/>
          </w:tcPr>
          <w:p>
            <w:r>
              <w:t>All green</w:t>
            </w:r>
          </w:p>
        </w:tc>
      </w:tr>
      <w:tr>
        <w:tc>
          <w:tcPr>
            <w:tcW w:type="dxa" w:w="4320"/>
          </w:tcPr>
          <w:p>
            <w:r>
              <w:t>Manual: connect-url → Google → callback → status CONNECTED</w:t>
            </w:r>
          </w:p>
        </w:tc>
        <w:tc>
          <w:tcPr>
            <w:tcW w:type="dxa" w:w="4320"/>
          </w:tcPr>
          <w:p>
            <w:r>
              <w:t>Works</w:t>
            </w:r>
          </w:p>
        </w:tc>
      </w:tr>
      <w:tr>
        <w:tc>
          <w:tcPr>
            <w:tcW w:type="dxa" w:w="4320"/>
          </w:tcPr>
          <w:p>
            <w:r>
              <w:t>Manual: disconnect → status NOT_CONNECTED; digest fails closed</w:t>
            </w:r>
          </w:p>
        </w:tc>
        <w:tc>
          <w:tcPr>
            <w:tcW w:type="dxa" w:w="4320"/>
          </w:tcPr>
          <w:p>
            <w:r>
              <w:t>Works</w:t>
            </w:r>
          </w:p>
        </w:tc>
      </w:tr>
    </w:tbl>
    <w:p>
      <w:pPr>
        <w:pStyle w:val="Heading2"/>
      </w:pPr>
      <w:r>
        <w:t>Summary table — findings by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Start token / state replay until TTL (no server jti store)</w:t>
            </w:r>
          </w:p>
        </w:tc>
        <w:tc>
          <w:tcPr>
            <w:tcW w:type="dxa" w:w="2880"/>
          </w:tcPr>
          <w:p>
            <w:r>
              <w:t>4.3 optional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localhost always allowed for returnUrl</w:t>
            </w:r>
          </w:p>
        </w:tc>
        <w:tc>
          <w:tcPr>
            <w:tcW w:type="dxa" w:w="2880"/>
          </w:tcPr>
          <w:p>
            <w:r>
              <w:t>4.2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System.out OAuth diagnostics</w:t>
            </w:r>
          </w:p>
        </w:tc>
        <w:tc>
          <w:tcPr>
            <w:tcW w:type="dxa" w:w="2880"/>
          </w:tcPr>
          <w:p>
            <w:r>
              <w:t>4.1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STATUS_EXPIRED unused</w:t>
            </w:r>
          </w:p>
        </w:tc>
        <w:tc>
          <w:tcPr>
            <w:tcW w:type="dxa" w:w="2880"/>
          </w:tcPr>
          <w:p>
            <w:r>
              <w:t>4.4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demo-user → currentUser fallback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CODEOWNERS may be out of scope</w:t>
            </w:r>
          </w:p>
        </w:tc>
        <w:tc>
          <w:tcPr>
            <w:tcW w:type="dxa" w:w="2880"/>
          </w:tcPr>
          <w:p>
            <w:r>
              <w:t>4.6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EmailOAuthController double-spacing</w:t>
            </w:r>
          </w:p>
        </w:tc>
        <w:tc>
          <w:tcPr>
            <w:tcW w:type="dxa" w:w="2880"/>
          </w:tcPr>
          <w:p>
            <w:r>
              <w:t>4.5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