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Team E Milestone 2 TDD — Section Outline</w:t>
      </w:r>
    </w:p>
    <w:p>
      <w:r>
        <w:t>Extracted: 2026-07-10</w:t>
      </w:r>
    </w:p>
    <w:p>
      <w:r>
        <w:t>Source: C:\Users\ravic\Downloads\CareConnect_Milestone_2_TDD_TEAM E.docx</w:t>
      </w:r>
    </w:p>
    <w:p>
      <w:r>
        <w:t>This document lists the sections present in CareConnect_Milestone_2_TDD_TEAM E.docx.</w:t>
      </w:r>
    </w:p>
    <w:p/>
    <w:p>
      <w:pPr>
        <w:pStyle w:val="Heading1"/>
      </w:pPr>
      <w:r>
        <w:t>Front matter</w:t>
      </w:r>
    </w:p>
    <w:p>
      <w:pPr>
        <w:pStyle w:val="ListBullet"/>
      </w:pPr>
      <w:r>
        <w:t>Revision History</w:t>
      </w:r>
    </w:p>
    <w:p>
      <w:pPr>
        <w:pStyle w:val="Heading1"/>
      </w:pPr>
      <w:r>
        <w:t>1. Introduction</w:t>
      </w:r>
    </w:p>
    <w:p>
      <w:pPr>
        <w:pStyle w:val="ListBullet"/>
      </w:pPr>
      <w:r>
        <w:t>1.1 Purpose</w:t>
      </w:r>
    </w:p>
    <w:p>
      <w:pPr>
        <w:pStyle w:val="ListBullet"/>
      </w:pPr>
      <w:r>
        <w:t>1.2 Intended Audience</w:t>
      </w:r>
    </w:p>
    <w:p>
      <w:pPr>
        <w:pStyle w:val="ListBullet"/>
      </w:pPr>
      <w:r>
        <w:t>1.3 Document Scope</w:t>
      </w:r>
    </w:p>
    <w:p>
      <w:pPr>
        <w:pStyle w:val="ListBullet"/>
      </w:pPr>
      <w:r>
        <w:t>1.4 Definitions, Acronyms, and Abbreviations</w:t>
      </w:r>
    </w:p>
    <w:p>
      <w:pPr>
        <w:pStyle w:val="ListBullet"/>
      </w:pPr>
      <w:r>
        <w:t>1.5 References</w:t>
      </w:r>
    </w:p>
    <w:p>
      <w:pPr>
        <w:pStyle w:val="Heading1"/>
      </w:pPr>
      <w:r>
        <w:t>2. System Overview</w:t>
      </w:r>
    </w:p>
    <w:p>
      <w:pPr>
        <w:pStyle w:val="ListBullet"/>
      </w:pPr>
      <w:r>
        <w:t>2.1 System Description</w:t>
      </w:r>
    </w:p>
    <w:p>
      <w:pPr>
        <w:pStyle w:val="ListBullet"/>
      </w:pPr>
      <w:r>
        <w:t>2.2 System Objectives</w:t>
      </w:r>
    </w:p>
    <w:p>
      <w:pPr>
        <w:pStyle w:val="ListBullet"/>
      </w:pPr>
      <w:r>
        <w:t>2.3 System Users</w:t>
      </w:r>
    </w:p>
    <w:p>
      <w:pPr>
        <w:pStyle w:val="ListBullet"/>
      </w:pPr>
      <w:r>
        <w:t>2.4 Operating Environment</w:t>
      </w:r>
    </w:p>
    <w:p>
      <w:pPr>
        <w:pStyle w:val="Heading1"/>
      </w:pPr>
      <w:r>
        <w:t>3. Architecture Diagram</w:t>
      </w:r>
    </w:p>
    <w:p>
      <w:pPr>
        <w:pStyle w:val="ListBullet"/>
      </w:pPr>
      <w:r>
        <w:t>3.1 High-Level Architecture</w:t>
      </w:r>
    </w:p>
    <w:p>
      <w:pPr>
        <w:pStyle w:val="ListBullet"/>
      </w:pPr>
      <w:r>
        <w:t>3.2 Component Responsibilities</w:t>
      </w:r>
    </w:p>
    <w:p>
      <w:pPr>
        <w:pStyle w:val="ListBullet"/>
      </w:pPr>
      <w:r>
        <w:t>3.3 Data Flow or Workflow View</w:t>
      </w:r>
    </w:p>
    <w:p>
      <w:pPr>
        <w:pStyle w:val="ListBullet"/>
      </w:pPr>
      <w:r>
        <w:t>3.3.1 Use-Case Diagrams Hosted Here</w:t>
      </w:r>
    </w:p>
    <w:p>
      <w:pPr>
        <w:pStyle w:val="ListBullet"/>
      </w:pPr>
      <w:r>
        <w:t>3.4 Module Architecture</w:t>
      </w:r>
    </w:p>
    <w:p>
      <w:pPr>
        <w:pStyle w:val="ListBullet"/>
      </w:pPr>
      <w:r>
        <w:t>3.5 Deployment View</w:t>
      </w:r>
    </w:p>
    <w:p>
      <w:pPr>
        <w:pStyle w:val="Heading1"/>
      </w:pPr>
      <w:r>
        <w:t>4. Technology Stack</w:t>
      </w:r>
    </w:p>
    <w:p>
      <w:pPr>
        <w:pStyle w:val="ListBullet"/>
      </w:pPr>
      <w:r>
        <w:t>4.1 Selected Technologies</w:t>
      </w:r>
    </w:p>
    <w:p>
      <w:pPr>
        <w:pStyle w:val="ListBullet"/>
      </w:pPr>
      <w:r>
        <w:t>4.2 Technology Decisions and Assumptions</w:t>
      </w:r>
    </w:p>
    <w:p>
      <w:pPr>
        <w:pStyle w:val="ListBullet"/>
      </w:pPr>
      <w:r>
        <w:t>4.3 Technology Risks</w:t>
      </w:r>
    </w:p>
    <w:p>
      <w:pPr>
        <w:pStyle w:val="Heading1"/>
      </w:pPr>
      <w:r>
        <w:t>5. Functional Specifications</w:t>
      </w:r>
    </w:p>
    <w:p>
      <w:pPr>
        <w:pStyle w:val="ListBullet"/>
      </w:pPr>
      <w:r>
        <w:t>5.1 Call or Visit Summaries</w:t>
      </w:r>
    </w:p>
    <w:p>
      <w:pPr>
        <w:pStyle w:val="ListBullet"/>
      </w:pPr>
      <w:r>
        <w:t>5.1.1 Implemented Use Cases</w:t>
      </w:r>
    </w:p>
    <w:p>
      <w:pPr>
        <w:pStyle w:val="ListBullet"/>
      </w:pPr>
      <w:r>
        <w:t>5.2 AI-Assisted Retrieval (Ask AI)</w:t>
      </w:r>
    </w:p>
    <w:p>
      <w:pPr>
        <w:pStyle w:val="ListBullet"/>
      </w:pPr>
      <w:r>
        <w:t>5.2.1 Implemented Use Cases</w:t>
      </w:r>
    </w:p>
    <w:p>
      <w:pPr>
        <w:pStyle w:val="ListBullet"/>
      </w:pPr>
      <w:r>
        <w:t>5.3 USPS Informed Delivery Mail Agent</w:t>
      </w:r>
    </w:p>
    <w:p>
      <w:pPr>
        <w:pStyle w:val="ListBullet"/>
      </w:pPr>
      <w:r>
        <w:t>5.3.1 Implemented Use Cases</w:t>
      </w:r>
    </w:p>
    <w:p>
      <w:pPr>
        <w:pStyle w:val="ListBullet"/>
      </w:pPr>
      <w:r>
        <w:t>5.4 Short-Term Memory (STML) Support</w:t>
      </w:r>
    </w:p>
    <w:p>
      <w:pPr>
        <w:pStyle w:val="ListBullet"/>
      </w:pPr>
      <w:r>
        <w:t>5.4.1 Implemented Use Cases</w:t>
      </w:r>
    </w:p>
    <w:p>
      <w:pPr>
        <w:pStyle w:val="ListBullet"/>
      </w:pPr>
      <w:r>
        <w:t>5.5 Safety, Consent &amp; Clarity</w:t>
      </w:r>
    </w:p>
    <w:p>
      <w:pPr>
        <w:pStyle w:val="ListBullet"/>
      </w:pPr>
      <w:r>
        <w:t>5.6 Cross-Team Functional Dependencies</w:t>
      </w:r>
    </w:p>
    <w:p>
      <w:pPr>
        <w:pStyle w:val="Heading1"/>
      </w:pPr>
      <w:r>
        <w:t>6. API Design Specification</w:t>
      </w:r>
    </w:p>
    <w:p>
      <w:pPr>
        <w:pStyle w:val="ListBullet"/>
      </w:pPr>
      <w:r>
        <w:t>6.1 API Conventions and Standards</w:t>
      </w:r>
    </w:p>
    <w:p>
      <w:pPr>
        <w:pStyle w:val="ListBullet"/>
      </w:pPr>
      <w:r>
        <w:t>6.2 Endpoint Summary</w:t>
      </w:r>
    </w:p>
    <w:p>
      <w:pPr>
        <w:pStyle w:val="ListBullet"/>
      </w:pPr>
      <w:r>
        <w:t>6.2.1 POST /api/ai/ask — Parameter Reference</w:t>
      </w:r>
    </w:p>
    <w:p>
      <w:pPr>
        <w:pStyle w:val="ListBullet"/>
      </w:pPr>
      <w:r>
        <w:t>6.2.2 POST /api/summaries/{id}/items/{itemId}/confirm</w:t>
      </w:r>
    </w:p>
    <w:p>
      <w:pPr>
        <w:pStyle w:val="ListBullet"/>
      </w:pPr>
      <w:r>
        <w:t>6.3 Request and Response Examples</w:t>
      </w:r>
    </w:p>
    <w:p>
      <w:pPr>
        <w:pStyle w:val="ListBullet"/>
      </w:pPr>
      <w:r>
        <w:t>6.4 Error Handling and Status Codes</w:t>
      </w:r>
    </w:p>
    <w:p>
      <w:pPr>
        <w:pStyle w:val="Heading1"/>
      </w:pPr>
      <w:r>
        <w:t>7. Data Model Specification</w:t>
      </w:r>
    </w:p>
    <w:p>
      <w:pPr>
        <w:pStyle w:val="ListBullet"/>
      </w:pPr>
      <w:r>
        <w:t>7.1 Data Modeling Approach and Assumptions</w:t>
      </w:r>
    </w:p>
    <w:p>
      <w:pPr>
        <w:pStyle w:val="ListBullet"/>
      </w:pPr>
      <w:r>
        <w:t>7.2 Data Models by Assigned Module</w:t>
      </w:r>
    </w:p>
    <w:p>
      <w:pPr>
        <w:pStyle w:val="ListBullet"/>
      </w:pPr>
      <w:r>
        <w:t>7.3 Data Dictionary Alignment</w:t>
      </w:r>
    </w:p>
    <w:p>
      <w:pPr>
        <w:pStyle w:val="ListBullet"/>
      </w:pPr>
      <w:r>
        <w:t>7.3.1 Summary Table — Data Dictionary</w:t>
      </w:r>
    </w:p>
    <w:p>
      <w:pPr>
        <w:pStyle w:val="ListBullet"/>
      </w:pPr>
      <w:r>
        <w:t>7.3.2 MailPiece Table — Data Dictionary</w:t>
      </w:r>
    </w:p>
    <w:p>
      <w:pPr>
        <w:pStyle w:val="Heading1"/>
      </w:pPr>
      <w:r>
        <w:t>8. UI / UX Design Specification</w:t>
      </w:r>
    </w:p>
    <w:p>
      <w:pPr>
        <w:pStyle w:val="ListBullet"/>
      </w:pPr>
      <w:r>
        <w:t>8.1 UI Design Approach and Principles</w:t>
      </w:r>
    </w:p>
    <w:p>
      <w:pPr>
        <w:pStyle w:val="ListBullet"/>
      </w:pPr>
      <w:r>
        <w:t>8.2 Screens and User Workflows Affected</w:t>
      </w:r>
    </w:p>
    <w:p>
      <w:pPr>
        <w:pStyle w:val="ListBullet"/>
      </w:pPr>
      <w:r>
        <w:t>8.3 Wireframes, Mockups, or Screen Notes</w:t>
      </w:r>
    </w:p>
    <w:p>
      <w:pPr>
        <w:pStyle w:val="ListBullet"/>
      </w:pPr>
      <w:r>
        <w:t>8.4 Accessibility Requirements</w:t>
      </w:r>
    </w:p>
    <w:p>
      <w:pPr>
        <w:pStyle w:val="ListBullet"/>
      </w:pPr>
      <w:r>
        <w:t>8.5 Display Text and Localization Impact</w:t>
      </w:r>
    </w:p>
    <w:p>
      <w:pPr>
        <w:pStyle w:val="Heading1"/>
      </w:pPr>
      <w:r>
        <w:t>9. Security Considerations</w:t>
      </w:r>
    </w:p>
    <w:p>
      <w:pPr>
        <w:pStyle w:val="ListBullet"/>
      </w:pPr>
      <w:r>
        <w:t>9.1 Data Privacy</w:t>
      </w:r>
    </w:p>
    <w:p>
      <w:pPr>
        <w:pStyle w:val="ListBullet"/>
      </w:pPr>
      <w:r>
        <w:t>9.2 Authentication and Authorization</w:t>
      </w:r>
    </w:p>
    <w:p>
      <w:pPr>
        <w:pStyle w:val="ListBullet"/>
      </w:pPr>
      <w:r>
        <w:t>9.3 Secure Data Transmission</w:t>
      </w:r>
    </w:p>
    <w:p>
      <w:pPr>
        <w:pStyle w:val="ListBullet"/>
      </w:pPr>
      <w:r>
        <w:t>9.4 API Security</w:t>
      </w:r>
    </w:p>
    <w:p>
      <w:pPr>
        <w:pStyle w:val="ListBullet"/>
      </w:pPr>
      <w:r>
        <w:t>9.5 Data Storage and Backup</w:t>
      </w:r>
    </w:p>
    <w:p>
      <w:pPr>
        <w:pStyle w:val="ListBullet"/>
      </w:pPr>
      <w:r>
        <w:t>9.6 Logging and Monitoring</w:t>
      </w:r>
    </w:p>
    <w:p>
      <w:pPr>
        <w:pStyle w:val="ListBullet"/>
      </w:pPr>
      <w:r>
        <w:t>9.7 External Service or AI Tool Security</w:t>
      </w:r>
    </w:p>
    <w:p>
      <w:pPr>
        <w:pStyle w:val="ListBullet"/>
      </w:pPr>
      <w:r>
        <w:t>9.8 Security Testing</w:t>
      </w:r>
    </w:p>
    <w:p>
      <w:pPr>
        <w:pStyle w:val="Heading1"/>
      </w:pPr>
      <w:r>
        <w:t>10. Error Handling</w:t>
      </w:r>
    </w:p>
    <w:p>
      <w:r>
        <w:t>(Section present; no numbered subsections in the source outline.)</w:t>
      </w:r>
    </w:p>
    <w:p>
      <w:pPr>
        <w:pStyle w:val="Heading1"/>
      </w:pPr>
      <w:r>
        <w:t>11. Performance &amp; Scalability</w:t>
      </w:r>
    </w:p>
    <w:p>
      <w:pPr>
        <w:pStyle w:val="ListBullet"/>
      </w:pPr>
      <w:r>
        <w:t>11.1 Objectives</w:t>
      </w:r>
    </w:p>
    <w:p>
      <w:pPr>
        <w:pStyle w:val="ListBullet"/>
      </w:pPr>
      <w:r>
        <w:t>11.2 Scalability Strategy</w:t>
      </w:r>
    </w:p>
    <w:p>
      <w:pPr>
        <w:pStyle w:val="ListBullet"/>
      </w:pPr>
      <w:r>
        <w:t>11.3 Performance Monitoring</w:t>
      </w:r>
    </w:p>
    <w:p>
      <w:pPr>
        <w:pStyle w:val="ListBullet"/>
      </w:pPr>
      <w:r>
        <w:t>11.4 Bottleneck Mitigation</w:t>
      </w:r>
    </w:p>
    <w:p>
      <w:pPr>
        <w:pStyle w:val="Heading1"/>
      </w:pPr>
      <w:r>
        <w:t>12. Testing Strategy</w:t>
      </w:r>
    </w:p>
    <w:p>
      <w:pPr>
        <w:pStyle w:val="ListBullet"/>
      </w:pPr>
      <w:r>
        <w:t>12.1 Testing Overview</w:t>
      </w:r>
    </w:p>
    <w:p>
      <w:pPr>
        <w:pStyle w:val="ListBullet"/>
      </w:pPr>
      <w:r>
        <w:t>12.2 Testing Levels</w:t>
      </w:r>
    </w:p>
    <w:p>
      <w:pPr>
        <w:pStyle w:val="ListBullet"/>
      </w:pPr>
      <w:r>
        <w:t>12.3 Feature-Specific Test Cases</w:t>
      </w:r>
    </w:p>
    <w:p>
      <w:pPr>
        <w:pStyle w:val="ListBullet"/>
      </w:pPr>
      <w:r>
        <w:t>12.4 Test Automation</w:t>
      </w:r>
    </w:p>
    <w:p>
      <w:pPr>
        <w:pStyle w:val="Heading1"/>
      </w:pPr>
      <w:r>
        <w:t>13. Deployment Strategy</w:t>
      </w:r>
    </w:p>
    <w:p>
      <w:pPr>
        <w:pStyle w:val="ListBullet"/>
      </w:pPr>
      <w:r>
        <w:t>13.1 Deployment Environments</w:t>
      </w:r>
    </w:p>
    <w:p>
      <w:pPr>
        <w:pStyle w:val="ListBullet"/>
      </w:pPr>
      <w:r>
        <w:t>13.2 Infrastructure or Hosting</w:t>
      </w:r>
    </w:p>
    <w:p>
      <w:pPr>
        <w:pStyle w:val="ListBullet"/>
      </w:pPr>
      <w:r>
        <w:t>13.3 CI/CD Pipeline</w:t>
      </w:r>
    </w:p>
    <w:p>
      <w:pPr>
        <w:pStyle w:val="ListBullet"/>
      </w:pPr>
      <w:r>
        <w:t>13.4 Rollback Procedure</w:t>
      </w:r>
    </w:p>
    <w:p>
      <w:pPr>
        <w:pStyle w:val="Heading1"/>
      </w:pPr>
      <w:r>
        <w:t>14. Known Issues &amp; Limitations</w:t>
      </w:r>
    </w:p>
    <w:p>
      <w:pPr>
        <w:pStyle w:val="ListBullet"/>
      </w:pPr>
      <w:r>
        <w:t>14.1 Technical Limitations</w:t>
      </w:r>
    </w:p>
    <w:p>
      <w:pPr>
        <w:pStyle w:val="ListBullet"/>
      </w:pPr>
      <w:r>
        <w:t>14.2 Known Issues</w:t>
      </w:r>
    </w:p>
    <w:p>
      <w:pPr>
        <w:pStyle w:val="ListBullet"/>
      </w:pPr>
      <w:r>
        <w:t>14.3 Exclusions</w:t>
      </w:r>
    </w:p>
    <w:p>
      <w:pPr>
        <w:pStyle w:val="ListBullet"/>
      </w:pPr>
      <w:r>
        <w:t>14.4 Future Enhancements</w:t>
      </w:r>
    </w:p>
    <w:p>
      <w:pPr>
        <w:pStyle w:val="ListBullet"/>
      </w:pPr>
      <w:r>
        <w:t>14.5 Cross-Team Resolution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