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A5C98" w14:textId="1A3067BD" w:rsidR="0008661E" w:rsidRPr="00064E59" w:rsidRDefault="00064E59" w:rsidP="00A87D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  <w:sz w:val="36"/>
          <w:szCs w:val="36"/>
        </w:rPr>
      </w:pPr>
      <w:r w:rsidRPr="00064E59">
        <w:rPr>
          <w:rFonts w:ascii="Arial" w:eastAsia="Arial" w:hAnsi="Arial" w:cs="Arial"/>
          <w:color w:val="000000"/>
          <w:sz w:val="36"/>
          <w:szCs w:val="36"/>
        </w:rPr>
        <w:t xml:space="preserve">Prepared by </w:t>
      </w:r>
      <w:r w:rsidR="0079691B">
        <w:rPr>
          <w:rFonts w:ascii="Arial" w:eastAsia="Arial" w:hAnsi="Arial" w:cs="Arial"/>
          <w:color w:val="000000"/>
          <w:sz w:val="36"/>
          <w:szCs w:val="36"/>
        </w:rPr>
        <w:t>NASA Maestro Team 1</w:t>
      </w:r>
      <w:r w:rsidRPr="00064E59">
        <w:rPr>
          <w:rFonts w:ascii="Arial" w:eastAsia="Arial" w:hAnsi="Arial" w:cs="Arial"/>
          <w:color w:val="000000"/>
          <w:sz w:val="36"/>
          <w:szCs w:val="36"/>
        </w:rPr>
        <w:t xml:space="preserve"> – System Request</w:t>
      </w:r>
    </w:p>
    <w:tbl>
      <w:tblPr>
        <w:tblStyle w:val="GridTable2-Accent3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08661E" w14:paraId="601B8D05" w14:textId="77777777" w:rsidTr="003A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14:paraId="33AF1DEB" w14:textId="1F488F5C" w:rsidR="0008661E" w:rsidRDefault="005B30AD" w:rsidP="00954C5A">
            <w:pPr>
              <w:jc w:val="center"/>
              <w:rPr>
                <w:rFonts w:ascii="Times New Roman" w:eastAsia="Times New Roman" w:hAnsi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/>
              </w:rPr>
              <w:t xml:space="preserve">System Request – </w:t>
            </w:r>
            <w:r w:rsidR="00954C5A" w:rsidRPr="00954C5A">
              <w:rPr>
                <w:rFonts w:ascii="Times New Roman" w:eastAsia="Times New Roman" w:hAnsi="Times New Roman"/>
                <w:b/>
                <w:bCs/>
              </w:rPr>
              <w:t xml:space="preserve">NASA Maestro </w:t>
            </w:r>
            <w:r w:rsidR="0079691B">
              <w:rPr>
                <w:rFonts w:ascii="Times New Roman" w:eastAsia="Times New Roman" w:hAnsi="Times New Roman"/>
                <w:b/>
                <w:bCs/>
              </w:rPr>
              <w:t>Format Test Tool</w:t>
            </w:r>
            <w:r w:rsidR="00954C5A" w:rsidRPr="00954C5A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</w:p>
        </w:tc>
      </w:tr>
      <w:tr w:rsidR="0008661E" w14:paraId="783BB283" w14:textId="77777777" w:rsidTr="003A2D85">
        <w:tc>
          <w:tcPr>
            <w:tcW w:w="9576" w:type="dxa"/>
          </w:tcPr>
          <w:p w14:paraId="1BFDF20E" w14:textId="0AD89B49" w:rsidR="0008661E" w:rsidRDefault="005B30AD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Project Sponsor</w:t>
            </w:r>
            <w:r>
              <w:rPr>
                <w:rFonts w:ascii="Times New Roman" w:eastAsia="Times New Roman" w:hAnsi="Times New Roman"/>
              </w:rPr>
              <w:t>: James Montalvo</w:t>
            </w:r>
            <w:r w:rsidR="008E29D5">
              <w:rPr>
                <w:rFonts w:ascii="Times New Roman" w:eastAsia="Times New Roman" w:hAnsi="Times New Roman"/>
              </w:rPr>
              <w:t xml:space="preserve">, </w:t>
            </w:r>
            <w:r w:rsidR="009A0349">
              <w:rPr>
                <w:rFonts w:ascii="Times New Roman" w:eastAsia="Times New Roman" w:hAnsi="Times New Roman"/>
              </w:rPr>
              <w:t>K</w:t>
            </w:r>
            <w:r w:rsidR="009A0349" w:rsidRPr="009A0349">
              <w:rPr>
                <w:rFonts w:ascii="Times New Roman" w:eastAsia="Times New Roman" w:hAnsi="Times New Roman"/>
              </w:rPr>
              <w:t>ristopher</w:t>
            </w:r>
            <w:r w:rsidR="009A0349">
              <w:rPr>
                <w:rFonts w:ascii="Times New Roman" w:eastAsia="Times New Roman" w:hAnsi="Times New Roman"/>
              </w:rPr>
              <w:t xml:space="preserve"> </w:t>
            </w:r>
            <w:r w:rsidR="008E29D5" w:rsidRPr="008E29D5">
              <w:rPr>
                <w:rFonts w:ascii="Times New Roman" w:eastAsia="Times New Roman" w:hAnsi="Times New Roman"/>
              </w:rPr>
              <w:t>Field</w:t>
            </w:r>
          </w:p>
        </w:tc>
      </w:tr>
      <w:tr w:rsidR="0008661E" w14:paraId="1514DDD8" w14:textId="77777777" w:rsidTr="003A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14:paraId="37DD586E" w14:textId="1D115DD2" w:rsidR="00934041" w:rsidRPr="00934041" w:rsidRDefault="005B30AD" w:rsidP="00934041">
            <w:pPr>
              <w:contextualSpacing/>
              <w:jc w:val="both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Project Team:  </w:t>
            </w:r>
            <w:r w:rsidR="00934041" w:rsidRPr="00934041">
              <w:rPr>
                <w:rFonts w:ascii="Times New Roman" w:eastAsia="Times New Roman" w:hAnsi="Times New Roman"/>
                <w:bCs/>
              </w:rPr>
              <w:t>Alberto Bon</w:t>
            </w:r>
            <w:r w:rsidR="002E02DA">
              <w:rPr>
                <w:rFonts w:ascii="Times New Roman" w:eastAsia="Times New Roman" w:hAnsi="Times New Roman"/>
                <w:bCs/>
              </w:rPr>
              <w:t>f</w:t>
            </w:r>
            <w:r w:rsidR="00934041" w:rsidRPr="00934041">
              <w:rPr>
                <w:rFonts w:ascii="Times New Roman" w:eastAsia="Times New Roman" w:hAnsi="Times New Roman"/>
                <w:bCs/>
              </w:rPr>
              <w:t>iglio, Kenya Foster, Beatrice Oluwabuyi, Jacquetta Reid, Rick</w:t>
            </w:r>
          </w:p>
          <w:p w14:paraId="260E89D0" w14:textId="77777777" w:rsidR="0008661E" w:rsidRDefault="00934041" w:rsidP="00934041">
            <w:pPr>
              <w:contextualSpacing/>
              <w:jc w:val="both"/>
              <w:rPr>
                <w:rFonts w:ascii="Times New Roman" w:eastAsia="Times New Roman" w:hAnsi="Times New Roman"/>
                <w:bCs/>
              </w:rPr>
            </w:pPr>
            <w:r w:rsidRPr="00934041">
              <w:rPr>
                <w:rFonts w:ascii="Times New Roman" w:eastAsia="Times New Roman" w:hAnsi="Times New Roman"/>
                <w:bCs/>
              </w:rPr>
              <w:t>Stuart, Tiezheng Yuan</w:t>
            </w:r>
          </w:p>
          <w:p w14:paraId="253C4AF8" w14:textId="3DC412B5" w:rsidR="00934041" w:rsidRDefault="00934041" w:rsidP="00934041">
            <w:pPr>
              <w:contextualSpacing/>
              <w:jc w:val="both"/>
              <w:rPr>
                <w:rFonts w:ascii="Times New Roman" w:eastAsia="Times New Roman" w:hAnsi="Times New Roman"/>
                <w:b/>
              </w:rPr>
            </w:pPr>
          </w:p>
        </w:tc>
      </w:tr>
      <w:tr w:rsidR="0008661E" w14:paraId="039ADC57" w14:textId="77777777" w:rsidTr="003A2D85">
        <w:trPr>
          <w:trHeight w:val="980"/>
        </w:trPr>
        <w:tc>
          <w:tcPr>
            <w:tcW w:w="9576" w:type="dxa"/>
          </w:tcPr>
          <w:p w14:paraId="3208B05A" w14:textId="77777777" w:rsidR="00AB33BB" w:rsidRDefault="005B30AD" w:rsidP="00667E89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Business Need</w:t>
            </w:r>
            <w:r>
              <w:rPr>
                <w:rFonts w:ascii="Times New Roman" w:eastAsia="Times New Roman" w:hAnsi="Times New Roman"/>
              </w:rPr>
              <w:t xml:space="preserve">: </w:t>
            </w:r>
          </w:p>
          <w:p w14:paraId="5C8F6176" w14:textId="07CB16CC" w:rsidR="0008661E" w:rsidRPr="00667E89" w:rsidRDefault="008E29D5" w:rsidP="00AB33BB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B33BB">
              <w:rPr>
                <w:rFonts w:eastAsia="Times New Roman"/>
              </w:rPr>
              <w:t xml:space="preserve">Currently, EVA/IVA operators and actors must rely on printed copies of </w:t>
            </w:r>
            <w:r w:rsidR="003A2D85">
              <w:rPr>
                <w:rFonts w:eastAsia="Times New Roman"/>
              </w:rPr>
              <w:t>documents given by PM</w:t>
            </w:r>
            <w:r w:rsidRPr="00AB33BB">
              <w:rPr>
                <w:rFonts w:eastAsia="Times New Roman"/>
              </w:rPr>
              <w:t xml:space="preserve">. The business need is to create a programmatic, </w:t>
            </w:r>
            <w:r w:rsidR="003A2D85">
              <w:rPr>
                <w:rFonts w:eastAsia="Times New Roman"/>
              </w:rPr>
              <w:t xml:space="preserve">converted document tool </w:t>
            </w:r>
            <w:r w:rsidRPr="00AB33BB">
              <w:rPr>
                <w:rFonts w:eastAsia="Times New Roman"/>
              </w:rPr>
              <w:t xml:space="preserve">for actors to see and be able to control using </w:t>
            </w:r>
            <w:r w:rsidR="003A2D85">
              <w:rPr>
                <w:rFonts w:eastAsia="Times New Roman"/>
              </w:rPr>
              <w:t xml:space="preserve">Format Test Tool (FTT) and verifier. </w:t>
            </w:r>
          </w:p>
        </w:tc>
      </w:tr>
      <w:tr w:rsidR="0008661E" w14:paraId="7EFE93BA" w14:textId="77777777" w:rsidTr="003A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9576" w:type="dxa"/>
          </w:tcPr>
          <w:p w14:paraId="79BCFA02" w14:textId="77777777" w:rsidR="00AB33BB" w:rsidRDefault="005B30AD" w:rsidP="009A7065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Business Requirements</w:t>
            </w:r>
            <w:r>
              <w:rPr>
                <w:rFonts w:ascii="Times New Roman" w:eastAsia="Times New Roman" w:hAnsi="Times New Roman"/>
              </w:rPr>
              <w:t xml:space="preserve">: </w:t>
            </w:r>
          </w:p>
          <w:p w14:paraId="226104B7" w14:textId="310A27BA" w:rsidR="0008661E" w:rsidRPr="00AB33BB" w:rsidRDefault="009A7065" w:rsidP="00AB33B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/>
              </w:rPr>
            </w:pPr>
            <w:r w:rsidRPr="00AB33BB">
              <w:rPr>
                <w:rFonts w:ascii="Times New Roman" w:eastAsia="Times New Roman" w:hAnsi="Times New Roman"/>
              </w:rPr>
              <w:t xml:space="preserve">The following high-level requirements were elicited from the project sponsor. The interface shall enable users to: Create a </w:t>
            </w:r>
            <w:r w:rsidR="005364B5">
              <w:rPr>
                <w:rFonts w:ascii="Times New Roman" w:eastAsia="Times New Roman" w:hAnsi="Times New Roman"/>
              </w:rPr>
              <w:t>project format to convert important documents that any</w:t>
            </w:r>
            <w:r w:rsidRPr="00AB33BB">
              <w:rPr>
                <w:rFonts w:ascii="Times New Roman" w:eastAsia="Times New Roman" w:hAnsi="Times New Roman"/>
              </w:rPr>
              <w:t xml:space="preserve"> actor's steps which can </w:t>
            </w:r>
            <w:r w:rsidR="005364B5">
              <w:rPr>
                <w:rFonts w:ascii="Times New Roman" w:eastAsia="Times New Roman" w:hAnsi="Times New Roman"/>
              </w:rPr>
              <w:t xml:space="preserve">display converted documents and or comparing images from documents or sent to </w:t>
            </w:r>
            <w:r w:rsidR="002E02DA">
              <w:rPr>
                <w:rFonts w:ascii="Times New Roman" w:eastAsia="Times New Roman" w:hAnsi="Times New Roman"/>
              </w:rPr>
              <w:t xml:space="preserve">the </w:t>
            </w:r>
            <w:r w:rsidR="005364B5">
              <w:rPr>
                <w:rFonts w:ascii="Times New Roman" w:eastAsia="Times New Roman" w:hAnsi="Times New Roman"/>
              </w:rPr>
              <w:t xml:space="preserve">actor. </w:t>
            </w:r>
          </w:p>
        </w:tc>
      </w:tr>
      <w:tr w:rsidR="0008661E" w14:paraId="19CA76A6" w14:textId="77777777" w:rsidTr="003A2D85">
        <w:trPr>
          <w:trHeight w:val="1340"/>
        </w:trPr>
        <w:tc>
          <w:tcPr>
            <w:tcW w:w="9576" w:type="dxa"/>
          </w:tcPr>
          <w:p w14:paraId="7FFED8DE" w14:textId="77777777" w:rsidR="00AB33BB" w:rsidRDefault="005B30AD" w:rsidP="00AB33BB">
            <w:pPr>
              <w:rPr>
                <w:rFonts w:ascii="Times New Roman" w:eastAsia="Times New Roman" w:hAnsi="Times New Roman"/>
              </w:rPr>
            </w:pPr>
            <w:r w:rsidRPr="00AB33BB">
              <w:rPr>
                <w:rFonts w:ascii="Times New Roman" w:eastAsia="Times New Roman" w:hAnsi="Times New Roman"/>
                <w:b/>
              </w:rPr>
              <w:t>Business Value</w:t>
            </w:r>
            <w:r w:rsidRPr="00AB33BB">
              <w:rPr>
                <w:rFonts w:ascii="Times New Roman" w:eastAsia="Times New Roman" w:hAnsi="Times New Roman"/>
              </w:rPr>
              <w:t xml:space="preserve">: </w:t>
            </w:r>
          </w:p>
          <w:p w14:paraId="60EA5BA3" w14:textId="483A93AF" w:rsidR="001036B0" w:rsidRPr="00AB33BB" w:rsidRDefault="009A7065" w:rsidP="00AB33B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</w:rPr>
            </w:pPr>
            <w:r w:rsidRPr="00AB33BB">
              <w:rPr>
                <w:rFonts w:eastAsia="Times New Roman"/>
              </w:rPr>
              <w:t xml:space="preserve">Currently, the procedure pages display both actor’s steps and related figures. Displaying the one actor’s </w:t>
            </w:r>
            <w:r w:rsidR="005364B5">
              <w:rPr>
                <w:rFonts w:eastAsia="Times New Roman"/>
              </w:rPr>
              <w:t xml:space="preserve">basic options for them to use </w:t>
            </w:r>
            <w:r w:rsidRPr="00AB33BB">
              <w:rPr>
                <w:rFonts w:eastAsia="Times New Roman"/>
              </w:rPr>
              <w:t xml:space="preserve">would make the process more usable This will be implemented </w:t>
            </w:r>
            <w:r w:rsidR="005364B5">
              <w:rPr>
                <w:rFonts w:eastAsia="Times New Roman"/>
              </w:rPr>
              <w:t>software within the selected web browser.</w:t>
            </w:r>
            <w:r w:rsidRPr="00AB33BB">
              <w:rPr>
                <w:rFonts w:eastAsia="Times New Roman"/>
              </w:rPr>
              <w:t xml:space="preserve"> The software will be controlled by specific </w:t>
            </w:r>
            <w:r w:rsidR="005364B5">
              <w:rPr>
                <w:rFonts w:eastAsia="Times New Roman"/>
              </w:rPr>
              <w:t>documents being selected.</w:t>
            </w:r>
          </w:p>
        </w:tc>
      </w:tr>
      <w:tr w:rsidR="0008661E" w14:paraId="66279844" w14:textId="77777777" w:rsidTr="007E1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  <w:tcBorders>
              <w:bottom w:val="nil"/>
            </w:tcBorders>
          </w:tcPr>
          <w:p w14:paraId="07369081" w14:textId="01C53EC5" w:rsidR="0008661E" w:rsidRDefault="005B30AD" w:rsidP="00482CA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>Special Issues or Constraints: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281D5871" w14:textId="12751743" w:rsidR="00AB33BB" w:rsidRPr="00AB33BB" w:rsidRDefault="00453546" w:rsidP="00AB33B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/>
              </w:rPr>
            </w:pPr>
            <w:r w:rsidRPr="00AB33BB">
              <w:rPr>
                <w:rFonts w:ascii="Times New Roman" w:eastAsia="Times New Roman" w:hAnsi="Times New Roman"/>
              </w:rPr>
              <w:t>Designing, implementing, testing</w:t>
            </w:r>
            <w:r w:rsidR="002E02DA">
              <w:rPr>
                <w:rFonts w:ascii="Times New Roman" w:eastAsia="Times New Roman" w:hAnsi="Times New Roman"/>
              </w:rPr>
              <w:t>,</w:t>
            </w:r>
            <w:r w:rsidRPr="00AB33BB">
              <w:rPr>
                <w:rFonts w:ascii="Times New Roman" w:eastAsia="Times New Roman" w:hAnsi="Times New Roman"/>
              </w:rPr>
              <w:t xml:space="preserve"> and integrating a UI into an existing application </w:t>
            </w:r>
            <w:r w:rsidR="003A2D85">
              <w:rPr>
                <w:rFonts w:ascii="Times New Roman" w:eastAsia="Times New Roman" w:hAnsi="Times New Roman"/>
              </w:rPr>
              <w:t>can give</w:t>
            </w:r>
            <w:r w:rsidRPr="00AB33BB">
              <w:rPr>
                <w:rFonts w:ascii="Times New Roman" w:eastAsia="Times New Roman" w:hAnsi="Times New Roman"/>
              </w:rPr>
              <w:t xml:space="preserve"> many challenges for a team with limited experience in application development. </w:t>
            </w:r>
          </w:p>
          <w:p w14:paraId="2CB675EC" w14:textId="7F585807" w:rsidR="00AB33BB" w:rsidRPr="00AB33BB" w:rsidRDefault="00453546" w:rsidP="00AB33B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/>
              </w:rPr>
            </w:pPr>
            <w:r w:rsidRPr="00AB33BB">
              <w:rPr>
                <w:rFonts w:ascii="Times New Roman" w:eastAsia="Times New Roman" w:hAnsi="Times New Roman"/>
              </w:rPr>
              <w:t>Daily and real</w:t>
            </w:r>
            <w:r w:rsidR="002E02DA">
              <w:rPr>
                <w:rFonts w:ascii="Times New Roman" w:eastAsia="Times New Roman" w:hAnsi="Times New Roman"/>
              </w:rPr>
              <w:t>-</w:t>
            </w:r>
            <w:r w:rsidRPr="00AB33BB">
              <w:rPr>
                <w:rFonts w:ascii="Times New Roman" w:eastAsia="Times New Roman" w:hAnsi="Times New Roman"/>
              </w:rPr>
              <w:t xml:space="preserve">time cooperation among members of </w:t>
            </w:r>
            <w:r w:rsidR="002E02DA">
              <w:rPr>
                <w:rFonts w:ascii="Times New Roman" w:eastAsia="Times New Roman" w:hAnsi="Times New Roman"/>
              </w:rPr>
              <w:t xml:space="preserve">a </w:t>
            </w:r>
            <w:r w:rsidRPr="00AB33BB">
              <w:rPr>
                <w:rFonts w:ascii="Times New Roman" w:eastAsia="Times New Roman" w:hAnsi="Times New Roman"/>
              </w:rPr>
              <w:t xml:space="preserve">geographically dispersed team </w:t>
            </w:r>
          </w:p>
          <w:p w14:paraId="733227A3" w14:textId="08D69FA0" w:rsidR="0008661E" w:rsidRDefault="00453546" w:rsidP="00AB33BB">
            <w:pPr>
              <w:pStyle w:val="ListParagraph"/>
              <w:numPr>
                <w:ilvl w:val="0"/>
                <w:numId w:val="5"/>
              </w:numPr>
              <w:jc w:val="both"/>
            </w:pPr>
            <w:r w:rsidRPr="00AB33BB">
              <w:rPr>
                <w:rFonts w:ascii="Times New Roman" w:eastAsia="Times New Roman" w:hAnsi="Times New Roman"/>
              </w:rPr>
              <w:t>Existing or unknown bugs in the application which may hinder the functionality of the interface</w:t>
            </w:r>
          </w:p>
        </w:tc>
      </w:tr>
      <w:tr w:rsidR="00453546" w14:paraId="11BA0556" w14:textId="77777777" w:rsidTr="007E1A27">
        <w:trPr>
          <w:trHeight w:val="1295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BB7BFA8" w14:textId="77777777" w:rsidR="00453546" w:rsidRDefault="00453546" w:rsidP="00453546">
            <w:pPr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453546">
              <w:rPr>
                <w:rFonts w:ascii="Times New Roman" w:eastAsia="Times New Roman" w:hAnsi="Times New Roman"/>
                <w:b/>
                <w:bCs/>
              </w:rPr>
              <w:t xml:space="preserve">Key </w:t>
            </w:r>
            <w:r>
              <w:rPr>
                <w:rFonts w:ascii="Times New Roman" w:eastAsia="Times New Roman" w:hAnsi="Times New Roman"/>
                <w:b/>
                <w:bCs/>
              </w:rPr>
              <w:t>R</w:t>
            </w:r>
            <w:r w:rsidRPr="00453546">
              <w:rPr>
                <w:rFonts w:ascii="Times New Roman" w:eastAsia="Times New Roman" w:hAnsi="Times New Roman"/>
                <w:b/>
                <w:bCs/>
              </w:rPr>
              <w:t>isks</w:t>
            </w:r>
            <w:r>
              <w:rPr>
                <w:rFonts w:ascii="Times New Roman" w:eastAsia="Times New Roman" w:hAnsi="Times New Roman"/>
                <w:b/>
                <w:bCs/>
              </w:rPr>
              <w:t xml:space="preserve">: </w:t>
            </w:r>
          </w:p>
          <w:p w14:paraId="76493982" w14:textId="77777777" w:rsidR="00AB33BB" w:rsidRPr="00AB33BB" w:rsidRDefault="00AB33BB" w:rsidP="00AB33B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/>
                <w:bCs/>
              </w:rPr>
            </w:pPr>
            <w:r w:rsidRPr="00AB33BB">
              <w:rPr>
                <w:rFonts w:ascii="Times New Roman" w:eastAsia="Times New Roman" w:hAnsi="Times New Roman"/>
                <w:bCs/>
              </w:rPr>
              <w:t>Initial difficulties running the updated version of the software</w:t>
            </w:r>
          </w:p>
          <w:p w14:paraId="1E41E359" w14:textId="60825E77" w:rsidR="00AB33BB" w:rsidRPr="00AB33BB" w:rsidRDefault="003A2D85" w:rsidP="00AB33B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Be able to understand</w:t>
            </w:r>
            <w:r w:rsidR="00AB33BB" w:rsidRPr="00AB33BB">
              <w:rPr>
                <w:rFonts w:ascii="Times New Roman" w:eastAsia="Times New Roman" w:hAnsi="Times New Roman"/>
                <w:bCs/>
              </w:rPr>
              <w:t xml:space="preserve"> the structure of the YAML</w:t>
            </w:r>
          </w:p>
          <w:p w14:paraId="0B2B2869" w14:textId="6935C04C" w:rsidR="00AB33BB" w:rsidRPr="00AB33BB" w:rsidRDefault="00AB33BB" w:rsidP="00AB33B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/>
                <w:bCs/>
              </w:rPr>
            </w:pPr>
            <w:r w:rsidRPr="00AB33BB">
              <w:rPr>
                <w:rFonts w:ascii="Times New Roman" w:eastAsia="Times New Roman" w:hAnsi="Times New Roman"/>
                <w:bCs/>
              </w:rPr>
              <w:t>Sync between actors in parallel</w:t>
            </w:r>
          </w:p>
        </w:tc>
      </w:tr>
    </w:tbl>
    <w:p w14:paraId="180952E1" w14:textId="77777777" w:rsidR="0008661E" w:rsidRDefault="0008661E">
      <w:bookmarkStart w:id="1" w:name="_GoBack"/>
      <w:bookmarkEnd w:id="1"/>
    </w:p>
    <w:sectPr w:rsidR="000866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2D9"/>
    <w:multiLevelType w:val="hybridMultilevel"/>
    <w:tmpl w:val="C8BA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6DD9"/>
    <w:multiLevelType w:val="multilevel"/>
    <w:tmpl w:val="E49E47B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3E75B1"/>
    <w:multiLevelType w:val="hybridMultilevel"/>
    <w:tmpl w:val="AD24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5FD9"/>
    <w:multiLevelType w:val="hybridMultilevel"/>
    <w:tmpl w:val="7F5C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0917"/>
    <w:multiLevelType w:val="hybridMultilevel"/>
    <w:tmpl w:val="6D6E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D7418"/>
    <w:multiLevelType w:val="multilevel"/>
    <w:tmpl w:val="3774C0D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1316DF"/>
    <w:multiLevelType w:val="multilevel"/>
    <w:tmpl w:val="4154B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F0673"/>
    <w:multiLevelType w:val="hybridMultilevel"/>
    <w:tmpl w:val="2D4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124F7"/>
    <w:multiLevelType w:val="hybridMultilevel"/>
    <w:tmpl w:val="7DBE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NDO2NLM0MTEzMTFR0lEKTi0uzszPAykwrAUAsOa7QSwAAAA="/>
  </w:docVars>
  <w:rsids>
    <w:rsidRoot w:val="0008661E"/>
    <w:rsid w:val="000221F7"/>
    <w:rsid w:val="00064E59"/>
    <w:rsid w:val="0008661E"/>
    <w:rsid w:val="001036B0"/>
    <w:rsid w:val="001331E0"/>
    <w:rsid w:val="001B5802"/>
    <w:rsid w:val="002E02DA"/>
    <w:rsid w:val="002F16B4"/>
    <w:rsid w:val="003A2D85"/>
    <w:rsid w:val="003D020C"/>
    <w:rsid w:val="00453546"/>
    <w:rsid w:val="00463EFA"/>
    <w:rsid w:val="00482CA6"/>
    <w:rsid w:val="004A2E45"/>
    <w:rsid w:val="005364B5"/>
    <w:rsid w:val="005B30AD"/>
    <w:rsid w:val="00641814"/>
    <w:rsid w:val="00667E89"/>
    <w:rsid w:val="0069607F"/>
    <w:rsid w:val="006D5E14"/>
    <w:rsid w:val="0079691B"/>
    <w:rsid w:val="007E1A27"/>
    <w:rsid w:val="008E29D5"/>
    <w:rsid w:val="00934041"/>
    <w:rsid w:val="00954C5A"/>
    <w:rsid w:val="009A0349"/>
    <w:rsid w:val="009A7065"/>
    <w:rsid w:val="00A87D47"/>
    <w:rsid w:val="00AB33BB"/>
    <w:rsid w:val="00CB42A9"/>
    <w:rsid w:val="00D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972D"/>
  <w15:docId w15:val="{A3AF3632-7618-4570-89AF-5330D7BD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7BB2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emplate">
    <w:name w:val="template"/>
    <w:basedOn w:val="Normal"/>
    <w:rsid w:val="001036B0"/>
    <w:pPr>
      <w:spacing w:after="0" w:line="240" w:lineRule="exact"/>
    </w:pPr>
    <w:rPr>
      <w:rFonts w:ascii="Arial" w:eastAsia="Times New Roman" w:hAnsi="Arial"/>
      <w:i/>
      <w:szCs w:val="20"/>
    </w:rPr>
  </w:style>
  <w:style w:type="paragraph" w:styleId="NormalWeb">
    <w:name w:val="Normal (Web)"/>
    <w:basedOn w:val="Normal"/>
    <w:uiPriority w:val="99"/>
    <w:semiHidden/>
    <w:unhideWhenUsed/>
    <w:rsid w:val="00667E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3BB"/>
    <w:pPr>
      <w:ind w:left="720"/>
      <w:contextualSpacing/>
    </w:pPr>
  </w:style>
  <w:style w:type="table" w:styleId="GridTable2-Accent3">
    <w:name w:val="Grid Table 2 Accent 3"/>
    <w:basedOn w:val="TableNormal"/>
    <w:uiPriority w:val="47"/>
    <w:rsid w:val="003A2D8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23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258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9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574">
          <w:marLeft w:val="20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426">
          <w:marLeft w:val="20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62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7CB5hijMDSH77gDjfUbCBCCbzg==">AMUW2mVbhimTNX7Wr20E5mnZqRkzOF8gGhXiPWxTSxfOEweYWAF3UlWUUCvnRnJJADuwbgpG/cOz9kJ2J4CEOdmEBcIXExMOypLC4rzRZfF1Od4PI8Z7ZBv4TsRSrpjYrA+HMuJoJELd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mosez</dc:creator>
  <cp:lastModifiedBy>Rick Stuart</cp:lastModifiedBy>
  <cp:revision>4</cp:revision>
  <dcterms:created xsi:type="dcterms:W3CDTF">2020-04-25T09:23:00Z</dcterms:created>
  <dcterms:modified xsi:type="dcterms:W3CDTF">2020-04-26T23:14:00Z</dcterms:modified>
</cp:coreProperties>
</file>