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7663D" w14:textId="4D47F361" w:rsidR="00EF1B58" w:rsidRPr="00023538" w:rsidRDefault="00023538">
      <w:pPr>
        <w:rPr>
          <w:rFonts w:ascii="Times New Roman" w:hAnsi="Times New Roman" w:cs="Times New Roman"/>
          <w:sz w:val="24"/>
          <w:szCs w:val="24"/>
        </w:rPr>
      </w:pPr>
      <w:proofErr w:type="spellStart"/>
      <w:r w:rsidRPr="00023538">
        <w:rPr>
          <w:rFonts w:ascii="Times New Roman" w:hAnsi="Times New Roman" w:cs="Times New Roman"/>
          <w:sz w:val="24"/>
          <w:szCs w:val="24"/>
        </w:rPr>
        <w:t>EMSPlus</w:t>
      </w:r>
      <w:proofErr w:type="spellEnd"/>
      <w:r w:rsidRPr="00023538">
        <w:rPr>
          <w:rFonts w:ascii="Times New Roman" w:hAnsi="Times New Roman" w:cs="Times New Roman"/>
          <w:sz w:val="24"/>
          <w:szCs w:val="24"/>
        </w:rPr>
        <w:t xml:space="preserve"> Team</w:t>
      </w:r>
    </w:p>
    <w:p w14:paraId="65369864" w14:textId="49A9E9EF" w:rsidR="00023538" w:rsidRPr="00023538" w:rsidRDefault="00023538">
      <w:pPr>
        <w:rPr>
          <w:rFonts w:ascii="Times New Roman" w:hAnsi="Times New Roman" w:cs="Times New Roman"/>
          <w:sz w:val="24"/>
          <w:szCs w:val="24"/>
        </w:rPr>
      </w:pPr>
      <w:r w:rsidRPr="00023538">
        <w:rPr>
          <w:rFonts w:ascii="Times New Roman" w:hAnsi="Times New Roman" w:cs="Times New Roman"/>
          <w:sz w:val="24"/>
          <w:szCs w:val="24"/>
        </w:rPr>
        <w:t>University of Maryland Global Campus</w:t>
      </w:r>
    </w:p>
    <w:p w14:paraId="16804A92" w14:textId="3C6A4089" w:rsidR="00023538" w:rsidRPr="00023538" w:rsidRDefault="00023538">
      <w:pPr>
        <w:rPr>
          <w:rFonts w:ascii="Times New Roman" w:hAnsi="Times New Roman" w:cs="Times New Roman"/>
          <w:sz w:val="24"/>
          <w:szCs w:val="24"/>
        </w:rPr>
      </w:pPr>
      <w:r w:rsidRPr="00023538">
        <w:rPr>
          <w:rFonts w:ascii="Times New Roman" w:hAnsi="Times New Roman" w:cs="Times New Roman"/>
          <w:sz w:val="24"/>
          <w:szCs w:val="24"/>
        </w:rPr>
        <w:t>SWEN 670 Software Engineering Project</w:t>
      </w:r>
    </w:p>
    <w:p w14:paraId="533A9E03" w14:textId="44F5936D" w:rsidR="00023538" w:rsidRPr="00023538" w:rsidRDefault="00023538">
      <w:pPr>
        <w:rPr>
          <w:rFonts w:ascii="Times New Roman" w:hAnsi="Times New Roman" w:cs="Times New Roman"/>
          <w:sz w:val="24"/>
          <w:szCs w:val="24"/>
        </w:rPr>
      </w:pPr>
      <w:r w:rsidRPr="00023538">
        <w:rPr>
          <w:rFonts w:ascii="Times New Roman" w:hAnsi="Times New Roman" w:cs="Times New Roman"/>
          <w:sz w:val="24"/>
          <w:szCs w:val="24"/>
        </w:rPr>
        <w:t xml:space="preserve">July </w:t>
      </w:r>
      <w:r w:rsidR="007A5D60">
        <w:rPr>
          <w:rFonts w:ascii="Times New Roman" w:hAnsi="Times New Roman" w:cs="Times New Roman"/>
          <w:sz w:val="24"/>
          <w:szCs w:val="24"/>
        </w:rPr>
        <w:t>26</w:t>
      </w:r>
      <w:r w:rsidR="009333C8">
        <w:rPr>
          <w:rFonts w:ascii="Times New Roman" w:hAnsi="Times New Roman" w:cs="Times New Roman"/>
          <w:sz w:val="24"/>
          <w:szCs w:val="24"/>
        </w:rPr>
        <w:t>,</w:t>
      </w:r>
      <w:r w:rsidRPr="00023538">
        <w:rPr>
          <w:rFonts w:ascii="Times New Roman" w:hAnsi="Times New Roman" w:cs="Times New Roman"/>
          <w:sz w:val="24"/>
          <w:szCs w:val="24"/>
        </w:rPr>
        <w:t xml:space="preserve"> 2020</w:t>
      </w:r>
    </w:p>
    <w:p w14:paraId="33EC6356" w14:textId="0EABAEB1" w:rsidR="00023538" w:rsidRPr="00023538" w:rsidRDefault="00023538">
      <w:pPr>
        <w:rPr>
          <w:rFonts w:ascii="Times New Roman" w:hAnsi="Times New Roman" w:cs="Times New Roman"/>
          <w:sz w:val="24"/>
          <w:szCs w:val="24"/>
        </w:rPr>
      </w:pPr>
    </w:p>
    <w:p w14:paraId="6B59649C" w14:textId="28980FFA" w:rsidR="00023538" w:rsidRPr="00023538" w:rsidRDefault="00023538" w:rsidP="00023538">
      <w:pPr>
        <w:jc w:val="center"/>
        <w:rPr>
          <w:rFonts w:ascii="Times New Roman" w:hAnsi="Times New Roman" w:cs="Times New Roman"/>
          <w:sz w:val="24"/>
          <w:szCs w:val="24"/>
        </w:rPr>
      </w:pPr>
      <w:r>
        <w:rPr>
          <w:rFonts w:ascii="Times New Roman" w:hAnsi="Times New Roman" w:cs="Times New Roman"/>
          <w:sz w:val="24"/>
          <w:szCs w:val="24"/>
        </w:rPr>
        <w:t>Earned Value Management Chart</w:t>
      </w:r>
    </w:p>
    <w:p w14:paraId="4010997D" w14:textId="57DD1425" w:rsidR="00023538" w:rsidRPr="00023538" w:rsidRDefault="00023538">
      <w:pPr>
        <w:rPr>
          <w:rFonts w:ascii="Times New Roman" w:hAnsi="Times New Roman" w:cs="Times New Roman"/>
          <w:sz w:val="24"/>
          <w:szCs w:val="24"/>
        </w:rPr>
      </w:pPr>
    </w:p>
    <w:p w14:paraId="1B6F9E38" w14:textId="5833A28E" w:rsidR="00023538" w:rsidRDefault="00023538" w:rsidP="00023538">
      <w:pPr>
        <w:rPr>
          <w:rFonts w:ascii="Times New Roman" w:hAnsi="Times New Roman" w:cs="Times New Roman"/>
          <w:sz w:val="24"/>
          <w:szCs w:val="24"/>
        </w:rPr>
      </w:pPr>
      <w:r>
        <w:rPr>
          <w:rFonts w:ascii="Times New Roman" w:hAnsi="Times New Roman" w:cs="Times New Roman"/>
          <w:sz w:val="24"/>
          <w:szCs w:val="24"/>
        </w:rPr>
        <w:t>This will be one of the many Earned Value Management updates that will keep track of our application project schedule, cost, and number of hours that’s being accounted for. Per the professor instructions, we’ve searched an hourly salary on the Indeed website for the position of Jr. Software Engineer:</w:t>
      </w:r>
    </w:p>
    <w:p w14:paraId="3AEF6996" w14:textId="77777777" w:rsidR="00023538" w:rsidRPr="00023538" w:rsidRDefault="00023538" w:rsidP="00023538">
      <w:pPr>
        <w:pStyle w:val="Heading5"/>
        <w:rPr>
          <w:sz w:val="24"/>
          <w:szCs w:val="24"/>
        </w:rPr>
      </w:pPr>
      <w:r w:rsidRPr="00023538">
        <w:rPr>
          <w:sz w:val="24"/>
          <w:szCs w:val="24"/>
        </w:rPr>
        <w:t>“</w:t>
      </w:r>
      <w:r w:rsidRPr="00023538">
        <w:rPr>
          <w:b w:val="0"/>
          <w:bCs w:val="0"/>
          <w:sz w:val="24"/>
          <w:szCs w:val="24"/>
        </w:rPr>
        <w:t xml:space="preserve">The estimated salary for a junior software engineer is $33.23 per hour in Baltimore, MD and $1,000 cash bonus per year” - </w:t>
      </w:r>
      <w:hyperlink r:id="rId4" w:history="1">
        <w:r w:rsidRPr="00023538">
          <w:rPr>
            <w:rStyle w:val="Hyperlink"/>
            <w:color w:val="auto"/>
            <w:sz w:val="24"/>
            <w:szCs w:val="24"/>
            <w:u w:val="none"/>
          </w:rPr>
          <w:t>https://www.indeed.com/career/junior-software-engineer/salaries/Baltimore--MD?from=top_sb</w:t>
        </w:r>
      </w:hyperlink>
    </w:p>
    <w:p w14:paraId="57CA56DB" w14:textId="113C5957" w:rsidR="009333C8" w:rsidRPr="00D37A70" w:rsidRDefault="00023538" w:rsidP="009333C8">
      <w:pPr>
        <w:rPr>
          <w:rFonts w:ascii="Times New Roman" w:hAnsi="Times New Roman" w:cs="Times New Roman"/>
          <w:spacing w:val="3"/>
          <w:sz w:val="24"/>
          <w:szCs w:val="24"/>
          <w:shd w:val="clear" w:color="auto" w:fill="FFFFFF"/>
        </w:rPr>
      </w:pPr>
      <w:r>
        <w:rPr>
          <w:rFonts w:ascii="Times New Roman" w:hAnsi="Times New Roman" w:cs="Times New Roman"/>
          <w:sz w:val="24"/>
          <w:szCs w:val="24"/>
        </w:rPr>
        <w:t xml:space="preserve">In addition, the professor as also establish that each member should work approximately 10 </w:t>
      </w:r>
      <w:r w:rsidRPr="00023538">
        <w:rPr>
          <w:rFonts w:ascii="Times New Roman" w:hAnsi="Times New Roman" w:cs="Times New Roman"/>
          <w:sz w:val="24"/>
          <w:szCs w:val="24"/>
        </w:rPr>
        <w:t>hours per week on the project. “</w:t>
      </w:r>
      <w:r w:rsidRPr="00023538">
        <w:rPr>
          <w:rFonts w:ascii="Times New Roman" w:hAnsi="Times New Roman" w:cs="Times New Roman"/>
          <w:spacing w:val="3"/>
          <w:sz w:val="24"/>
          <w:szCs w:val="24"/>
          <w:shd w:val="clear" w:color="auto" w:fill="FFFFFF"/>
        </w:rPr>
        <w:t xml:space="preserve">You should spend around 10 hours per week on this project, from those 10 hours use the time that you are going to work on this project as that role to multiply with the rate, and then sum up the total amount to come up with the total project cost estimate” – Professor Mir </w:t>
      </w:r>
      <w:proofErr w:type="spellStart"/>
      <w:r w:rsidRPr="00023538">
        <w:rPr>
          <w:rFonts w:ascii="Times New Roman" w:hAnsi="Times New Roman" w:cs="Times New Roman"/>
          <w:spacing w:val="3"/>
          <w:sz w:val="24"/>
          <w:szCs w:val="24"/>
          <w:shd w:val="clear" w:color="auto" w:fill="FFFFFF"/>
        </w:rPr>
        <w:t>Assadullah</w:t>
      </w:r>
      <w:proofErr w:type="spellEnd"/>
      <w:r>
        <w:rPr>
          <w:rFonts w:ascii="Times New Roman" w:hAnsi="Times New Roman" w:cs="Times New Roman"/>
          <w:spacing w:val="3"/>
          <w:sz w:val="24"/>
          <w:szCs w:val="24"/>
          <w:shd w:val="clear" w:color="auto" w:fill="FFFFFF"/>
        </w:rPr>
        <w:t>.</w:t>
      </w:r>
    </w:p>
    <w:p w14:paraId="5A853394" w14:textId="49338035" w:rsidR="009333C8" w:rsidRPr="009333C8" w:rsidRDefault="009333C8" w:rsidP="009333C8">
      <w:pPr>
        <w:rPr>
          <w:rFonts w:ascii="Times New Roman" w:hAnsi="Times New Roman" w:cs="Times New Roman"/>
          <w:spacing w:val="3"/>
          <w:sz w:val="24"/>
          <w:szCs w:val="24"/>
          <w:shd w:val="clear" w:color="auto" w:fill="FFFFFF"/>
        </w:rPr>
      </w:pPr>
      <w:r w:rsidRPr="009333C8">
        <w:rPr>
          <w:rFonts w:ascii="Times New Roman" w:hAnsi="Times New Roman" w:cs="Times New Roman"/>
          <w:b/>
          <w:bCs/>
          <w:spacing w:val="3"/>
          <w:sz w:val="24"/>
          <w:szCs w:val="24"/>
          <w:shd w:val="clear" w:color="auto" w:fill="FFFFFF"/>
        </w:rPr>
        <w:t>EARNED VALUE</w:t>
      </w:r>
    </w:p>
    <w:p w14:paraId="43188E4E" w14:textId="041CFE1E" w:rsidR="009333C8" w:rsidRDefault="009333C8" w:rsidP="009333C8">
      <w:pPr>
        <w:rPr>
          <w:rFonts w:ascii="Times New Roman" w:hAnsi="Times New Roman" w:cs="Times New Roman"/>
          <w:spacing w:val="3"/>
          <w:sz w:val="24"/>
          <w:szCs w:val="24"/>
          <w:shd w:val="clear" w:color="auto" w:fill="FFFFFF"/>
        </w:rPr>
      </w:pPr>
      <w:r w:rsidRPr="009333C8">
        <w:rPr>
          <w:rFonts w:ascii="Times New Roman" w:hAnsi="Times New Roman" w:cs="Times New Roman"/>
          <w:spacing w:val="3"/>
          <w:sz w:val="24"/>
          <w:szCs w:val="24"/>
          <w:shd w:val="clear" w:color="auto" w:fill="FFFFFF"/>
        </w:rPr>
        <w:t xml:space="preserve">The Earned value management will help the </w:t>
      </w:r>
      <w:proofErr w:type="spellStart"/>
      <w:r w:rsidRPr="009333C8">
        <w:rPr>
          <w:rFonts w:ascii="Times New Roman" w:hAnsi="Times New Roman" w:cs="Times New Roman"/>
          <w:spacing w:val="3"/>
          <w:sz w:val="24"/>
          <w:szCs w:val="24"/>
          <w:shd w:val="clear" w:color="auto" w:fill="FFFFFF"/>
        </w:rPr>
        <w:t>EMSPlus</w:t>
      </w:r>
      <w:proofErr w:type="spellEnd"/>
      <w:r w:rsidRPr="009333C8">
        <w:rPr>
          <w:rFonts w:ascii="Times New Roman" w:hAnsi="Times New Roman" w:cs="Times New Roman"/>
          <w:spacing w:val="3"/>
          <w:sz w:val="24"/>
          <w:szCs w:val="24"/>
          <w:shd w:val="clear" w:color="auto" w:fill="FFFFFF"/>
        </w:rPr>
        <w:t xml:space="preserve"> team to quantify the performance of a project. It compares costs and schedules to a baseline to determine if the project is on track. </w:t>
      </w:r>
    </w:p>
    <w:tbl>
      <w:tblPr>
        <w:tblW w:w="10200" w:type="dxa"/>
        <w:tblCellMar>
          <w:left w:w="0" w:type="dxa"/>
          <w:right w:w="0" w:type="dxa"/>
        </w:tblCellMar>
        <w:tblLook w:val="0420" w:firstRow="1" w:lastRow="0" w:firstColumn="0" w:lastColumn="0" w:noHBand="0" w:noVBand="1"/>
      </w:tblPr>
      <w:tblGrid>
        <w:gridCol w:w="3414"/>
        <w:gridCol w:w="3393"/>
        <w:gridCol w:w="3393"/>
      </w:tblGrid>
      <w:tr w:rsidR="007A5D60" w:rsidRPr="007A5D60" w14:paraId="7493BA64" w14:textId="77777777" w:rsidTr="007A5D60">
        <w:tc>
          <w:tcPr>
            <w:tcW w:w="3420" w:type="dxa"/>
            <w:tcBorders>
              <w:top w:val="nil"/>
              <w:left w:val="nil"/>
              <w:bottom w:val="nil"/>
              <w:right w:val="nil"/>
            </w:tcBorders>
            <w:shd w:val="clear" w:color="auto" w:fill="5B9BD5"/>
            <w:tcMar>
              <w:top w:w="72" w:type="dxa"/>
              <w:left w:w="144" w:type="dxa"/>
              <w:bottom w:w="72" w:type="dxa"/>
              <w:right w:w="144" w:type="dxa"/>
            </w:tcMar>
            <w:hideMark/>
          </w:tcPr>
          <w:p w14:paraId="52860816" w14:textId="77777777" w:rsidR="007A5D60" w:rsidRPr="007A5D60" w:rsidRDefault="007A5D60" w:rsidP="007A5D60">
            <w:pPr>
              <w:rPr>
                <w:rFonts w:ascii="Times New Roman" w:hAnsi="Times New Roman" w:cs="Times New Roman"/>
                <w:spacing w:val="3"/>
                <w:sz w:val="24"/>
                <w:szCs w:val="24"/>
                <w:shd w:val="clear" w:color="auto" w:fill="FFFFFF"/>
              </w:rPr>
            </w:pPr>
            <w:r w:rsidRPr="007A5D60">
              <w:rPr>
                <w:rFonts w:ascii="Times New Roman" w:hAnsi="Times New Roman" w:cs="Times New Roman"/>
                <w:spacing w:val="3"/>
                <w:sz w:val="24"/>
                <w:szCs w:val="24"/>
                <w:shd w:val="clear" w:color="auto" w:fill="FFFFFF"/>
              </w:rPr>
              <w:t>EAC</w:t>
            </w:r>
          </w:p>
        </w:tc>
        <w:tc>
          <w:tcPr>
            <w:tcW w:w="3400" w:type="dxa"/>
            <w:tcBorders>
              <w:top w:val="nil"/>
              <w:left w:val="nil"/>
              <w:bottom w:val="nil"/>
              <w:right w:val="nil"/>
            </w:tcBorders>
            <w:shd w:val="clear" w:color="auto" w:fill="5B9BD5"/>
            <w:tcMar>
              <w:top w:w="72" w:type="dxa"/>
              <w:left w:w="144" w:type="dxa"/>
              <w:bottom w:w="72" w:type="dxa"/>
              <w:right w:w="144" w:type="dxa"/>
            </w:tcMar>
            <w:hideMark/>
          </w:tcPr>
          <w:p w14:paraId="7AF11060" w14:textId="77777777" w:rsidR="007A5D60" w:rsidRPr="007A5D60" w:rsidRDefault="007A5D60" w:rsidP="007A5D60">
            <w:pPr>
              <w:rPr>
                <w:rFonts w:ascii="Times New Roman" w:hAnsi="Times New Roman" w:cs="Times New Roman"/>
                <w:spacing w:val="3"/>
                <w:sz w:val="24"/>
                <w:szCs w:val="24"/>
                <w:shd w:val="clear" w:color="auto" w:fill="FFFFFF"/>
              </w:rPr>
            </w:pPr>
            <w:r w:rsidRPr="007A5D60">
              <w:rPr>
                <w:rFonts w:ascii="Times New Roman" w:hAnsi="Times New Roman" w:cs="Times New Roman"/>
                <w:spacing w:val="3"/>
                <w:sz w:val="24"/>
                <w:szCs w:val="24"/>
                <w:shd w:val="clear" w:color="auto" w:fill="FFFFFF"/>
              </w:rPr>
              <w:t>ACWP</w:t>
            </w:r>
          </w:p>
        </w:tc>
        <w:tc>
          <w:tcPr>
            <w:tcW w:w="3400" w:type="dxa"/>
            <w:tcBorders>
              <w:top w:val="nil"/>
              <w:left w:val="nil"/>
              <w:bottom w:val="nil"/>
              <w:right w:val="nil"/>
            </w:tcBorders>
            <w:shd w:val="clear" w:color="auto" w:fill="5B9BD5"/>
            <w:tcMar>
              <w:top w:w="72" w:type="dxa"/>
              <w:left w:w="144" w:type="dxa"/>
              <w:bottom w:w="72" w:type="dxa"/>
              <w:right w:w="144" w:type="dxa"/>
            </w:tcMar>
            <w:hideMark/>
          </w:tcPr>
          <w:p w14:paraId="0D0E31A8" w14:textId="77777777" w:rsidR="007A5D60" w:rsidRPr="007A5D60" w:rsidRDefault="007A5D60" w:rsidP="007A5D60">
            <w:pPr>
              <w:rPr>
                <w:rFonts w:ascii="Times New Roman" w:hAnsi="Times New Roman" w:cs="Times New Roman"/>
                <w:spacing w:val="3"/>
                <w:sz w:val="24"/>
                <w:szCs w:val="24"/>
                <w:shd w:val="clear" w:color="auto" w:fill="FFFFFF"/>
              </w:rPr>
            </w:pPr>
            <w:r w:rsidRPr="007A5D60">
              <w:rPr>
                <w:rFonts w:ascii="Times New Roman" w:hAnsi="Times New Roman" w:cs="Times New Roman"/>
                <w:spacing w:val="3"/>
                <w:sz w:val="24"/>
                <w:szCs w:val="24"/>
                <w:shd w:val="clear" w:color="auto" w:fill="FFFFFF"/>
              </w:rPr>
              <w:t>BCWP</w:t>
            </w:r>
          </w:p>
        </w:tc>
      </w:tr>
      <w:tr w:rsidR="007A5D60" w:rsidRPr="007A5D60" w14:paraId="2991CB3B" w14:textId="77777777" w:rsidTr="007A5D60">
        <w:trPr>
          <w:trHeight w:val="765"/>
        </w:trPr>
        <w:tc>
          <w:tcPr>
            <w:tcW w:w="3420" w:type="dxa"/>
            <w:tcBorders>
              <w:top w:val="nil"/>
              <w:left w:val="nil"/>
              <w:bottom w:val="nil"/>
              <w:right w:val="nil"/>
            </w:tcBorders>
            <w:shd w:val="clear" w:color="auto" w:fill="5B9BD5"/>
            <w:tcMar>
              <w:top w:w="72" w:type="dxa"/>
              <w:left w:w="144" w:type="dxa"/>
              <w:bottom w:w="72" w:type="dxa"/>
              <w:right w:w="144" w:type="dxa"/>
            </w:tcMar>
            <w:hideMark/>
          </w:tcPr>
          <w:p w14:paraId="62628FA7" w14:textId="77777777" w:rsidR="007A5D60" w:rsidRPr="007A5D60" w:rsidRDefault="007A5D60" w:rsidP="007A5D60">
            <w:pPr>
              <w:rPr>
                <w:rFonts w:ascii="Times New Roman" w:hAnsi="Times New Roman" w:cs="Times New Roman"/>
                <w:spacing w:val="3"/>
                <w:sz w:val="24"/>
                <w:szCs w:val="24"/>
                <w:shd w:val="clear" w:color="auto" w:fill="FFFFFF"/>
              </w:rPr>
            </w:pPr>
            <w:r w:rsidRPr="007A5D60">
              <w:rPr>
                <w:rFonts w:ascii="Times New Roman" w:hAnsi="Times New Roman" w:cs="Times New Roman"/>
                <w:spacing w:val="3"/>
                <w:sz w:val="24"/>
                <w:szCs w:val="24"/>
                <w:shd w:val="clear" w:color="auto" w:fill="FFFFFF"/>
              </w:rPr>
              <w:t>$195,179.47</w:t>
            </w:r>
          </w:p>
        </w:tc>
        <w:tc>
          <w:tcPr>
            <w:tcW w:w="3400" w:type="dxa"/>
            <w:tcBorders>
              <w:top w:val="nil"/>
              <w:left w:val="nil"/>
              <w:bottom w:val="nil"/>
              <w:right w:val="nil"/>
            </w:tcBorders>
            <w:shd w:val="clear" w:color="auto" w:fill="5B9BD5"/>
            <w:tcMar>
              <w:top w:w="72" w:type="dxa"/>
              <w:left w:w="144" w:type="dxa"/>
              <w:bottom w:w="72" w:type="dxa"/>
              <w:right w:w="144" w:type="dxa"/>
            </w:tcMar>
            <w:hideMark/>
          </w:tcPr>
          <w:p w14:paraId="7A2DE749" w14:textId="77777777" w:rsidR="007A5D60" w:rsidRPr="007A5D60" w:rsidRDefault="007A5D60" w:rsidP="007A5D60">
            <w:pPr>
              <w:rPr>
                <w:rFonts w:ascii="Times New Roman" w:hAnsi="Times New Roman" w:cs="Times New Roman"/>
                <w:spacing w:val="3"/>
                <w:sz w:val="24"/>
                <w:szCs w:val="24"/>
                <w:shd w:val="clear" w:color="auto" w:fill="FFFFFF"/>
              </w:rPr>
            </w:pPr>
            <w:r w:rsidRPr="007A5D60">
              <w:rPr>
                <w:rFonts w:ascii="Times New Roman" w:hAnsi="Times New Roman" w:cs="Times New Roman"/>
                <w:spacing w:val="3"/>
                <w:sz w:val="24"/>
                <w:szCs w:val="24"/>
                <w:shd w:val="clear" w:color="auto" w:fill="FFFFFF"/>
              </w:rPr>
              <w:t>$155,091.02</w:t>
            </w:r>
          </w:p>
        </w:tc>
        <w:tc>
          <w:tcPr>
            <w:tcW w:w="3400" w:type="dxa"/>
            <w:tcBorders>
              <w:top w:val="nil"/>
              <w:left w:val="nil"/>
              <w:bottom w:val="nil"/>
              <w:right w:val="nil"/>
            </w:tcBorders>
            <w:shd w:val="clear" w:color="auto" w:fill="5B9BD5"/>
            <w:tcMar>
              <w:top w:w="72" w:type="dxa"/>
              <w:left w:w="144" w:type="dxa"/>
              <w:bottom w:w="72" w:type="dxa"/>
              <w:right w:w="144" w:type="dxa"/>
            </w:tcMar>
            <w:hideMark/>
          </w:tcPr>
          <w:p w14:paraId="4E0ED1C1" w14:textId="77777777" w:rsidR="007A5D60" w:rsidRPr="007A5D60" w:rsidRDefault="007A5D60" w:rsidP="007A5D60">
            <w:pPr>
              <w:rPr>
                <w:rFonts w:ascii="Times New Roman" w:hAnsi="Times New Roman" w:cs="Times New Roman"/>
                <w:spacing w:val="3"/>
                <w:sz w:val="24"/>
                <w:szCs w:val="24"/>
                <w:shd w:val="clear" w:color="auto" w:fill="FFFFFF"/>
              </w:rPr>
            </w:pPr>
            <w:r w:rsidRPr="007A5D60">
              <w:rPr>
                <w:rFonts w:ascii="Times New Roman" w:hAnsi="Times New Roman" w:cs="Times New Roman"/>
                <w:spacing w:val="3"/>
                <w:sz w:val="24"/>
                <w:szCs w:val="24"/>
                <w:shd w:val="clear" w:color="auto" w:fill="FFFFFF"/>
              </w:rPr>
              <w:t>$152,514.09</w:t>
            </w:r>
          </w:p>
        </w:tc>
      </w:tr>
    </w:tbl>
    <w:p w14:paraId="35687039" w14:textId="77777777" w:rsidR="009333C8" w:rsidRPr="009333C8" w:rsidRDefault="009333C8" w:rsidP="009333C8">
      <w:pPr>
        <w:rPr>
          <w:rFonts w:ascii="Times New Roman" w:hAnsi="Times New Roman" w:cs="Times New Roman"/>
          <w:spacing w:val="3"/>
          <w:sz w:val="24"/>
          <w:szCs w:val="24"/>
          <w:shd w:val="clear" w:color="auto" w:fill="FFFFFF"/>
        </w:rPr>
      </w:pPr>
    </w:p>
    <w:p w14:paraId="10F305BD" w14:textId="2EDD3115" w:rsidR="00023538" w:rsidRDefault="009333C8" w:rsidP="00023538">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9264" behindDoc="0" locked="0" layoutInCell="1" allowOverlap="1" wp14:anchorId="3ACFACD0" wp14:editId="11E2F6F8">
                <wp:simplePos x="0" y="0"/>
                <wp:positionH relativeFrom="column">
                  <wp:posOffset>4629150</wp:posOffset>
                </wp:positionH>
                <wp:positionV relativeFrom="paragraph">
                  <wp:posOffset>5715</wp:posOffset>
                </wp:positionV>
                <wp:extent cx="1948542" cy="1234953"/>
                <wp:effectExtent l="0" t="0" r="0" b="0"/>
                <wp:wrapNone/>
                <wp:docPr id="4" name="Rectangle 3"/>
                <wp:cNvGraphicFramePr/>
                <a:graphic xmlns:a="http://schemas.openxmlformats.org/drawingml/2006/main">
                  <a:graphicData uri="http://schemas.microsoft.com/office/word/2010/wordprocessingShape">
                    <wps:wsp>
                      <wps:cNvSpPr/>
                      <wps:spPr>
                        <a:xfrm>
                          <a:off x="0" y="0"/>
                          <a:ext cx="1948542" cy="1234953"/>
                        </a:xfrm>
                        <a:prstGeom prst="rect">
                          <a:avLst/>
                        </a:prstGeom>
                      </wps:spPr>
                      <wps:txbx>
                        <w:txbxContent>
                          <w:p w14:paraId="70FED441" w14:textId="77777777" w:rsidR="009333C8" w:rsidRDefault="009333C8" w:rsidP="009333C8">
                            <w:pPr>
                              <w:rPr>
                                <w:sz w:val="24"/>
                                <w:szCs w:val="24"/>
                              </w:rPr>
                            </w:pPr>
                            <w:r>
                              <w:rPr>
                                <w:rFonts w:hAnsi="Calibri"/>
                                <w:color w:val="4472C4" w:themeColor="accent1"/>
                                <w:sz w:val="20"/>
                                <w:szCs w:val="20"/>
                              </w:rPr>
                              <w:t>EARNED VALUE OVER TIME</w:t>
                            </w:r>
                          </w:p>
                          <w:p w14:paraId="7B21A8DC" w14:textId="77777777" w:rsidR="009333C8" w:rsidRDefault="009333C8" w:rsidP="009333C8">
                            <w:r>
                              <w:rPr>
                                <w:rFonts w:hAnsi="Calibri"/>
                                <w:color w:val="808080" w:themeColor="background1" w:themeShade="80"/>
                                <w:sz w:val="18"/>
                                <w:szCs w:val="18"/>
                              </w:rPr>
                              <w:t>The project’s earned value based on the status date.  If actual cost (ACWP) is higher than earned value (BCWP), then the project is over budget.  If planned value (BCWS) is higher than earned value, then the project is behind schedule.</w:t>
                            </w:r>
                          </w:p>
                        </w:txbxContent>
                      </wps:txbx>
                      <wps:bodyPr wrap="square">
                        <a:spAutoFit/>
                      </wps:bodyPr>
                    </wps:wsp>
                  </a:graphicData>
                </a:graphic>
              </wp:anchor>
            </w:drawing>
          </mc:Choice>
          <mc:Fallback>
            <w:pict>
              <v:rect w14:anchorId="3ACFACD0" id="Rectangle 3" o:spid="_x0000_s1026" style="position:absolute;margin-left:364.5pt;margin-top:.45pt;width:153.45pt;height:9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" filled="f" stroked="f">
                <v:textbox style="mso-fit-shape-to-text:t">
                  <w:txbxContent>
                    <w:p w14:paraId="70FED441" w14:textId="77777777" w:rsidR="009333C8" w:rsidRDefault="009333C8" w:rsidP="009333C8">
                      <w:pPr>
                        <w:rPr>
                          <w:sz w:val="24"/>
                          <w:szCs w:val="24"/>
                        </w:rPr>
                      </w:pPr>
                      <w:r>
                        <w:rPr>
                          <w:rFonts w:hAnsi="Calibri"/>
                          <w:color w:val="4472C4" w:themeColor="accent1"/>
                          <w:sz w:val="20"/>
                          <w:szCs w:val="20"/>
                        </w:rPr>
                        <w:t>EARNED VALUE OVER TIME</w:t>
                      </w:r>
                    </w:p>
                    <w:p w14:paraId="7B21A8DC" w14:textId="77777777" w:rsidR="009333C8" w:rsidRDefault="009333C8" w:rsidP="009333C8">
                      <w:r>
                        <w:rPr>
                          <w:rFonts w:hAnsi="Calibri"/>
                          <w:color w:val="808080" w:themeColor="background1" w:themeShade="80"/>
                          <w:sz w:val="18"/>
                          <w:szCs w:val="18"/>
                        </w:rPr>
                        <w:t>The project’s earned value based on the status date.  If actual cost (ACWP) is higher than earned value (BCWP), then the project is over budget.  If planned value (BCWS) is higher than earned value, then the project is behind schedule.</w:t>
                      </w:r>
                    </w:p>
                  </w:txbxContent>
                </v:textbox>
              </v:rect>
            </w:pict>
          </mc:Fallback>
        </mc:AlternateContent>
      </w:r>
      <w:r w:rsidR="007A5D60">
        <w:rPr>
          <w:noProof/>
        </w:rPr>
        <w:drawing>
          <wp:inline distT="0" distB="0" distL="0" distR="0" wp14:anchorId="76B0B563" wp14:editId="742B9118">
            <wp:extent cx="4572000" cy="2619375"/>
            <wp:effectExtent l="0" t="0" r="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6B0309F" w14:textId="3045EDB9" w:rsidR="00023538" w:rsidRDefault="00023538" w:rsidP="00023538">
      <w:pPr>
        <w:rPr>
          <w:rFonts w:ascii="Times New Roman" w:hAnsi="Times New Roman" w:cs="Times New Roman"/>
          <w:sz w:val="24"/>
          <w:szCs w:val="24"/>
        </w:rPr>
      </w:pPr>
    </w:p>
    <w:p w14:paraId="05BDA143" w14:textId="52DC85C8" w:rsidR="00023538" w:rsidRDefault="009333C8" w:rsidP="00023538">
      <w:p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610295EA" wp14:editId="1C75596C">
                <wp:simplePos x="0" y="0"/>
                <wp:positionH relativeFrom="page">
                  <wp:posOffset>5537200</wp:posOffset>
                </wp:positionH>
                <wp:positionV relativeFrom="paragraph">
                  <wp:posOffset>6350</wp:posOffset>
                </wp:positionV>
                <wp:extent cx="1612900" cy="2103120"/>
                <wp:effectExtent l="0" t="0" r="0" b="0"/>
                <wp:wrapNone/>
                <wp:docPr id="6" name="Rectangle 5"/>
                <wp:cNvGraphicFramePr/>
                <a:graphic xmlns:a="http://schemas.openxmlformats.org/drawingml/2006/main">
                  <a:graphicData uri="http://schemas.microsoft.com/office/word/2010/wordprocessingShape">
                    <wps:wsp>
                      <wps:cNvSpPr/>
                      <wps:spPr>
                        <a:xfrm>
                          <a:off x="0" y="0"/>
                          <a:ext cx="1612900" cy="2103120"/>
                        </a:xfrm>
                        <a:prstGeom prst="rect">
                          <a:avLst/>
                        </a:prstGeom>
                      </wps:spPr>
                      <wps:txbx>
                        <w:txbxContent>
                          <w:p w14:paraId="3BA78FA9" w14:textId="77777777" w:rsidR="009333C8" w:rsidRDefault="009333C8" w:rsidP="009333C8">
                            <w:pPr>
                              <w:rPr>
                                <w:sz w:val="24"/>
                                <w:szCs w:val="24"/>
                              </w:rPr>
                            </w:pPr>
                            <w:r>
                              <w:rPr>
                                <w:rFonts w:ascii="Calibri" w:hAnsi="Calibri"/>
                                <w:color w:val="4472C4" w:themeColor="accent1"/>
                                <w:sz w:val="20"/>
                                <w:szCs w:val="20"/>
                              </w:rPr>
                              <w:t>VARIANCE OVER TIME</w:t>
                            </w:r>
                          </w:p>
                          <w:p w14:paraId="263F2987" w14:textId="77777777" w:rsidR="009333C8" w:rsidRDefault="009333C8" w:rsidP="009333C8">
                            <w:r>
                              <w:rPr>
                                <w:rFonts w:ascii="Calibri" w:hAnsi="Calibri"/>
                                <w:color w:val="808080" w:themeColor="background1" w:themeShade="80"/>
                                <w:sz w:val="18"/>
                                <w:szCs w:val="18"/>
                              </w:rPr>
                              <w:t>Cost and schedule variances for the project based on status date.  If CV is negative then, the project is over budget.  If SV is positive then the project is behind schedule.</w:t>
                            </w:r>
                          </w:p>
                        </w:txbxContent>
                      </wps:txbx>
                      <wps:bodyPr wrap="square">
                        <a:spAutoFit/>
                      </wps:bodyPr>
                    </wps:wsp>
                  </a:graphicData>
                </a:graphic>
                <wp14:sizeRelH relativeFrom="margin">
                  <wp14:pctWidth>0</wp14:pctWidth>
                </wp14:sizeRelH>
              </wp:anchor>
            </w:drawing>
          </mc:Choice>
          <mc:Fallback>
            <w:pict>
              <v:rect w14:anchorId="610295EA" id="Rectangle 5" o:spid="_x0000_s1027" style="position:absolute;margin-left:436pt;margin-top:.5pt;width:127pt;height:165.6pt;z-index:2516613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" filled="f" stroked="f">
                <v:textbox style="mso-fit-shape-to-text:t">
                  <w:txbxContent>
                    <w:p w14:paraId="3BA78FA9" w14:textId="77777777" w:rsidR="009333C8" w:rsidRDefault="009333C8" w:rsidP="009333C8">
                      <w:pPr>
                        <w:rPr>
                          <w:sz w:val="24"/>
                          <w:szCs w:val="24"/>
                        </w:rPr>
                      </w:pPr>
                      <w:r>
                        <w:rPr>
                          <w:rFonts w:ascii="Calibri" w:hAnsi="Calibri"/>
                          <w:color w:val="4472C4" w:themeColor="accent1"/>
                          <w:sz w:val="20"/>
                          <w:szCs w:val="20"/>
                        </w:rPr>
                        <w:t>VARIANCE OVER TIME</w:t>
                      </w:r>
                    </w:p>
                    <w:p w14:paraId="263F2987" w14:textId="77777777" w:rsidR="009333C8" w:rsidRDefault="009333C8" w:rsidP="009333C8">
                      <w:r>
                        <w:rPr>
                          <w:rFonts w:ascii="Calibri" w:hAnsi="Calibri"/>
                          <w:color w:val="808080" w:themeColor="background1" w:themeShade="80"/>
                          <w:sz w:val="18"/>
                          <w:szCs w:val="18"/>
                        </w:rPr>
                        <w:t>Cost and schedule variances for the project based on status date.  If CV is negative then, the project is over budget.  If SV is positive then the project is behind schedule.</w:t>
                      </w:r>
                    </w:p>
                  </w:txbxContent>
                </v:textbox>
                <w10:wrap anchorx="page"/>
              </v:rect>
            </w:pict>
          </mc:Fallback>
        </mc:AlternateContent>
      </w:r>
      <w:r w:rsidR="007A5D60">
        <w:rPr>
          <w:noProof/>
        </w:rPr>
        <w:drawing>
          <wp:inline distT="0" distB="0" distL="0" distR="0" wp14:anchorId="71053194" wp14:editId="6F4BF87E">
            <wp:extent cx="4572000" cy="27432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11DEE0A" w14:textId="6FB71C59" w:rsidR="00023538" w:rsidRDefault="009333C8" w:rsidP="00023538">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22DCF42A" wp14:editId="7503961F">
                <wp:simplePos x="0" y="0"/>
                <wp:positionH relativeFrom="margin">
                  <wp:posOffset>4616450</wp:posOffset>
                </wp:positionH>
                <wp:positionV relativeFrom="paragraph">
                  <wp:posOffset>6350</wp:posOffset>
                </wp:positionV>
                <wp:extent cx="1917700" cy="2560320"/>
                <wp:effectExtent l="0" t="0" r="0" b="0"/>
                <wp:wrapNone/>
                <wp:docPr id="8" name="Rectangle 7"/>
                <wp:cNvGraphicFramePr/>
                <a:graphic xmlns:a="http://schemas.openxmlformats.org/drawingml/2006/main">
                  <a:graphicData uri="http://schemas.microsoft.com/office/word/2010/wordprocessingShape">
                    <wps:wsp>
                      <wps:cNvSpPr/>
                      <wps:spPr>
                        <a:xfrm>
                          <a:off x="0" y="0"/>
                          <a:ext cx="1917700" cy="2560320"/>
                        </a:xfrm>
                        <a:prstGeom prst="rect">
                          <a:avLst/>
                        </a:prstGeom>
                      </wps:spPr>
                      <wps:txbx>
                        <w:txbxContent>
                          <w:p w14:paraId="7B53058A" w14:textId="77777777" w:rsidR="009333C8" w:rsidRDefault="009333C8" w:rsidP="009333C8">
                            <w:pPr>
                              <w:rPr>
                                <w:sz w:val="24"/>
                                <w:szCs w:val="24"/>
                              </w:rPr>
                            </w:pPr>
                            <w:r>
                              <w:rPr>
                                <w:rFonts w:ascii="Calibri" w:hAnsi="Calibri"/>
                                <w:color w:val="4472C4" w:themeColor="accent1"/>
                                <w:sz w:val="20"/>
                                <w:szCs w:val="20"/>
                              </w:rPr>
                              <w:t>INDICES OVER TIME</w:t>
                            </w:r>
                          </w:p>
                          <w:p w14:paraId="3B08743F" w14:textId="77777777" w:rsidR="009333C8" w:rsidRDefault="009333C8" w:rsidP="009333C8">
                            <w:r>
                              <w:rPr>
                                <w:rFonts w:ascii="Calibri" w:hAnsi="Calibri"/>
                                <w:color w:val="808080" w:themeColor="background1" w:themeShade="80"/>
                                <w:sz w:val="18"/>
                                <w:szCs w:val="18"/>
                              </w:rPr>
                              <w:t>Cost and schedule performance indices for the project based on status date.  The greater the performance index, the more on schedule and cost saving the project.</w:t>
                            </w:r>
                          </w:p>
                        </w:txbxContent>
                      </wps:txbx>
                      <wps:bodyPr wrap="square">
                        <a:spAutoFit/>
                      </wps:bodyPr>
                    </wps:wsp>
                  </a:graphicData>
                </a:graphic>
                <wp14:sizeRelH relativeFrom="margin">
                  <wp14:pctWidth>0</wp14:pctWidth>
                </wp14:sizeRelH>
              </wp:anchor>
            </w:drawing>
          </mc:Choice>
          <mc:Fallback>
            <w:pict>
              <v:rect w14:anchorId="22DCF42A" id="Rectangle 7" o:spid="_x0000_s1028" style="position:absolute;margin-left:363.5pt;margin-top:.5pt;width:151pt;height:201.6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" filled="f" stroked="f">
                <v:textbox style="mso-fit-shape-to-text:t">
                  <w:txbxContent>
                    <w:p w14:paraId="7B53058A" w14:textId="77777777" w:rsidR="009333C8" w:rsidRDefault="009333C8" w:rsidP="009333C8">
                      <w:pPr>
                        <w:rPr>
                          <w:sz w:val="24"/>
                          <w:szCs w:val="24"/>
                        </w:rPr>
                      </w:pPr>
                      <w:r>
                        <w:rPr>
                          <w:rFonts w:ascii="Calibri" w:hAnsi="Calibri"/>
                          <w:color w:val="4472C4" w:themeColor="accent1"/>
                          <w:sz w:val="20"/>
                          <w:szCs w:val="20"/>
                        </w:rPr>
                        <w:t>INDICES OVER TIME</w:t>
                      </w:r>
                    </w:p>
                    <w:p w14:paraId="3B08743F" w14:textId="77777777" w:rsidR="009333C8" w:rsidRDefault="009333C8" w:rsidP="009333C8">
                      <w:r>
                        <w:rPr>
                          <w:rFonts w:ascii="Calibri" w:hAnsi="Calibri"/>
                          <w:color w:val="808080" w:themeColor="background1" w:themeShade="80"/>
                          <w:sz w:val="18"/>
                          <w:szCs w:val="18"/>
                        </w:rPr>
                        <w:t>Cost and schedule performance indices for the project based on status date.  The greater the performance index, the more on schedule and cost saving the project.</w:t>
                      </w:r>
                    </w:p>
                  </w:txbxContent>
                </v:textbox>
                <w10:wrap anchorx="margin"/>
              </v:rect>
            </w:pict>
          </mc:Fallback>
        </mc:AlternateContent>
      </w:r>
      <w:r w:rsidR="007A5D60">
        <w:rPr>
          <w:noProof/>
        </w:rPr>
        <w:drawing>
          <wp:inline distT="0" distB="0" distL="0" distR="0" wp14:anchorId="3E0A34F0" wp14:editId="289DBD7F">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EC77C51" w14:textId="14C3C553" w:rsidR="007A5D60" w:rsidRDefault="007A5D60" w:rsidP="00023538">
      <w:pPr>
        <w:rPr>
          <w:rFonts w:ascii="Times New Roman" w:hAnsi="Times New Roman" w:cs="Times New Roman"/>
          <w:sz w:val="24"/>
          <w:szCs w:val="24"/>
        </w:rPr>
      </w:pPr>
    </w:p>
    <w:p w14:paraId="0D6D735D" w14:textId="34324AD8" w:rsidR="00023538" w:rsidRDefault="007A5D60" w:rsidP="00023538">
      <w:pPr>
        <w:rPr>
          <w:rFonts w:ascii="Times New Roman" w:hAnsi="Times New Roman" w:cs="Times New Roman"/>
          <w:sz w:val="24"/>
          <w:szCs w:val="24"/>
        </w:rPr>
      </w:pPr>
      <w:r>
        <w:rPr>
          <w:noProof/>
        </w:rPr>
        <w:drawing>
          <wp:inline distT="0" distB="0" distL="0" distR="0" wp14:anchorId="086E0CD3" wp14:editId="1B189F5B">
            <wp:extent cx="6035040" cy="11734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539" t="15951" r="20769" b="64907"/>
                    <a:stretch/>
                  </pic:blipFill>
                  <pic:spPr bwMode="auto">
                    <a:xfrm>
                      <a:off x="0" y="0"/>
                      <a:ext cx="6036451" cy="1173754"/>
                    </a:xfrm>
                    <a:prstGeom prst="rect">
                      <a:avLst/>
                    </a:prstGeom>
                    <a:ln>
                      <a:noFill/>
                    </a:ln>
                    <a:extLst>
                      <a:ext uri="{53640926-AAD7-44D8-BBD7-CCE9431645EC}">
                        <a14:shadowObscured xmlns:a14="http://schemas.microsoft.com/office/drawing/2010/main"/>
                      </a:ext>
                    </a:extLst>
                  </pic:spPr>
                </pic:pic>
              </a:graphicData>
            </a:graphic>
          </wp:inline>
        </w:drawing>
      </w:r>
    </w:p>
    <w:p w14:paraId="5312D640" w14:textId="02C236A5" w:rsidR="0000039C" w:rsidRDefault="0000039C" w:rsidP="00023538">
      <w:pPr>
        <w:rPr>
          <w:rFonts w:ascii="Times New Roman" w:hAnsi="Times New Roman" w:cs="Times New Roman"/>
          <w:sz w:val="24"/>
          <w:szCs w:val="24"/>
        </w:rPr>
      </w:pPr>
      <w:r>
        <w:rPr>
          <w:rFonts w:ascii="Times New Roman" w:hAnsi="Times New Roman" w:cs="Times New Roman"/>
          <w:sz w:val="24"/>
          <w:szCs w:val="24"/>
        </w:rPr>
        <w:t xml:space="preserve">Our Team is currently </w:t>
      </w:r>
      <w:r w:rsidR="007A5D60">
        <w:rPr>
          <w:rFonts w:ascii="Times New Roman" w:hAnsi="Times New Roman" w:cs="Times New Roman"/>
          <w:sz w:val="24"/>
          <w:szCs w:val="24"/>
        </w:rPr>
        <w:t>ended</w:t>
      </w:r>
      <w:r>
        <w:rPr>
          <w:rFonts w:ascii="Times New Roman" w:hAnsi="Times New Roman" w:cs="Times New Roman"/>
          <w:sz w:val="24"/>
          <w:szCs w:val="24"/>
        </w:rPr>
        <w:t xml:space="preserve"> </w:t>
      </w:r>
      <w:r w:rsidR="007A5D60">
        <w:rPr>
          <w:rFonts w:ascii="Times New Roman" w:hAnsi="Times New Roman" w:cs="Times New Roman"/>
          <w:sz w:val="24"/>
          <w:szCs w:val="24"/>
        </w:rPr>
        <w:t xml:space="preserve">the </w:t>
      </w:r>
      <w:r>
        <w:rPr>
          <w:rFonts w:ascii="Times New Roman" w:hAnsi="Times New Roman" w:cs="Times New Roman"/>
          <w:sz w:val="24"/>
          <w:szCs w:val="24"/>
        </w:rPr>
        <w:t>5</w:t>
      </w:r>
      <w:r w:rsidRPr="0000039C">
        <w:rPr>
          <w:rFonts w:ascii="Times New Roman" w:hAnsi="Times New Roman" w:cs="Times New Roman"/>
          <w:sz w:val="24"/>
          <w:szCs w:val="24"/>
          <w:vertAlign w:val="superscript"/>
        </w:rPr>
        <w:t>th</w:t>
      </w:r>
      <w:r>
        <w:rPr>
          <w:rFonts w:ascii="Times New Roman" w:hAnsi="Times New Roman" w:cs="Times New Roman"/>
          <w:sz w:val="24"/>
          <w:szCs w:val="24"/>
        </w:rPr>
        <w:t xml:space="preserve"> Sprint</w:t>
      </w:r>
      <w:r w:rsidR="007A5D60">
        <w:rPr>
          <w:rFonts w:ascii="Times New Roman" w:hAnsi="Times New Roman" w:cs="Times New Roman"/>
          <w:sz w:val="24"/>
          <w:szCs w:val="24"/>
        </w:rPr>
        <w:t xml:space="preserve"> and it’s begging the Testing and Documentation phase</w:t>
      </w:r>
      <w:r>
        <w:rPr>
          <w:rFonts w:ascii="Times New Roman" w:hAnsi="Times New Roman" w:cs="Times New Roman"/>
          <w:sz w:val="24"/>
          <w:szCs w:val="24"/>
        </w:rPr>
        <w:t xml:space="preserve"> – EVM with Tracking data</w:t>
      </w:r>
    </w:p>
    <w:p w14:paraId="674460D6" w14:textId="032E149E" w:rsidR="0000039C" w:rsidRDefault="007A5D60" w:rsidP="00023538">
      <w:pPr>
        <w:rPr>
          <w:rFonts w:ascii="Times New Roman" w:hAnsi="Times New Roman" w:cs="Times New Roman"/>
          <w:sz w:val="24"/>
          <w:szCs w:val="24"/>
        </w:rPr>
      </w:pPr>
      <w:r>
        <w:rPr>
          <w:noProof/>
        </w:rPr>
        <w:drawing>
          <wp:inline distT="0" distB="0" distL="0" distR="0" wp14:anchorId="19D9B390" wp14:editId="1565A35E">
            <wp:extent cx="6080760" cy="1055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051" t="15040" r="13975" b="63995"/>
                    <a:stretch/>
                  </pic:blipFill>
                  <pic:spPr bwMode="auto">
                    <a:xfrm>
                      <a:off x="0" y="0"/>
                      <a:ext cx="6120038" cy="1062346"/>
                    </a:xfrm>
                    <a:prstGeom prst="rect">
                      <a:avLst/>
                    </a:prstGeom>
                    <a:ln>
                      <a:noFill/>
                    </a:ln>
                    <a:extLst>
                      <a:ext uri="{53640926-AAD7-44D8-BBD7-CCE9431645EC}">
                        <a14:shadowObscured xmlns:a14="http://schemas.microsoft.com/office/drawing/2010/main"/>
                      </a:ext>
                    </a:extLst>
                  </pic:spPr>
                </pic:pic>
              </a:graphicData>
            </a:graphic>
          </wp:inline>
        </w:drawing>
      </w:r>
    </w:p>
    <w:p w14:paraId="3D049130" w14:textId="05632B97" w:rsidR="0000039C" w:rsidRPr="00023538" w:rsidRDefault="00250391" w:rsidP="0000039C">
      <w:pPr>
        <w:jc w:val="center"/>
        <w:rPr>
          <w:rFonts w:ascii="Times New Roman" w:hAnsi="Times New Roman" w:cs="Times New Roman"/>
          <w:sz w:val="24"/>
          <w:szCs w:val="24"/>
        </w:rPr>
      </w:pPr>
      <w:r>
        <w:rPr>
          <w:noProof/>
        </w:rPr>
        <w:lastRenderedPageBreak/>
        <w:drawing>
          <wp:inline distT="0" distB="0" distL="0" distR="0" wp14:anchorId="488BFC53" wp14:editId="51FB054C">
            <wp:extent cx="5298261" cy="3368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923" t="14129" r="13590" b="7938"/>
                    <a:stretch/>
                  </pic:blipFill>
                  <pic:spPr bwMode="auto">
                    <a:xfrm>
                      <a:off x="0" y="0"/>
                      <a:ext cx="5313969" cy="3378026"/>
                    </a:xfrm>
                    <a:prstGeom prst="rect">
                      <a:avLst/>
                    </a:prstGeom>
                    <a:ln>
                      <a:noFill/>
                    </a:ln>
                    <a:extLst>
                      <a:ext uri="{53640926-AAD7-44D8-BBD7-CCE9431645EC}">
                        <a14:shadowObscured xmlns:a14="http://schemas.microsoft.com/office/drawing/2010/main"/>
                      </a:ext>
                    </a:extLst>
                  </pic:spPr>
                </pic:pic>
              </a:graphicData>
            </a:graphic>
          </wp:inline>
        </w:drawing>
      </w:r>
    </w:p>
    <w:sectPr w:rsidR="0000039C" w:rsidRPr="0002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538"/>
    <w:rsid w:val="0000039C"/>
    <w:rsid w:val="00023538"/>
    <w:rsid w:val="00250391"/>
    <w:rsid w:val="003F3B4D"/>
    <w:rsid w:val="004B534D"/>
    <w:rsid w:val="005C22D0"/>
    <w:rsid w:val="007A5D60"/>
    <w:rsid w:val="009333C8"/>
    <w:rsid w:val="00D37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1AA1C"/>
  <w15:chartTrackingRefBased/>
  <w15:docId w15:val="{01A98C36-3446-4FE3-8152-32E6C266F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02353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23538"/>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023538"/>
    <w:rPr>
      <w:color w:val="0000FF"/>
      <w:u w:val="single"/>
    </w:rPr>
  </w:style>
  <w:style w:type="paragraph" w:styleId="BalloonText">
    <w:name w:val="Balloon Text"/>
    <w:basedOn w:val="Normal"/>
    <w:link w:val="BalloonTextChar"/>
    <w:uiPriority w:val="99"/>
    <w:semiHidden/>
    <w:unhideWhenUsed/>
    <w:rsid w:val="00D37A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A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07271">
      <w:bodyDiv w:val="1"/>
      <w:marLeft w:val="0"/>
      <w:marRight w:val="0"/>
      <w:marTop w:val="0"/>
      <w:marBottom w:val="0"/>
      <w:divBdr>
        <w:top w:val="none" w:sz="0" w:space="0" w:color="auto"/>
        <w:left w:val="none" w:sz="0" w:space="0" w:color="auto"/>
        <w:bottom w:val="none" w:sz="0" w:space="0" w:color="auto"/>
        <w:right w:val="none" w:sz="0" w:space="0" w:color="auto"/>
      </w:divBdr>
    </w:div>
    <w:div w:id="262107920">
      <w:bodyDiv w:val="1"/>
      <w:marLeft w:val="0"/>
      <w:marRight w:val="0"/>
      <w:marTop w:val="0"/>
      <w:marBottom w:val="0"/>
      <w:divBdr>
        <w:top w:val="none" w:sz="0" w:space="0" w:color="auto"/>
        <w:left w:val="none" w:sz="0" w:space="0" w:color="auto"/>
        <w:bottom w:val="none" w:sz="0" w:space="0" w:color="auto"/>
        <w:right w:val="none" w:sz="0" w:space="0" w:color="auto"/>
      </w:divBdr>
    </w:div>
    <w:div w:id="576745558">
      <w:bodyDiv w:val="1"/>
      <w:marLeft w:val="0"/>
      <w:marRight w:val="0"/>
      <w:marTop w:val="0"/>
      <w:marBottom w:val="0"/>
      <w:divBdr>
        <w:top w:val="none" w:sz="0" w:space="0" w:color="auto"/>
        <w:left w:val="none" w:sz="0" w:space="0" w:color="auto"/>
        <w:bottom w:val="none" w:sz="0" w:space="0" w:color="auto"/>
        <w:right w:val="none" w:sz="0" w:space="0" w:color="auto"/>
      </w:divBdr>
    </w:div>
    <w:div w:id="992947995">
      <w:bodyDiv w:val="1"/>
      <w:marLeft w:val="0"/>
      <w:marRight w:val="0"/>
      <w:marTop w:val="0"/>
      <w:marBottom w:val="0"/>
      <w:divBdr>
        <w:top w:val="none" w:sz="0" w:space="0" w:color="auto"/>
        <w:left w:val="none" w:sz="0" w:space="0" w:color="auto"/>
        <w:bottom w:val="none" w:sz="0" w:space="0" w:color="auto"/>
        <w:right w:val="none" w:sz="0" w:space="0" w:color="auto"/>
      </w:divBdr>
    </w:div>
    <w:div w:id="1004163792">
      <w:bodyDiv w:val="1"/>
      <w:marLeft w:val="0"/>
      <w:marRight w:val="0"/>
      <w:marTop w:val="0"/>
      <w:marBottom w:val="0"/>
      <w:divBdr>
        <w:top w:val="none" w:sz="0" w:space="0" w:color="auto"/>
        <w:left w:val="none" w:sz="0" w:space="0" w:color="auto"/>
        <w:bottom w:val="none" w:sz="0" w:space="0" w:color="auto"/>
        <w:right w:val="none" w:sz="0" w:space="0" w:color="auto"/>
      </w:divBdr>
    </w:div>
    <w:div w:id="1414276954">
      <w:bodyDiv w:val="1"/>
      <w:marLeft w:val="0"/>
      <w:marRight w:val="0"/>
      <w:marTop w:val="0"/>
      <w:marBottom w:val="0"/>
      <w:divBdr>
        <w:top w:val="none" w:sz="0" w:space="0" w:color="auto"/>
        <w:left w:val="none" w:sz="0" w:space="0" w:color="auto"/>
        <w:bottom w:val="none" w:sz="0" w:space="0" w:color="auto"/>
        <w:right w:val="none" w:sz="0" w:space="0" w:color="auto"/>
      </w:divBdr>
    </w:div>
    <w:div w:id="147478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chart" Target="charts/chart3.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hart" Target="charts/chart2.xml"/><Relationship Id="rId11" Type="http://schemas.openxmlformats.org/officeDocument/2006/relationships/fontTable" Target="fontTable.xml"/><Relationship Id="rId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hyperlink" Target="https://www.indeed.com/career/junior-software-engineer/salaries/Baltimore--MD?from=top_sb" TargetMode="Externa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ACWP</c:v>
          </c:tx>
          <c:spPr>
            <a:ln w="28575" cap="rnd">
              <a:solidFill>
                <a:schemeClr val="accent1"/>
              </a:solidFill>
              <a:round/>
            </a:ln>
            <a:effectLst/>
          </c:spPr>
          <c:marker>
            <c:symbol val="none"/>
          </c:marker>
          <c:cat>
            <c:strLit>
              <c:ptCount val="13"/>
              <c:pt idx="0">
                <c:v>'20</c:v>
              </c:pt>
              <c:pt idx="1">
                <c:v>'20</c:v>
              </c:pt>
              <c:pt idx="2">
                <c:v>'20</c:v>
              </c:pt>
              <c:pt idx="3">
                <c:v>'20</c:v>
              </c:pt>
              <c:pt idx="4">
                <c:v>'20</c:v>
              </c:pt>
              <c:pt idx="5">
                <c:v>'20</c:v>
              </c:pt>
              <c:pt idx="6">
                <c:v>'20</c:v>
              </c:pt>
              <c:pt idx="7">
                <c:v>'20</c:v>
              </c:pt>
              <c:pt idx="8">
                <c:v>'20</c:v>
              </c:pt>
              <c:pt idx="9">
                <c:v>'20</c:v>
              </c:pt>
              <c:pt idx="10">
                <c:v>'20</c:v>
              </c:pt>
              <c:pt idx="11">
                <c:v>'20</c:v>
              </c:pt>
              <c:pt idx="12">
                <c:v>'20</c:v>
              </c:pt>
            </c:strLit>
          </c:cat>
          <c:val>
            <c:numLit>
              <c:formatCode>\$#,##0.00</c:formatCode>
              <c:ptCount val="13"/>
              <c:pt idx="0">
                <c:v>7443.52</c:v>
              </c:pt>
              <c:pt idx="1">
                <c:v>17013.720440476191</c:v>
              </c:pt>
              <c:pt idx="2">
                <c:v>30039.88044047619</c:v>
              </c:pt>
              <c:pt idx="3">
                <c:v>43066.040440476194</c:v>
              </c:pt>
              <c:pt idx="4">
                <c:v>59813.960440476192</c:v>
              </c:pt>
              <c:pt idx="5">
                <c:v>78422.760440476195</c:v>
              </c:pt>
              <c:pt idx="6">
                <c:v>97031.560440476198</c:v>
              </c:pt>
              <c:pt idx="7">
                <c:v>117501.24044047621</c:v>
              </c:pt>
              <c:pt idx="8">
                <c:v>137970.92044047621</c:v>
              </c:pt>
              <c:pt idx="9">
                <c:v>153230.1364404762</c:v>
              </c:pt>
              <c:pt idx="10">
                <c:v>155091.0164404762</c:v>
              </c:pt>
              <c:pt idx="11">
                <c:v>0</c:v>
              </c:pt>
              <c:pt idx="12">
                <c:v>0</c:v>
              </c:pt>
            </c:numLit>
          </c:val>
          <c:smooth val="0"/>
          <c:extLst>
            <c:ext xmlns:c16="http://schemas.microsoft.com/office/drawing/2014/chart" uri="{C3380CC4-5D6E-409C-BE32-E72D297353CC}">
              <c16:uniqueId val="{00000000-D8BD-4AB6-AAF6-206BECAC68B7}"/>
            </c:ext>
          </c:extLst>
        </c:ser>
        <c:ser>
          <c:idx val="1"/>
          <c:order val="1"/>
          <c:tx>
            <c:v>BCWP</c:v>
          </c:tx>
          <c:spPr>
            <a:ln w="28575" cap="rnd">
              <a:solidFill>
                <a:schemeClr val="accent2"/>
              </a:solidFill>
              <a:round/>
            </a:ln>
            <a:effectLst/>
          </c:spPr>
          <c:marker>
            <c:symbol val="none"/>
          </c:marker>
          <c:cat>
            <c:strLit>
              <c:ptCount val="13"/>
              <c:pt idx="0">
                <c:v>'20</c:v>
              </c:pt>
              <c:pt idx="1">
                <c:v>'20</c:v>
              </c:pt>
              <c:pt idx="2">
                <c:v>'20</c:v>
              </c:pt>
              <c:pt idx="3">
                <c:v>'20</c:v>
              </c:pt>
              <c:pt idx="4">
                <c:v>'20</c:v>
              </c:pt>
              <c:pt idx="5">
                <c:v>'20</c:v>
              </c:pt>
              <c:pt idx="6">
                <c:v>'20</c:v>
              </c:pt>
              <c:pt idx="7">
                <c:v>'20</c:v>
              </c:pt>
              <c:pt idx="8">
                <c:v>'20</c:v>
              </c:pt>
              <c:pt idx="9">
                <c:v>'20</c:v>
              </c:pt>
              <c:pt idx="10">
                <c:v>'20</c:v>
              </c:pt>
              <c:pt idx="11">
                <c:v>'20</c:v>
              </c:pt>
              <c:pt idx="12">
                <c:v>'20</c:v>
              </c:pt>
            </c:strLit>
          </c:cat>
          <c:val>
            <c:numLit>
              <c:formatCode>\$#,##0.00</c:formatCode>
              <c:ptCount val="13"/>
              <c:pt idx="0">
                <c:v>7443.52</c:v>
              </c:pt>
              <c:pt idx="1">
                <c:v>17013.720440476191</c:v>
              </c:pt>
              <c:pt idx="2">
                <c:v>30039.880440476187</c:v>
              </c:pt>
              <c:pt idx="3">
                <c:v>48648.680440476186</c:v>
              </c:pt>
              <c:pt idx="4">
                <c:v>65396.600440476184</c:v>
              </c:pt>
              <c:pt idx="5">
                <c:v>89588.040440476179</c:v>
              </c:pt>
              <c:pt idx="6">
                <c:v>108196.84044047618</c:v>
              </c:pt>
              <c:pt idx="7">
                <c:v>128666.52044047619</c:v>
              </c:pt>
              <c:pt idx="8">
                <c:v>145621.07565714285</c:v>
              </c:pt>
              <c:pt idx="9">
                <c:v>152371.0301738095</c:v>
              </c:pt>
              <c:pt idx="10">
                <c:v>152514.08532380953</c:v>
              </c:pt>
              <c:pt idx="11">
                <c:v>0</c:v>
              </c:pt>
              <c:pt idx="12">
                <c:v>0</c:v>
              </c:pt>
            </c:numLit>
          </c:val>
          <c:smooth val="0"/>
          <c:extLst>
            <c:ext xmlns:c16="http://schemas.microsoft.com/office/drawing/2014/chart" uri="{C3380CC4-5D6E-409C-BE32-E72D297353CC}">
              <c16:uniqueId val="{00000001-D8BD-4AB6-AAF6-206BECAC68B7}"/>
            </c:ext>
          </c:extLst>
        </c:ser>
        <c:ser>
          <c:idx val="2"/>
          <c:order val="2"/>
          <c:tx>
            <c:v>BCWS</c:v>
          </c:tx>
          <c:spPr>
            <a:ln w="28575" cap="rnd">
              <a:solidFill>
                <a:schemeClr val="accent3"/>
              </a:solidFill>
              <a:round/>
            </a:ln>
            <a:effectLst/>
          </c:spPr>
          <c:marker>
            <c:symbol val="none"/>
          </c:marker>
          <c:cat>
            <c:strLit>
              <c:ptCount val="13"/>
              <c:pt idx="0">
                <c:v>'20</c:v>
              </c:pt>
              <c:pt idx="1">
                <c:v>'20</c:v>
              </c:pt>
              <c:pt idx="2">
                <c:v>'20</c:v>
              </c:pt>
              <c:pt idx="3">
                <c:v>'20</c:v>
              </c:pt>
              <c:pt idx="4">
                <c:v>'20</c:v>
              </c:pt>
              <c:pt idx="5">
                <c:v>'20</c:v>
              </c:pt>
              <c:pt idx="6">
                <c:v>'20</c:v>
              </c:pt>
              <c:pt idx="7">
                <c:v>'20</c:v>
              </c:pt>
              <c:pt idx="8">
                <c:v>'20</c:v>
              </c:pt>
              <c:pt idx="9">
                <c:v>'20</c:v>
              </c:pt>
              <c:pt idx="10">
                <c:v>'20</c:v>
              </c:pt>
              <c:pt idx="11">
                <c:v>'20</c:v>
              </c:pt>
              <c:pt idx="12">
                <c:v>'20</c:v>
              </c:pt>
            </c:strLit>
          </c:cat>
          <c:val>
            <c:numLit>
              <c:formatCode>\$#,##0.00</c:formatCode>
              <c:ptCount val="13"/>
              <c:pt idx="0">
                <c:v>7443.52</c:v>
              </c:pt>
              <c:pt idx="1">
                <c:v>17013.720440476191</c:v>
              </c:pt>
              <c:pt idx="2">
                <c:v>30039.88044047619</c:v>
              </c:pt>
              <c:pt idx="3">
                <c:v>48648.680440476193</c:v>
              </c:pt>
              <c:pt idx="4">
                <c:v>65396.600440476192</c:v>
              </c:pt>
              <c:pt idx="5">
                <c:v>89588.040440476208</c:v>
              </c:pt>
              <c:pt idx="6">
                <c:v>108196.8404404762</c:v>
              </c:pt>
              <c:pt idx="7">
                <c:v>128666.5204404762</c:v>
              </c:pt>
              <c:pt idx="8">
                <c:v>147275.32044047621</c:v>
              </c:pt>
              <c:pt idx="9">
                <c:v>160301.48044047621</c:v>
              </c:pt>
              <c:pt idx="10">
                <c:v>162162.36044047622</c:v>
              </c:pt>
              <c:pt idx="11">
                <c:v>0</c:v>
              </c:pt>
              <c:pt idx="12">
                <c:v>0</c:v>
              </c:pt>
            </c:numLit>
          </c:val>
          <c:smooth val="0"/>
          <c:extLst>
            <c:ext xmlns:c16="http://schemas.microsoft.com/office/drawing/2014/chart" uri="{C3380CC4-5D6E-409C-BE32-E72D297353CC}">
              <c16:uniqueId val="{00000002-D8BD-4AB6-AAF6-206BECAC68B7}"/>
            </c:ext>
          </c:extLst>
        </c:ser>
        <c:dLbls>
          <c:showLegendKey val="0"/>
          <c:showVal val="0"/>
          <c:showCatName val="0"/>
          <c:showSerName val="0"/>
          <c:showPercent val="0"/>
          <c:showBubbleSize val="0"/>
        </c:dLbls>
        <c:smooth val="0"/>
        <c:axId val="109830816"/>
        <c:axId val="617147600"/>
      </c:lineChart>
      <c:catAx>
        <c:axId val="109830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147600"/>
        <c:crosses val="autoZero"/>
        <c:auto val="1"/>
        <c:lblAlgn val="ctr"/>
        <c:lblOffset val="100"/>
        <c:noMultiLvlLbl val="0"/>
      </c:catAx>
      <c:valAx>
        <c:axId val="6171476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830816"/>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CV</c:v>
          </c:tx>
          <c:spPr>
            <a:ln w="28575" cap="rnd">
              <a:solidFill>
                <a:schemeClr val="accent1"/>
              </a:solidFill>
              <a:round/>
            </a:ln>
            <a:effectLst/>
          </c:spPr>
          <c:marker>
            <c:symbol val="none"/>
          </c:marker>
          <c:cat>
            <c:strLit>
              <c:ptCount val="13"/>
              <c:pt idx="0">
                <c:v>'20</c:v>
              </c:pt>
              <c:pt idx="1">
                <c:v>'20</c:v>
              </c:pt>
              <c:pt idx="2">
                <c:v>'20</c:v>
              </c:pt>
              <c:pt idx="3">
                <c:v>'20</c:v>
              </c:pt>
              <c:pt idx="4">
                <c:v>'20</c:v>
              </c:pt>
              <c:pt idx="5">
                <c:v>'20</c:v>
              </c:pt>
              <c:pt idx="6">
                <c:v>'20</c:v>
              </c:pt>
              <c:pt idx="7">
                <c:v>'20</c:v>
              </c:pt>
              <c:pt idx="8">
                <c:v>'20</c:v>
              </c:pt>
              <c:pt idx="9">
                <c:v>'20</c:v>
              </c:pt>
              <c:pt idx="10">
                <c:v>'20</c:v>
              </c:pt>
              <c:pt idx="11">
                <c:v>'20</c:v>
              </c:pt>
              <c:pt idx="12">
                <c:v>'20</c:v>
              </c:pt>
            </c:strLit>
          </c:cat>
          <c:val>
            <c:numLit>
              <c:formatCode>\$#,##0.00</c:formatCode>
              <c:ptCount val="13"/>
              <c:pt idx="0">
                <c:v>0</c:v>
              </c:pt>
              <c:pt idx="1">
                <c:v>0</c:v>
              </c:pt>
              <c:pt idx="2">
                <c:v>0</c:v>
              </c:pt>
              <c:pt idx="3">
                <c:v>5582.6399999999903</c:v>
              </c:pt>
              <c:pt idx="4">
                <c:v>5582.6399999999903</c:v>
              </c:pt>
              <c:pt idx="5">
                <c:v>11165.279999999992</c:v>
              </c:pt>
              <c:pt idx="6">
                <c:v>11165.279999999981</c:v>
              </c:pt>
              <c:pt idx="7">
                <c:v>11165.279999999981</c:v>
              </c:pt>
              <c:pt idx="8">
                <c:v>7650.1552166666461</c:v>
              </c:pt>
              <c:pt idx="9">
                <c:v>-859.10626666668804</c:v>
              </c:pt>
              <c:pt idx="10">
                <c:v>-2576.9311166666821</c:v>
              </c:pt>
              <c:pt idx="11">
                <c:v>0</c:v>
              </c:pt>
              <c:pt idx="12">
                <c:v>0</c:v>
              </c:pt>
            </c:numLit>
          </c:val>
          <c:smooth val="0"/>
          <c:extLst>
            <c:ext xmlns:c16="http://schemas.microsoft.com/office/drawing/2014/chart" uri="{C3380CC4-5D6E-409C-BE32-E72D297353CC}">
              <c16:uniqueId val="{00000000-659C-4050-B8D0-7715442A8FB6}"/>
            </c:ext>
          </c:extLst>
        </c:ser>
        <c:ser>
          <c:idx val="1"/>
          <c:order val="1"/>
          <c:tx>
            <c:v>SV</c:v>
          </c:tx>
          <c:spPr>
            <a:ln w="28575" cap="rnd">
              <a:solidFill>
                <a:schemeClr val="accent2"/>
              </a:solidFill>
              <a:round/>
            </a:ln>
            <a:effectLst/>
          </c:spPr>
          <c:marker>
            <c:symbol val="none"/>
          </c:marker>
          <c:cat>
            <c:strLit>
              <c:ptCount val="13"/>
              <c:pt idx="0">
                <c:v>'20</c:v>
              </c:pt>
              <c:pt idx="1">
                <c:v>'20</c:v>
              </c:pt>
              <c:pt idx="2">
                <c:v>'20</c:v>
              </c:pt>
              <c:pt idx="3">
                <c:v>'20</c:v>
              </c:pt>
              <c:pt idx="4">
                <c:v>'20</c:v>
              </c:pt>
              <c:pt idx="5">
                <c:v>'20</c:v>
              </c:pt>
              <c:pt idx="6">
                <c:v>'20</c:v>
              </c:pt>
              <c:pt idx="7">
                <c:v>'20</c:v>
              </c:pt>
              <c:pt idx="8">
                <c:v>'20</c:v>
              </c:pt>
              <c:pt idx="9">
                <c:v>'20</c:v>
              </c:pt>
              <c:pt idx="10">
                <c:v>'20</c:v>
              </c:pt>
              <c:pt idx="11">
                <c:v>'20</c:v>
              </c:pt>
              <c:pt idx="12">
                <c:v>'20</c:v>
              </c:pt>
            </c:strLit>
          </c:cat>
          <c:val>
            <c:numLit>
              <c:formatCode>\$#,##0.00</c:formatCode>
              <c:ptCount val="13"/>
              <c:pt idx="0">
                <c:v>0</c:v>
              </c:pt>
              <c:pt idx="1">
                <c:v>0</c:v>
              </c:pt>
              <c:pt idx="2">
                <c:v>0</c:v>
              </c:pt>
              <c:pt idx="3">
                <c:v>0</c:v>
              </c:pt>
              <c:pt idx="4">
                <c:v>0</c:v>
              </c:pt>
              <c:pt idx="5">
                <c:v>0</c:v>
              </c:pt>
              <c:pt idx="6">
                <c:v>0</c:v>
              </c:pt>
              <c:pt idx="7">
                <c:v>0</c:v>
              </c:pt>
              <c:pt idx="8">
                <c:v>-1654.2447833333538</c:v>
              </c:pt>
              <c:pt idx="9">
                <c:v>-7930.4502666666922</c:v>
              </c:pt>
              <c:pt idx="10">
                <c:v>-9648.2751166666858</c:v>
              </c:pt>
              <c:pt idx="11">
                <c:v>0</c:v>
              </c:pt>
              <c:pt idx="12">
                <c:v>0</c:v>
              </c:pt>
            </c:numLit>
          </c:val>
          <c:smooth val="0"/>
          <c:extLst>
            <c:ext xmlns:c16="http://schemas.microsoft.com/office/drawing/2014/chart" uri="{C3380CC4-5D6E-409C-BE32-E72D297353CC}">
              <c16:uniqueId val="{00000001-659C-4050-B8D0-7715442A8FB6}"/>
            </c:ext>
          </c:extLst>
        </c:ser>
        <c:dLbls>
          <c:showLegendKey val="0"/>
          <c:showVal val="0"/>
          <c:showCatName val="0"/>
          <c:showSerName val="0"/>
          <c:showPercent val="0"/>
          <c:showBubbleSize val="0"/>
        </c:dLbls>
        <c:smooth val="0"/>
        <c:axId val="109828656"/>
        <c:axId val="112645312"/>
      </c:lineChart>
      <c:catAx>
        <c:axId val="109828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645312"/>
        <c:crosses val="autoZero"/>
        <c:auto val="1"/>
        <c:lblAlgn val="ctr"/>
        <c:lblOffset val="100"/>
        <c:noMultiLvlLbl val="0"/>
      </c:catAx>
      <c:valAx>
        <c:axId val="1126453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828656"/>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899759405074366E-2"/>
          <c:y val="0.125"/>
          <c:w val="0.89655796150481193"/>
          <c:h val="0.73577136191309422"/>
        </c:manualLayout>
      </c:layout>
      <c:lineChart>
        <c:grouping val="standard"/>
        <c:varyColors val="0"/>
        <c:ser>
          <c:idx val="0"/>
          <c:order val="0"/>
          <c:tx>
            <c:v>SPI</c:v>
          </c:tx>
          <c:spPr>
            <a:ln w="28575" cap="rnd">
              <a:solidFill>
                <a:schemeClr val="accent1"/>
              </a:solidFill>
              <a:round/>
            </a:ln>
            <a:effectLst/>
          </c:spPr>
          <c:marker>
            <c:symbol val="none"/>
          </c:marker>
          <c:cat>
            <c:strLit>
              <c:ptCount val="13"/>
              <c:pt idx="0">
                <c:v>'20</c:v>
              </c:pt>
              <c:pt idx="1">
                <c:v>'20</c:v>
              </c:pt>
              <c:pt idx="2">
                <c:v>'20</c:v>
              </c:pt>
              <c:pt idx="3">
                <c:v>'20</c:v>
              </c:pt>
              <c:pt idx="4">
                <c:v>'20</c:v>
              </c:pt>
              <c:pt idx="5">
                <c:v>'20</c:v>
              </c:pt>
              <c:pt idx="6">
                <c:v>'20</c:v>
              </c:pt>
              <c:pt idx="7">
                <c:v>'20</c:v>
              </c:pt>
              <c:pt idx="8">
                <c:v>'20</c:v>
              </c:pt>
              <c:pt idx="9">
                <c:v>'20</c:v>
              </c:pt>
              <c:pt idx="10">
                <c:v>'20</c:v>
              </c:pt>
              <c:pt idx="11">
                <c:v>'20</c:v>
              </c:pt>
              <c:pt idx="12">
                <c:v>'20</c:v>
              </c:pt>
            </c:strLit>
          </c:cat>
          <c:val>
            <c:numLit>
              <c:formatCode>General</c:formatCode>
              <c:ptCount val="13"/>
              <c:pt idx="0">
                <c:v>1</c:v>
              </c:pt>
              <c:pt idx="1">
                <c:v>0.99999999999999989</c:v>
              </c:pt>
              <c:pt idx="2">
                <c:v>0.99999999999999989</c:v>
              </c:pt>
              <c:pt idx="3">
                <c:v>0.99999999999999978</c:v>
              </c:pt>
              <c:pt idx="4">
                <c:v>0.99999999999999989</c:v>
              </c:pt>
              <c:pt idx="5">
                <c:v>0.99999999999999978</c:v>
              </c:pt>
              <c:pt idx="6">
                <c:v>0.99999999999999978</c:v>
              </c:pt>
              <c:pt idx="7">
                <c:v>0.99999999999999989</c:v>
              </c:pt>
              <c:pt idx="8">
                <c:v>0.9887676714714605</c:v>
              </c:pt>
              <c:pt idx="9">
                <c:v>0.95052790376685603</c:v>
              </c:pt>
              <c:pt idx="10">
                <c:v>0.9405023761959348</c:v>
              </c:pt>
              <c:pt idx="11">
                <c:v>0</c:v>
              </c:pt>
              <c:pt idx="12">
                <c:v>0</c:v>
              </c:pt>
            </c:numLit>
          </c:val>
          <c:smooth val="0"/>
          <c:extLst>
            <c:ext xmlns:c16="http://schemas.microsoft.com/office/drawing/2014/chart" uri="{C3380CC4-5D6E-409C-BE32-E72D297353CC}">
              <c16:uniqueId val="{00000000-FA6C-4CB4-9D62-C1A8D3E4E100}"/>
            </c:ext>
          </c:extLst>
        </c:ser>
        <c:ser>
          <c:idx val="1"/>
          <c:order val="1"/>
          <c:tx>
            <c:v>CPI</c:v>
          </c:tx>
          <c:spPr>
            <a:ln w="28575" cap="rnd">
              <a:solidFill>
                <a:schemeClr val="accent2"/>
              </a:solidFill>
              <a:round/>
            </a:ln>
            <a:effectLst/>
          </c:spPr>
          <c:marker>
            <c:symbol val="none"/>
          </c:marker>
          <c:cat>
            <c:strLit>
              <c:ptCount val="13"/>
              <c:pt idx="0">
                <c:v>'20</c:v>
              </c:pt>
              <c:pt idx="1">
                <c:v>'20</c:v>
              </c:pt>
              <c:pt idx="2">
                <c:v>'20</c:v>
              </c:pt>
              <c:pt idx="3">
                <c:v>'20</c:v>
              </c:pt>
              <c:pt idx="4">
                <c:v>'20</c:v>
              </c:pt>
              <c:pt idx="5">
                <c:v>'20</c:v>
              </c:pt>
              <c:pt idx="6">
                <c:v>'20</c:v>
              </c:pt>
              <c:pt idx="7">
                <c:v>'20</c:v>
              </c:pt>
              <c:pt idx="8">
                <c:v>'20</c:v>
              </c:pt>
              <c:pt idx="9">
                <c:v>'20</c:v>
              </c:pt>
              <c:pt idx="10">
                <c:v>'20</c:v>
              </c:pt>
              <c:pt idx="11">
                <c:v>'20</c:v>
              </c:pt>
              <c:pt idx="12">
                <c:v>'20</c:v>
              </c:pt>
            </c:strLit>
          </c:cat>
          <c:val>
            <c:numLit>
              <c:formatCode>General</c:formatCode>
              <c:ptCount val="13"/>
              <c:pt idx="0">
                <c:v>1</c:v>
              </c:pt>
              <c:pt idx="1">
                <c:v>1</c:v>
              </c:pt>
              <c:pt idx="2">
                <c:v>0.99999999999999989</c:v>
              </c:pt>
              <c:pt idx="3">
                <c:v>1.129629748704575</c:v>
              </c:pt>
              <c:pt idx="4">
                <c:v>1.093333395061769</c:v>
              </c:pt>
              <c:pt idx="5">
                <c:v>1.1423729531744113</c:v>
              </c:pt>
              <c:pt idx="6">
                <c:v>1.1150685400638207</c:v>
              </c:pt>
              <c:pt idx="7">
                <c:v>1.0950226564259642</c:v>
              </c:pt>
              <c:pt idx="8">
                <c:v>1.0554475913637693</c:v>
              </c:pt>
              <c:pt idx="9">
                <c:v>0.99439335964436459</c:v>
              </c:pt>
              <c:pt idx="10">
                <c:v>0.98338439468764649</c:v>
              </c:pt>
              <c:pt idx="11">
                <c:v>0</c:v>
              </c:pt>
              <c:pt idx="12">
                <c:v>0</c:v>
              </c:pt>
            </c:numLit>
          </c:val>
          <c:smooth val="0"/>
          <c:extLst>
            <c:ext xmlns:c16="http://schemas.microsoft.com/office/drawing/2014/chart" uri="{C3380CC4-5D6E-409C-BE32-E72D297353CC}">
              <c16:uniqueId val="{00000001-FA6C-4CB4-9D62-C1A8D3E4E100}"/>
            </c:ext>
          </c:extLst>
        </c:ser>
        <c:dLbls>
          <c:showLegendKey val="0"/>
          <c:showVal val="0"/>
          <c:showCatName val="0"/>
          <c:showSerName val="0"/>
          <c:showPercent val="0"/>
          <c:showBubbleSize val="0"/>
        </c:dLbls>
        <c:smooth val="0"/>
        <c:axId val="109830096"/>
        <c:axId val="112648320"/>
      </c:lineChart>
      <c:catAx>
        <c:axId val="109830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648320"/>
        <c:crosses val="autoZero"/>
        <c:auto val="1"/>
        <c:lblAlgn val="ctr"/>
        <c:lblOffset val="100"/>
        <c:noMultiLvlLbl val="0"/>
      </c:catAx>
      <c:valAx>
        <c:axId val="11264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830096"/>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231</Words>
  <Characters>1321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Allibalogun</dc:creator>
  <cp:keywords/>
  <dc:description/>
  <cp:lastModifiedBy>Mohammed Allibalogun</cp:lastModifiedBy>
  <cp:revision>2</cp:revision>
  <dcterms:created xsi:type="dcterms:W3CDTF">2020-07-29T15:17:00Z</dcterms:created>
  <dcterms:modified xsi:type="dcterms:W3CDTF">2020-07-29T15:17:00Z</dcterms:modified>
</cp:coreProperties>
</file>