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Private Exam DOCX Fixture</w:t>
      </w:r>
    </w:p>
    <w:p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Type: SINGLE_CHOICE</w:t>
      </w:r>
    </w:p>
    <w:p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Question: Which access order does a queue follow?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2"/>
              </w:rPr>
              <w:t>Options: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2"/>
              </w:rPr>
              <w:t>A. First in, first out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2"/>
              </w:rPr>
              <w:t>B. Last in, first out</w:t>
            </w:r>
          </w:p>
        </w:tc>
      </w:tr>
    </w:tbl>
    <w:p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Answer: A</w:t>
      </w:r>
    </w:p>
    <w:p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Analysis: A queue follows FIFO.</w:t>
      </w:r>
    </w:p>
    <w:p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Score: 2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 w:cs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