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CNG &amp; PREMIUM LUBE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0A5FA"/>
                <w:sz w:val="40"/>
                <w:szCs w:val="40"/>
              </w:rPr>
              <w:t xml:space="preserve">ENTERPRISE REPORTING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4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4"/>
                <w:szCs w:val="24"/>
              </w:rPr>
              <w:t xml:space="preserve">MASTER EXECUTION PLAN — FINAL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20"/>
                <w:szCs w:val="20"/>
              </w:rPr>
              <w:t xml:space="preserve">55+ Reports per Module  •  Production-Grade  •  Zero Compromises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300"/>
              <w:bottom w:type="dxa" w:w="4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Classification: BINDING  •  All Instructions Non-Negotiable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 — PRIME DIRECTIVE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Prime Directive &amp; Non-Negotiable Rules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is the single source of truth for the CNG &amp; Premium Lube Enterprise Reporting Engine. Every instruction herein is binding. Partial implementation is a failure. Deferring any item is a failure. This system must meet world-class production standards before any release.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 CRITICAL REQUIREMENT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 are not permitted to deliver partial, placeholder, demo-quality, or "good enough" work.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Every feature must be 100% complete, 100% tested, and 100% integrated before it is marked done.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TODO comments as substitutes for real code are strictly forbidden.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Every open question in the previous plan has been resolved in this document. There are no open questions.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Proceed through phases in order. Phase N cannot begin until Phase N-1 is fully verified.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Definition of "Complete"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feature is complete ONLY when ALL seven gates pass simultaneously: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2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Functional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Does exactly what the specification requires, with no missing states or edge cases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Accurate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calculations (P&amp;L, margins, aging, totals) verified against known test data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Integrated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Connects correctly with all related modules, stores, and the QuantumRegister grid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Validated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Client-side and server-side input validation implemented with proper error messages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Secure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RBAC permissions enforced; user cannot access data beyond their role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Performant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Loads in under 2 seconds; 5000+ rows render without lag via pagination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Tested</w:t>
            </w:r>
          </w:p>
        </w:tc>
        <w:tc>
          <w:tcPr>
            <w:tcW w:type="dxa" w:w="6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Happy path and all failure paths verified with real data scenarios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C4" w:sz="6"/>
              <w:left w:val="single" w:color="1A56C4" w:sz="6"/>
              <w:bottom w:val="single" w:color="1A56C4" w:sz="6"/>
              <w:right w:val="single" w:color="1A56C4" w:sz="6"/>
            </w:tcBorders>
            <w:shd w:fill="1A56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ℹ️   ARCHITECTURE DECISION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6C4" w:sz="6"/>
              <w:bottom w:val="single" w:color="1A56C4" w:sz="6"/>
              <w:right w:val="single" w:color="1A56C4" w:sz="6"/>
            </w:tcBorders>
            <w:shd w:fill="D6E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 feature that passes 6 of 7 gates is NOT complete. All 7 must pass without exception.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2 — ARCHITECTURE DECISIONS (ALL RESOLVED)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Architecture Decisions — Final &amp; Binding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three open questions from the previous plan are now closed. These decisions are final and must not be revisited during implementation.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Decision 1 — Registry Architecture: Unified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DECIDED: Extend the existing unified ReportRegistry.ts. Do NOT build separate report systems for CNG or Lube.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Rationale: ReportRegistry already has 115+ Fuel reports with proven column definitions and data sources.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ReportViewer.tsx already renders any report via QuantumRegister with search, sort, pagination, and export.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Building separate systems violates DRY and creates maintenance nightmares. The unified approach wins.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Decision 2 — Data Resolver Architecture: Registry of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DECIDED: Implement ReportDataResolver.ts as a registry of resolver functions keyed by dataSource string.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Rationale: The existing 600-line switch/case for Fuel is already unacceptable. Adding 110 more cases to a switch is a critical architecture failure.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Pattern: resolverRegistry[dataSource](reportId, dateRange, module) → { rows, totals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Each resolver function is independently testable, independently maintainable, and independently replaceable.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Shared computation logic (P&amp;L, aging buckets, margin calculations) extracted into shared utility functions called by multiple resolvers.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Decision 3 — Quick-View Dashboards: Keep as KPI Overview, Link to Full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DECIDED: CNGReports.tsx and lube/Reports.tsx remain as KPI dashboards (Overview tab only).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These pages show key metrics, today's summary, and live KPIs — not the full report grid.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Every tab that previously showed a simplified report grid is replaced with a "View All Reports →" button that navigates to /reports?module=CNG or /reports?module=LUBE.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The Register tab links directly to the relevant report in ReportViewer via /reports/view/{reportId}.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Decision 4 — Cross-Module Enterprise Reports: Yes,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DECIDED: Implement an ENTERPRISE category visible only to users with role ADMIN or 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category contains unified P&amp;L, unified Cash Flow, and unified Balance Sheet across all 3 business units.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Enterprise reports appear in /reports only when businessUnit === "ALL" or user role is ADMIN/OWNER.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 Enterprise reports are defined in Section 4D of this document.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Decision 5 — Lube Module Reports: Fully Defined (Not Assumed)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DECIDED: All 55 Lube report definitions are written out explicitly in Section 5 with their own data source column.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"Same structure as CNG" is NOT acceptable. Each Lube report has its own title, category, and data source mapping.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3 — SYSTEM ARCHITECTURE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System Architecture Overview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3.1 — ReportDefinition Type Enhancement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fields must be added to the ReportDefinition interface in ReportRegistry.ts: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'FUEL'|'CNG'|'LUBE'|'ALL'|'ENTERPRISE'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Filters reports by active business unit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dataSource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 into the resolver registry in ReportDataResolver.ts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resolverParams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Record&lt;string,any&gt;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 static params passed to the resolver (e.g. expense category filter)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'STAFF'|'MANAGER'|'ADMIN'|'OWNER'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Minimum role required to view this report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exportFormats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('EXCEL'|'PDF'|'CSV')[]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Allowed export formats for this report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supportsSchedule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Whether this report can be sent on automated schedule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Display category in the Reports dashboard sidebar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3.2 — New Report Categories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categories must be added to the category registry: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 Key</w:t>
            </w:r>
          </w:p>
        </w:tc>
        <w:tc>
          <w:tcPr>
            <w:tcW w:type="dxa" w:w="3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4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Inventory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Expense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Operational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Sales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Inventory &amp; Products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Expense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Operational Reports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 / Cross-Module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(Admin only)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3.3 — RBAC Permission Matrix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report must enforce the requiredRole field. The following matrix defines minimum access levels: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Category</w:t>
            </w:r>
          </w:p>
        </w:tc>
        <w:tc>
          <w:tcPr>
            <w:tcW w:type="dxa" w:w="58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Role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Daily Sales Summary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Shift Reports, Daily Closing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 Ledger, Transaction History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 Ledger, PO History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P&amp;L, Cash Flow, Balance Sheet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Expense Reports, Budget Reports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Audit Trail, Data Change History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Login &amp; Access Log, Deleted Records Log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 / Cross-Module Reports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or OWNER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System Activity Report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OWNER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3.4 — Error Handling Standards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ReportDataResolver.ts must handle all failure states. The QuantumRegister grid must display appropriate UI for each: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2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8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UI Response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EMPTY_RESULT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 range returns zero rows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"No data found for selected period" with date range hint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STORE_UNAVAILABLE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Zustand store not initialized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"Data source unavailable. Reload the page." with retry button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COMPUTATION_ERROR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Math error in derived value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"Calculation error in this report. Contact admin." Log to audit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role below requiredRole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"You do not have permission to view this report"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EXPORT_FAILED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PDF/Excel generation fails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toast error with retry option. Never show blank file download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DATE_RANGE_INVALID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date after end date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inline validation error before resolver is called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4 — CNG MODULE: ALL 55 REPORT DEFINITIONS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CNG Module — 55 Report Definitions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report below is mandatory. All must appear in the Reports dashboard when businessUnit === "CNG". All must be fully functional with real data from the specified stores. All must support Excel and PDF export minimum.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4A — Financial Reports (10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Profit &amp; Loss Statement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+ cngDecanting + cashBank (CNG expenses)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Cash Flow Statement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(CNG) + cngShifts collections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Balance Sheet Snapshot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CNG ledgers: customer + supplier + cash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Revenue Breakdown by Dispenser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grouped by nozzle/dispenser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Expense Breakdown by 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filtered to CNG expense entries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Net Margin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(revenue - procurement - expenses) / revenue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Gross Profit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revenue - cngDecanting cost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Tax Summary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taxable amounts if tax fields present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Outstanding Receivables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(CNG) — debit balances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Outstanding Payables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(CNG) — credit balances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4B — Customer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Full Customer 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filtered to CNG transactions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Customer Transaction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sorted by date desc, filterable by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Credit / Debit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net balance per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Top Customers by Revenue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aggregated by customer, sorted desc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Customer Aging (30/60/90 days)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overdue buckets by days outstanding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New vs Returning Customers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first transaction date per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Customer Payment Behavior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avg days to pay per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Customer Refund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refund/reversal entries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4C — Sales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Daily Sales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aggregated by date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Sales by Dispenser/Nozzle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grouped by nozzle 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Sales by Employee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grouped by staffId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Sales by Time Period (Hourly/Weekly)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with time-bucket grouping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Discount &amp; Promotion Impact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discountStore filtered to CNG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Invoice Register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+ customerLedger credit entries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Period Comparison (This vs Last)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current period vs prior period side-by-side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Average Transaction Value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total revenue / transaction 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4D — Inventory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Stock Level (Real-time)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cngStore.totalCNGStock — live value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Inventory Movement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cngDecanting (in) + cngShifts dispensed (out)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Low Stock Alert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cngStore — items below configured reorder threshold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Inventory Valuation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cngStore stock quantity × current procurement rate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Consumption Report (KG Dispensed)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total KG dispensed per period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Wastage &amp; Loss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cngStore — variance: procured KG minus dispensed KG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Reorder Point Analysis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avg daily consumption × lead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Supplier-wise Stock Received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cngDecanting grouped by supplier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4E — Supplier Reports (6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Supplier 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filtered to CNG suppliers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Purchase Order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cngDecanting — all decanting records with supplier detail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Supplier Payment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— payments made to each supplier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Purchase vs Consumption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cngDecanting (procured) vs cngShifts (dispensed) — variance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Supplier Aging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— overdue payables in 30/60/90-day buckets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Supplier Performance (Cost/KG)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cngDecanting — cost per KG by supplier over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4F — Expense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Expense Register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all CNG-tagged expense entries by date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Expense by 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CNG expenses — grouped and summed by 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Recurring Expense Tracker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expenses appearing in ≥3 consecutive periods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Expense vs Budget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actuals vs configured budget targets per 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Petty Cash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petty cash entries flagged for CNG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4G — Audit &amp; Compliance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  WARNING / DECISION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2400E" w:sz="6"/>
              <w:bottom w:val="single" w:color="92400E" w:sz="6"/>
              <w:right w:val="single" w:color="92400E" w:sz="6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Reports 46–50 require soft-delete to be implemented BEFORE these reports exist.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2400E" w:sz="6"/>
              <w:bottom w:val="single" w:color="92400E" w:sz="6"/>
              <w:right w:val="single" w:color="92400E" w:sz="6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Report 49 (Deleted Records Log) cannot function if records are hard-deleted. See Phase 0 requirement.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2400E" w:sz="6"/>
              <w:bottom w:val="single" w:color="92400E" w:sz="6"/>
              <w:right w:val="single" w:color="92400E" w:sz="6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audit reports require ADMIN role minimum. These must not be visible to STAFF or MANAGER roles.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Full Audit Trail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all actions tagged CNG, with user, timestamp, before/after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Data Change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field-level changes only, showing old value → new value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Login &amp; Access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authentication events, session start/end, failed logins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Deleted Records Recovery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soft-deleted records with deletion reason and deleted_by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System Activity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all system events in chronological order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4H — Operational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Shift-wise Collections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full per-shift breakdown: opening, closing, sales, cash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Meter/Dispenser Reading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nozzle opening and closing meter readings per shift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Employee Performance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grouped by staffId — KG dispensed, revenue, shifts worked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Daily Closing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cngShifts — end-of-day aggregate: total sales, cash, KG, variance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Equipment Uptime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compressorStatus logs — uptime %, downtime events, maintenance flags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5 — LUBE MODULE: ALL 55 REPORT DEFINITIONS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Lube Module — 55 Report Definitions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report below is mandatory and fully specified with its own data source. The phrase "same as CNG" is not acceptable — every Lube report has its own explicit definition. All must appear in /reports when businessUnit === "LUBE".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5A — Financial Reports (10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Profit &amp; Loss Statement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+ lubeProducts cost + cashBank (Lube expenses)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Cash Flow Statement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(Lube) + lubeSales POS collections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Balance Sheet Snapshot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Lube ledgers: customer + supplier + cash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Revenue Breakdown by 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grouped by service type / product 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Expense Breakdown by 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filtered to Lube expense entries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Net Margin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(lubeSales revenue - product cost - expenses) / revenue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Gross Profit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revenue - lubeProducts cost of goods sold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Tax Summary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taxable amounts if tax fields present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Outstanding Receivables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(Lube) — debit balances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LUBE_FINANCIAL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Outstanding Payables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(Lube) — credit balances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5B — Customer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Full Customer 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filtered to Lube transactions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Customer Transaction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+ customerLedger filtered by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Customer Credit / Debit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(Lube) — net balance per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Top Customers by Revenue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aggregated by customerId, sorted desc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Customer Aging (30/60/90 days)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(Lube) — overdue buckets by days outstanding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New vs Returning Customers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first visit date per customer (vehicle reg)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Customer Payment Behavior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(Lube) — avg days to pay per customer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LUBE_CUSTOMER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Customer Refund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reversed/refunded transactions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5C — Sales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Daily Sales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(POS) aggregated by date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Sales by Product/Service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grouped by lubeProductId or serviceType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Sales by Employee/Technician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grouped by staffId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Sales by Time Period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with hourly / weekly / monthly grouping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Discount &amp; Promotion Impact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discount amount vs full-price revenue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Invoice Register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all invoices with customer, items, 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Period Comparison (This vs Last)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current vs prior period, side-by-side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LUBE_SALES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Average Transaction Value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total revenue / invoice count per period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5D — Inventory &amp; Product Reports (8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Stock Level (Real-time)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lubeProducts.stockQty — live value per product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Inventory Movement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(in) + lubeSales items (out)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Low Stock Alert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lubeProducts — items where stockQty &lt; reorderPoint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Inventory Valuation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lubeProducts — stockQty × purchasePrice per product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Product Consumption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items — qty sold per product per period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Wastage &amp; Loss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received minus lubeSales sold minus closing stock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Reorder Point Analysis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avg daily qty sold × configured lead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LUBE_INVENTORY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Supplier-wise Stock Received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grouped by supplierId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5E — Supplier Reports (6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Supplier Ledger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filtered to Lube suppliers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Purchase Order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— all stock purchase records with supplier detail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Supplier Payment Summary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— payments made per Lube supplier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Purchase vs Sales (Margin Check)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cost vs lubeSales revenue per product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Supplier Aging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supplierLedger (Lube) — overdue payables by 30/60/90 days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Supplier Performance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lubeStockIn — cost per unit by supplier, trend over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5F — Expense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Expense Register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all Lube-tagged expense entries by date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Expense by 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Lube expenses — grouped by 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Recurring Expense Tracker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Lube expenses appearing ≥3 consecutive periods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Expense vs Budget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actuals vs configured Lube budget per category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LUBE_EXPENSE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Petty Cash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petty cash entries flagged for Lube module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5G — Audit &amp; Compliance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Full Audit Trail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all actions tagged LUBE, user + timestamp + before/after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Data Change History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field-level changes for Lube records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Login &amp; Access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auth events, session times for Lube users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Deleted Records Recovery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soft-deleted Lube records with deletion reason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System Activity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all Lube system events chronologically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5H — Operational Reports (5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Service History by Vehicle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all services grouped by vehicle registration number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Technician Job Sheet Log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per-technician service records with time and product used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Employee Performance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grouped by staffId — revenue, jobs completed, avg ticket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Daily Closing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lubeSales — end-of-day aggregate: services, cash, products used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LUBE_OPERATIONS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Bay Utilization Report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serviceSlots or lubeSales — jobs per bay per day, idle vs active time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MANAGER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6 — ENTERPRISE CROSS-MODULE REPORTS (7 REPORTS)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Enterprise Reports — Cross-Module (Admin Only)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7 reports are visible only when businessUnit === "ALL" or user role === ADMIN or OWNER. They aggregate data from Fuel, CNG, and Lube simultaneously. They require all three modules to share common store interfaces for financial data.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26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26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P&amp;L Statement (All Modules)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fuelShifts + cngShifts + lubeSales + all cashBank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Cash Flow Statement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cashBank entries across all 3 modules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Balance Sheet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customer + supplier + cash ledgers combined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Revenue by Business Unit Comparison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Fuel vs CNG vs Lube — revenue, expenses, margin side-by-side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Customer Ledger (All Modules)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customerLedger — all modules, filterable by module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Expense Report (All Modules)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cashBank — all expense entries, filterable by module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Audit Trail (All Modules)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auditLogs — all modules combined, filterable by module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Excel, PDF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7 — PHASED EXECUTION PLAN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Phased Execution Plan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Phases must be executed in order. Phase N cannot begin until Phase N-1 is 100% verified. Each phase has explicit deliverables and a verification checkpoint that must pass before progression.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0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Data Audit &amp; Prerequisites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[2–3 Days]</w:t>
            </w:r>
          </w:p>
        </w:tc>
      </w:tr>
      <w:tr>
        <w:tc>
          <w:tcPr>
            <w:tcW w:type="dxa" w:w="9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complete before ANY code is written. This phase prevents building reports on missing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Audit all Zustand stores: useCNGStore, useLubeStore, useProductStore, useSalesStore, useCustomerLedgerStore, useSupplierLedgerStore, useCashBankStore, useAuditStore, useStaffLedgerStore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Verify every data source field referenced in Sections 4 &amp; 5 actually exists in the store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Document every missing field with its store name and required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soft-delete on all CNG and Lube record types (required for Audit Reports 46–50)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Verify auditLogs store captures: userId, timestamp, module tag, action, entity type, entity ID, old value, new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Verify RBAC roles (STAFF, MANAGER, ADMIN, OWNER) exist in the auth/user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All required fields confirmed present OR added. Soft-delete implemented. RBAC roles exist.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Registry Architecture Enhancement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[3–5 Days]</w:t>
            </w:r>
          </w:p>
        </w:tc>
      </w:tr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Foundation — must be done first. Errors here break all subsequent phases.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module, dataSource, resolverParams, requiredRole, exportFormats, supportsSchedule fields to ReportDefinition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all 17 new category keys to the category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all 55 CNG report definitions to ReportRegistry.ts with correct module, dataSource, and requiredRole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all 55 Lube report definitions to ReportRegistry.ts with correct module, dataSource, and requiredRole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all 7 Enterprise report definitions to ReportRegistry.ts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Run: npx tsc --noEmit → must return 0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TypeScript compiles. All 117 new report definitions present. No existing Fuel reports broken.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ReportDataResolver.ts — Resolver Registry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[5–8 Days]</w:t>
            </w:r>
          </w:p>
        </w:tc>
      </w:tr>
      <w:tr>
        <w:tc>
          <w:tcPr>
            <w:tcW w:type="dxa" w:w="93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data engine. Every report gets a resolver function. Shared computation utilities extracted.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ReportDataResolver.ts with resolver registry pattern: resolverRegistry[dataSource](reportId, dateRange, module, params)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 shared utility functions: computePnL(), computeAging(), computeMargin(), computeVariance() — shared across Fuel/CNG/Lube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all 55 CNG resolver functions (one per unique dataSource 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all 55 Lube resolver functions (one per unique dataSource 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all 7 Enterprise resolver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resolver must return { rows: T[], totals?: Record&lt;string, number&gt;, meta?: { generated, rowCount }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resolver must handle all 6 error states defined in Section 3.4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All resolvers return correct data verified against manually computed test values for at least 3 reports per category.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Reports.tsx Dashboard — Module Filtering &amp; RBAC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[2–3 Days]</w:t>
            </w:r>
          </w:p>
        </w:tc>
      </w:tr>
      <w:tr>
        <w:tc>
          <w:tcPr>
            <w:tcW w:type="dxa" w:w="9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Reports dashboard becomes module-aware and role-aware.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Read active businessUnit from settings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 REPORT_REGISTRY to show only reports where report.module === businessUnit OR report.module === "ALL"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Filter REPORT_REGISTRY to show only reports where userRole &gt;= report.requiredRole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Category sidebar dynamically shows only categories present in the filtered report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Category counts update in real time when filters 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 category visible only to ADMIN and OWNER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Search bar searches across title, category, and dataSource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Switch to CNG → see 55 CNG reports + 7 Enterprise (if admin). Switch to Lube → see 55 Lube reports. STAFF sees no audit reports.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ReportViewer.tsx — Resolver Integration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[2–3 Days]</w:t>
            </w:r>
          </w:p>
        </w:tc>
      </w:tr>
      <w:tr>
        <w:tc>
          <w:tcPr>
            <w:tcW w:type="dxa" w:w="9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ReportViewer stops using inline data logic and delegates entirely to ReportDataResolver.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Replace all inline switch/case data resolution with: const { rows, totals } = await ReportDataResolver.resolve(reportId, dateRange, module)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PDF export path using the report column definitions and resolver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Excel export using existing export logic but fed by resolver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Display totals row at bottom of QuantumRegister when report includes totals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Show report metadata: generated timestamp, row count, date range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all 6 error state UI responses defined in Section 3.4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Open any CNG report → QuantumRegister shows real data. Export Excel → correct columns. Export PDF → renders correctly.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Quick-View Dashboard Links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[1 Day]</w:t>
            </w:r>
          </w:p>
        </w:tc>
      </w:tr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CNGReports.tsx and lube/Reports.tsx updated to link into the full report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Remove any simplified report grid tabs from CNGReports.tsx and lube/Reports.tsx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Keep Overview/KPI tabs as-is — these are valuable and must stay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"View All 55+ Reports →" button in each module dashboard linking to /reports?module=CNG or /reports?module=LUBE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Register tab (if present) links to /reports/view/{most relevant reportId} for that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Click "View All Reports" in CNG dashboard → lands on /reports showing 55 CNG reports filtered.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Security — PDF Export &amp; Scheduled Reports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[2–3 Days]</w:t>
            </w:r>
          </w:p>
        </w:tc>
      </w:tr>
      <w:tr>
        <w:tc>
          <w:tcPr>
            <w:tcW w:type="dxa" w:w="9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 export implemented. Scheduled/automated report delivery configured.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PDF export using a PDF library (pdfmake or jsPDF) with professional layout: logo, report title, date range, column headers, data rows, totals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 output must match the column definitions in the report 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report scheduling: ADMIN can set a report to run daily/weekly/monthly and deliver by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Scheduled reports stored in a scheduleStore with: reportId, frequency, recipients, lastRun, nextRun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report favorites: users can pin up to 10 reports to their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Favorites stored per user in userPreferencesStore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Export PDF on P&amp;L report → professional layout renders. Schedule a daily closing report → confirm schedule saved.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Financial Accuracy Verification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[2–3 Days]</w:t>
            </w:r>
          </w:p>
        </w:tc>
      </w:tr>
      <w:tr>
        <w:tc>
          <w:tcPr>
            <w:tcW w:type="dxa" w:w="93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financial reports verified against known test data sets with pre-calculated correct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a test data fixture file with known CNG and Lube transactions spanning 3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Pre-calculate expected P&amp;L, Cash Flow, Receivables, Aging, and Margin values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all 10 Financial reports in CNG module against test data — verify every total matches expected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all 10 Financial reports in Lube module against test data — verify every total matches expected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all 7 Enterprise reports against combined test data — verify cross-module totals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Fix any discrepancy found — do not proceed until all financial reports produce correct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All financial report outputs match pre-calculated expected values to 2 decimal places.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— Full System QA &amp; Performance Verification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   [3–5 Days]</w:t>
            </w:r>
          </w:p>
        </w:tc>
      </w:tr>
      <w:tr>
        <w:tc>
          <w:tcPr>
            <w:tcW w:type="dxa" w:w="93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End-to-end testing under realistic business conditions. Performance benchmarks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Load 5000+ rows of synthetic CNG data into cngStore — verify QuantumRegister renders without lag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all 55 CNG reports and all 55 Lube reports in sequence — verify all load data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all 7 Enterprise reports — verify cross-module aggregation is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RBAC: log in as STAFF → verify audit reports are hidden. Log in as MANAGER → verify access. Log in as ADMIN → verify enterprise reports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all error states: empty date range, invalid range, permission denied — verify correct UI for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Performance: Reports dashboard must load in under 2 seconds with 117+ report definitions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Performance: Any individual report must load data in under 3 seconds for a 1-year date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Mobile responsive test: all reports dashboard and viewer must function on 375px viewport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Dark mode test: all report pages must render correctly in both light and dark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CHECKPOINT: All 117 reports functional. All RBAC rules enforced. All performance targets met. Zero known bugs.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8 — DATA INTEGRITY, SECURITY &amp; BACKUP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Data Integrity Requirements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8.1 — Record Standards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record in every store must carry the following fields. Any record missing these fields is considered corrupt and must be flagged: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the record was created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the record was last modified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userId 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Who created the record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updated_by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userId 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Who last modified the record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is_deleted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boolean (default: false)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Soft-delete flag — NEVER hard delete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ISO timestamp or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When soft-deleted (null if active)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deleted_by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userId string or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Who soft-deleted (null if active)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'FUEL'|'CNG'|'LUBE'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Which business unit owns this record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8.2 — Transaction Atomicity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 CRITICAL REQUIREMENT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financial transactions must be atomic. If any part of a multi-store write fails, the entire operation must roll back.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Partial writes are a critical failure. A sale that debits cashBank but fails to credit customerLedger corrupts the books.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Use a transaction wrapper pattern: beginTransaction() → write all stores → commitTransaction() or rollbackAll()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8.3 — Validation Rules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inputs must be validated on both client and server side. The following validations are mandatory: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63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 Required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Monetary amounts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be positive numbers with max 2 decimal places. Reject negative unless explicitly a credit/refund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be valid ISO dates. Start date must be ≤ end date for all date ranges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Quantities (KG, litres)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be positive numbers. Zero quantity is only valid for wastage records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Customer/Supplier IDs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reference an existing record in the respective ledger store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Staff IDs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reference an existing user in the auth store with role STAFF or higher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Must match configured locale format. Reject if empty when customer creation requires 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 date ranges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Maximum span of 5 years. Ranges exceeding this must show a warning before proceeding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8.4 —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 CRITICAL REQUIREMENT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Automated backups must run every 24 hours minimum.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Each backup must be restorable independently — test restore must complete successfully on at least one backup per week.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Backup must include: all Zustand store states, all user data, all audit logs.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 manual backup trigger must be available to ADMIN users at any time from the Settings panel.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Backup retention: keep last 30 daily backups minimum.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9 — UI/UX &amp; PERFORMANCE STANDARDS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UI/UX Requirements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9.1 — Performance Benchmarks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/ Action</w:t>
            </w:r>
          </w:p>
        </w:tc>
        <w:tc>
          <w:tcPr>
            <w:tcW w:type="dxa" w:w="22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Maximum Allowed Time</w:t>
            </w:r>
          </w:p>
        </w:tc>
        <w:tc>
          <w:tcPr>
            <w:tcW w:type="dxa" w:w="39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Measurement Condition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Reports dashboard initial 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 seconds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With 117+ report definitions in registry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Individual report data 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 seconds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a 1-year date range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QuantumRegister with 5000+ rows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visible lag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Pagination at 50 rows — never render all rows at once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Excel export generation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 seconds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reports with up to 10,000 rows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PDF export generation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 seconds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reports with up to 500 rows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 search / filter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Instant (&lt; 100ms)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Client-side filtering, no server round trip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9.2 — Report Dashboard UI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Category sidebar must collapse on mobile (≤ 768px) into a dropdown or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report lists must support: text search, category filter, module filter, role-based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Pinned/favorite reports must appear at the top of the list in a dedicated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report card must show: title, category, last run date, export format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Report viewer must show: report title, applied date range, generated timestamp, total row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QuantumRegister must support: column sort, column search, pagination controls, export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Dark mode must be fully functional — no hardcoded colors anywhere in report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interactive elements must have keyboard navigation support (Tab, Enter, Escape)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10 — RELEASE CRITERIA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Release Criteria — All Must Pass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system must NOT be released until every single item below is verified as complete. A system that passes 49 of 50 items is not ready for release.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Functional Completeness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55 CNG reports are implemented, showing real data from the correct stores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55 Lube reports are implemented, showing real data from the correct stores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7 Enterprise reports are implemented and restricted to ADMIN/OWNER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reports support Excel export with correct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reports marked PDF in their definition support PDF export with professional layout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Report scheduling is implemented and delivers reports by email on configured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Report favorites/pinning is implemented per user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Data Accuracy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10 CNG Financial reports verified against test data with correct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10 Lube Financial reports verified against test data with correct totals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aging calculations (30/60/90 days) verified against known overdue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P&amp;L calculations verified: revenue - COGS - expenses = net profit (correct to 2 decimal places)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Soft-delete implemented — deleted records appear in Deleted Records Log, not in active reports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Security &amp; Access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STAFF users cannot see any Audit or Expense vs Budget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MANAGER users cannot see Enterprise reports or System Activity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ADMIN users can see all reports for their assigned module plus Enterprise reports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OWNER users can see all reports across all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Unauthorized access attempt shows permission denied message — not an empty report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Reports dashboard loads in under 2 seconds with 117+ definitions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Any individual report loads in under 3 seconds for a 1-year date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QuantumRegister with 5000+ rows shows no visible lag (pagination enforced)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Mobile viewport (375px) is fully functional for all report pages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System Stability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npx tsc --noEmit returns 0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 console errors in production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6 error states produce correct UI (no blank screens or unhandled exceptions)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Light mode and dark mode both render correctly on all report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Automated backup is configured and a test restore has completed successfully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 CRITICAL REQUIREMENT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ANY item above that is not verified is a BLOCKER. The system is not ready for customers, real business data, or market release until all 25 release criteria are verified.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1B1B" w:sz="6"/>
              <w:bottom w:val="single" w:color="991B1B" w:sz="6"/>
              <w:right w:val="single" w:color="991B1B" w:sz="6"/>
            </w:tcBorders>
            <w:shd w:fill="FE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Do not request approval for release until Phase 8 (Full System QA) is 100% complete.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11 — SUMMARY &amp; QUICK REFERENCE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1A56C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Summary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Total Report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760"/>
      </w:tblGrid>
      <w:tr>
        <w:trPr>
          <w:tblHeader/>
        </w:trPr>
        <w:tc>
          <w:tcPr>
            <w:tcW w:type="dxa" w:w="18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CNG Module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55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(10), Customer (8), Sales (8), Inventory (8), Supplier (6), Expense (5), Audit (5), Operational (5)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Lube Module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55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(10), Customer (8), Sales (8), Inventory (8), Supplier (6), Expense (5), Audit (5), Operational (5)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Enterprise (Cross-Module)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Unified P&amp;L, Cash Flow, Balance Sheet, Revenue Comparison, Customer Ledger, Expense, Audit Trail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Fuel Module (existing)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115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Unchanged — existing registry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232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Across all modules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C4"/>
          <w:sz w:val="28"/>
          <w:szCs w:val="28"/>
        </w:rPr>
        <w:t xml:space="preserve">Phase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660"/>
            <w:tcBorders>
              <w:top w:val="single" w:color="1A56C4" w:sz="4"/>
              <w:left w:val="single" w:color="1A56C4" w:sz="4"/>
              <w:bottom w:val="single" w:color="1A56C4" w:sz="4"/>
              <w:right w:val="single" w:color="1A56C4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Data Audit &amp; Prerequisites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BLOCKING — do first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Registry Architecture Enhancement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ReportDataResolver.ts — Resolver Registry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5–8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Reports.tsx Dashboard — Module &amp; RBAC Filtering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ReportViewer.tsx — Resolver Integration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Quick-View Dashboard Links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Day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Security, PDF Export &amp; Scheduled Reports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Accuracy Verification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System QA &amp; Performance Verification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22–34 Days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phases mandatory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6"/>
              <w:left w:val="single" w:color="0F766E" w:sz="6"/>
              <w:bottom w:val="single" w:color="0F766E" w:sz="6"/>
              <w:right w:val="single" w:color="0F766E" w:sz="6"/>
            </w:tcBorders>
            <w:shd w:fill="0F76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CONFIRMED APPROACH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is the final, complete, binding specification. There are no open questions. All architecture decisions are made.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110 module reports are fully defined with explicit data sources, roles, and export formats.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7 Enterprise reports are defined. All 9 phases are scoped with verification checkpoints.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6"/>
              <w:bottom w:val="single" w:color="0F766E" w:sz="6"/>
              <w:right w:val="single" w:color="0F766E" w:sz="6"/>
            </w:tcBorders>
            <w:shd w:fill="CCFB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Implementation begins at Phase 0. Do not skip. Do not reorder. Do not partially implement.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— Confidential — All instructions are binding and non-negotiable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C4" w:sz="4" w:space="4"/>
      </w:pBdr>
      <w:tabs>
        <w:tab w:val="right" w:pos="9026"/>
      </w:tabs>
    </w:pPr>
    <w:r>
      <w:rPr>
        <w:rFonts w:ascii="Arial" w:cs="Arial" w:eastAsia="Arial" w:hAnsi="Arial"/>
        <w:color w:val="374151"/>
        <w:sz w:val="18"/>
        <w:szCs w:val="18"/>
      </w:rPr>
      <w:t xml:space="preserve">CNG &amp; Lube Enterprise Reporting Engine — Master Execution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A56C4"/>
        <w:sz w:val="18"/>
        <w:szCs w:val="18"/>
      </w:rPr>
      <w:t xml:space="preserve">FINAL / BINDING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2026-04-25T06:09:20.877Z</dcterms:created>
  <dcterms:modified xsi:type="dcterms:W3CDTF">2026-04-25T06:09:20.877Z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