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돈을 빌려 주었다가 갑자기 을이 갚을 의사가 없다는 말을 듣고 매우 화가 났다. 이에 갑은 을을 찾아가 폭력을 행사하고, 이를 통해 을의 지갑에서 현금을 빼앗았다. 이러한 상황에서 갑에게 어떤 법적 처벌이 가능한지 판단해야 한다.</w:t>
        <w:br/>
        <w:br/>
        <w:t>[질문] 갑이 폭행을 통해 을의 재물을 강취한 경우, 갑은 어떤 처벌을 받게 되는가?</w:t>
        <w:br/>
        <w:br/>
        <w:t>위 상황에 적용되는 대한민국 법조문을 '법령명 제N조' 형식으로 구체적으로 인용하여 근거와 함께 답하세요.</w:t>
      </w:r>
    </w:p>
    <w:p>
      <w:pPr>
        <w:pStyle w:val="Heading1"/>
      </w:pPr>
      <w:r>
        <w:t>【답변 요지】</w:t>
      </w:r>
    </w:p>
    <w:p>
      <w:r>
        <w:t>갑이 을의 재물을 폭행으로 강취한 행위는 형법상 강도죄의 구성요건을 충족하여 처벌 대상이 됩니다. 이는 타인의 재물을 폭행 또는 협박 수단으로 빼앗은 행위로, 단순한 채권 회수 목적이라 하더라도 위법성이 조각되지 않습니다. 따라서 갑은 3 년 이상의 유기징역에 처해질 수 있는 중범죄로 간주됩니다.</w:t>
      </w:r>
    </w:p>
    <w:p>
      <w:pPr>
        <w:pStyle w:val="Heading1"/>
      </w:pPr>
      <w:r>
        <w:t>【관련 법령 및 해설】</w:t>
      </w:r>
    </w:p>
    <w:p>
      <w:r>
        <w:rPr>
          <w:b/>
          <w:i w:val="0"/>
          <w:color w:val="1F3864"/>
          <w:sz w:val="22"/>
        </w:rPr>
        <w:t>▸ 형법 제333조(강도)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제333조(강도) 폭행 또는 협박으로 타인의 재물을 강취하거나 기타 재산상의 이익을 취득하거나 제삼자로 하여금 이를 취득하게 한 자는 3년 이상의 유기징역에 처한다.</w:t>
      </w:r>
    </w:p>
    <w:p>
      <w:pPr>
        <w:ind w:left="320"/>
      </w:pPr>
      <w:r>
        <w:rPr>
          <w:b/>
          <w:i w:val="0"/>
          <w:sz w:val="20"/>
        </w:rPr>
        <w:t xml:space="preserve">· 해설: </w:t>
      </w:r>
      <w:r>
        <w:rPr>
          <w:b w:val="0"/>
          <w:i w:val="0"/>
          <w:sz w:val="20"/>
        </w:rPr>
        <w:t>폭행 또는 협박으로 타인의 재물을 강취하거나 기타 재산상의 이익을 취득하거나 제삼자로 하여금 이를 취득하게 한 자는 3 년 이상의 유기징역에 처한다.</w:t>
      </w:r>
    </w:p>
    <w:p>
      <w:r>
        <w:rPr>
          <w:b/>
          <w:i w:val="0"/>
          <w:color w:val="1F3864"/>
          <w:sz w:val="22"/>
        </w:rPr>
        <w:t>▸ 형법 제325조(점유강취, 준점유강취)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제325조(점유강취, 준점유강취)</w:t>
        <w:br/>
        <w:t>① 폭행 또는 협박으로 타인의 점유에 속하는 자기의 물건을 강취(强取)한 자는 7년 이하의 징역 또는 10년 이하의 자격정지에 처한다.</w:t>
        <w:br/>
        <w:t>② 타인의 점유에 속하는 자기의 물건을 취거(取去)하는 과정에서 그 물건의 탈환에 항거하거나 체포를 면탈하거나 범죄의 흔적을 인멸할 목적으로 폭행 또는 협박한 때에도 제1항의 형에 처한다.</w:t>
        <w:br/>
        <w:t>③ 제1항과 제2항의 미수범은 처벌한다.</w:t>
      </w:r>
    </w:p>
    <w:p>
      <w:pPr>
        <w:ind w:left="320"/>
      </w:pPr>
      <w:r>
        <w:rPr>
          <w:b/>
          <w:i w:val="0"/>
          <w:sz w:val="20"/>
        </w:rPr>
        <w:t xml:space="preserve">· 해설: </w:t>
      </w:r>
      <w:r>
        <w:rPr>
          <w:b w:val="0"/>
          <w:i w:val="0"/>
          <w:sz w:val="20"/>
        </w:rPr>
        <w:t>폭행 또는 협박으로 타인의 점유에 속하는 자기의 물건을 강취한 자는 7 년 이하의 징역 또는 10 년 이하의 자격정지에 처한다.</w:t>
      </w:r>
    </w:p>
    <w:p>
      <w:pPr>
        <w:pStyle w:val="Heading1"/>
      </w:pPr>
      <w:r>
        <w:t>【결론】</w:t>
      </w:r>
    </w:p>
    <w:p>
      <w:r>
        <w:t>갑이 을의 지갑에서 현금을 빼앗은 행위는 타인의 재물을 강취한 것이므로 형법 제333 조에 따른 강도죄가 성립합니다. 채권 관계가 존재하더라도 폭력을 행사하여 재물을 빼앗은 행위는 위법성이 인정되므로 강취죄나 준강도죄로 평가되지 않습니다. 따라서 갑은 3 년 이상의 유기징역이라는 중한 형벌을 받을 가능성이 높습니다.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