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을에게 특정 상품을 정해진 날짜에 판매하기로 하는 계약을 체결하였다. 그러나 거래일이 도래하기 전, 을은 갑에게 더 이상 해당 상품을 구매할 의사가 없음을 명백하게 서면으로 통지하였다. 이에 갑은 을이 계약을 이행하지 않을 의사임을 확정적으로 인식하고, 계약 해제를 검토하게 된다.그에 앞서 갑은 계약상 자신의 의무 이행을 준비하였고, 상품 인도 준비가 완료되었음을 통지하며 을에게 수령을 최고하였다.</w:t>
        <w:br/>
        <w:br/>
        <w:t>[질문] 을이 계약을 이행하지 않을 의사를 명확히 밝힌 상황에서, 갑이 자신의 변제를 준비하고 완료 사실을 통지하며 수령을 최고한 경우, 법적으로 어떤 효과가 발생하는가?</w:t>
        <w:br/>
        <w:br/>
        <w:t>위 상황에 적용되는 대한민국 법조문을 '법령명 제N조' 형식으로 구체적으로 인용하여 근거와 함께 답하세요.</w:t>
      </w:r>
    </w:p>
    <w:p>
      <w:pPr>
        <w:pStyle w:val="Heading1"/>
      </w:pPr>
      <w:r>
        <w:t>【답변 요지】</w:t>
      </w:r>
    </w:p>
    <w:p>
      <w:r>
        <w:t>채무자가 미리 이행하지 않을 의사를 표시한 경우에는 상대방이 상당한 기간을 정하여 이행을 최고할 필요 없이 즉시 계약을 해제할 수 있습니다. 본 사안에서 을이 구매 의사가 없음을 서면으로 통지한 행위는 이행 거절 의사의 표시에 해당하므로, 갑은 별도의 최고 절차 없이 계약을 해제할 수 있는 권리를 가집니다. 갑이 상품 인도 준비 완료 통지와 수령 최고를 한 행위는 해제권 행사에 필수적인 요건은 아니지만, 채무 불이행의 구체적 상황을 명확히 하는 데 도움이 됩니다.</w:t>
      </w:r>
    </w:p>
    <w:p>
      <w:pPr>
        <w:pStyle w:val="Heading1"/>
      </w:pPr>
      <w:r>
        <w:t>【관련 법령 및 해설】</w:t>
      </w:r>
    </w:p>
    <w:p>
      <w:r>
        <w:rPr>
          <w:b/>
          <w:i w:val="0"/>
          <w:color w:val="1F3864"/>
          <w:sz w:val="22"/>
        </w:rPr>
        <w:t>▸ 민법 제544조(이행지체와 해제)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제544조(이행지체와 해제) 당사자 일방이 그 채무를 이행하지 아니하는 때에는 상대방은 상당한 기간을 정하여 그 이행을 최고하고 그 기간내에 이행하지 아니한 때에는 계약을 해제할 수 있다. 그러나 채무자가 미리 이행하지 아니할 의사를 표시한 경우에는 최고를 요하지 아니한다.</w:t>
      </w:r>
    </w:p>
    <w:p>
      <w:pPr>
        <w:ind w:left="320"/>
      </w:pPr>
      <w:r>
        <w:rPr>
          <w:b/>
          <w:i w:val="0"/>
          <w:sz w:val="20"/>
        </w:rPr>
        <w:t xml:space="preserve">· 해설: </w:t>
      </w:r>
      <w:r>
        <w:rPr>
          <w:b w:val="0"/>
          <w:i w:val="0"/>
          <w:sz w:val="20"/>
        </w:rPr>
        <w:t>채무자가 미리 이행하지 않을 의사를 표시한 경우에는 상대방이 상당한 기간을 정하여 이행을 최고할 필요 없이 계약을 해제할 수 있습니다. 본 조항은 채무자의 명시적 거절 의사로 인해 이행지체 상태가 확정된 경우 최고 절차를 생략하여 계약 해제를 허용하는 규정이므로, 을의 서면 통지는 바로 이 요건을 충족시킵니다. 갑은 을의 거절 의사 확인 시점에 즉시 해제권을 행사할 수 있으며, 추가적인 최고는 법적 요건이 아닙니다.</w:t>
      </w:r>
    </w:p>
    <w:p>
      <w:r>
        <w:rPr>
          <w:b/>
          <w:i w:val="0"/>
          <w:color w:val="1F3864"/>
          <w:sz w:val="22"/>
        </w:rPr>
        <w:t>▸ 민법 제545조(정기행위와 해제)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제545조(정기행위와 해제) 계약의 성질 또는 당사자의 의사표시에 의하여 일정한 시일 또는 일정한 기간내에 이행하지 아니하면 계약의 목적을 달성할 수 없을 경우에 당사자 일방이 그 시기에 이행하지 아니한 때에는 상대방은 전조의 최고를 하지 아니하고 계약을 해제할 수 있다.</w:t>
      </w:r>
    </w:p>
    <w:p>
      <w:pPr>
        <w:ind w:left="320"/>
      </w:pPr>
      <w:r>
        <w:rPr>
          <w:b/>
          <w:i w:val="0"/>
          <w:sz w:val="20"/>
        </w:rPr>
        <w:t xml:space="preserve">· 해설: </w:t>
      </w:r>
      <w:r>
        <w:rPr>
          <w:b w:val="0"/>
          <w:i w:val="0"/>
          <w:sz w:val="20"/>
        </w:rPr>
        <w:t>계약의 성질이나 당사자의 의사표시로 정해진 시일 내에 이행하지 않으면 계약 목적 달성이 불가능한 경우 최고 없이 해제가 가능하나, 본 사안은 이행 거절 의사 표시에 더 직접적으로 적용됩니다.</w:t>
      </w:r>
    </w:p>
    <w:p>
      <w:r>
        <w:rPr>
          <w:b/>
          <w:i w:val="0"/>
          <w:color w:val="1F3864"/>
          <w:sz w:val="22"/>
        </w:rPr>
        <w:t>▸ 상법 제68조(확정기매매의 해제)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제68조(확정기매매의 해제) 상인간의 매매에 있어서 매매의 성질 또는 당사자의 의사표시에 의하여 일정한 일시 또는 일정한 기간내에 이행하지 아니하면 계약의 목적을 달성할 수 없는 경우에 당사자의 일방이 이행시기를 경과한 때에는 상대방은 즉시 그 이행을 청구하지 아니하면 계약을 해제한 것으로 본다.</w:t>
      </w:r>
    </w:p>
    <w:p>
      <w:pPr>
        <w:ind w:left="320"/>
      </w:pPr>
      <w:r>
        <w:rPr>
          <w:b/>
          <w:i w:val="0"/>
          <w:sz w:val="20"/>
        </w:rPr>
        <w:t xml:space="preserve">· 해설: </w:t>
      </w:r>
      <w:r>
        <w:rPr>
          <w:b w:val="0"/>
          <w:i w:val="0"/>
          <w:sz w:val="20"/>
        </w:rPr>
        <w:t>상인 간 매매에서 일정 기간 내 이행 불능인 경우 최고 없이 해제가 가능하나, 본 사안은 일반 민사 계약의 이행 거절 의사 표시에 해당하므로 민법 규정이 우선 적용됩니다.</w:t>
      </w:r>
    </w:p>
    <w:p>
      <w:pPr>
        <w:pStyle w:val="Heading1"/>
      </w:pPr>
      <w:r>
        <w:t>【결론】</w:t>
      </w:r>
    </w:p>
    <w:p>
      <w:r>
        <w:t>을이 구매 거절 의사를 명확히 통지한 이상, 갑은 민법 제544조에 따라 별도의 최고 절차 없이 즉시 계약을 해제할 수 있습니다. 갑이 한 상품 인도 준비 완료 통지와 수령 최고는 해제권 발생의 필수 요건은 아니지만, 을의 불이행 상태를 고지하고 손해배상 청구의 근거를 마련하는 실무적 의미가 있습니다. 갑은 계약 해제 의사표시를 을에게 통지함으로써 계약 관계를 종료시키고, 필요시 손해배상을 청구할 수 있습니다.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