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갑과 을은 함께 계획을 세워 을의 사무실에서 금고를 털기로 하고, 을의 사무실에 침입하여 금품을 절취하였다. 사건이 발각되어 둘 다 체포되었고, 검찰은 이들이 공동으로 범행을 저질렀다고 주장하며 기소하였다.</w:t>
        <w:br/>
        <w:br/>
        <w:t>[질문] 갑과 을이 공동으로 을의 사무실에서 절도죄를 범한 경우, 이들은 법적으로 어떻게 처벌되는가?</w:t>
        <w:br/>
        <w:br/>
        <w:t>위 상황에 적용되는 대한민국 법조문을 '법령명 제N조' 형식으로 구체적으로 인용하여 근거와 함께 답하세요.</w:t>
      </w:r>
    </w:p>
    <w:p>
      <w:pPr>
        <w:pStyle w:val="Heading1"/>
      </w:pPr>
      <w:r>
        <w:t>【답변 요지】</w:t>
      </w:r>
    </w:p>
    <w:p>
      <w:r>
        <w:t>갑과 을은 2 인 이상이 공동하여 타인의 재물을 절취한 행위로 절도죄의 공동정범에 해당합니다. 이들은 형법상 공동정범 규정에 따라 각자 정범으로 처벌받으며, 흉기 휴대나 다수 합동 요건이 충족될 경우 가중처벌 대상이 됩니다. 구체적으로는 절도죄의 기본 형량 범위 내에서 2 인 이상 합동 절도 요건이 성립하여 가중된 형에 처해집니다.</w:t>
      </w:r>
    </w:p>
    <w:p>
      <w:pPr>
        <w:pStyle w:val="Heading1"/>
      </w:pPr>
      <w:r>
        <w:t>【관련 법령 및 해설】</w:t>
      </w:r>
    </w:p>
    <w:p>
      <w:r>
        <w:rPr>
          <w:b/>
          <w:i w:val="0"/>
          <w:color w:val="1F3864"/>
          <w:sz w:val="22"/>
        </w:rPr>
        <w:t>▸ 형법 제329조(절도)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제329조(절도) 타인의 재물을 절취한 자는 6년 이하의 징역 또는 1천만원 이하의 벌금에 처한다.</w:t>
      </w:r>
    </w:p>
    <w:p>
      <w:pPr>
        <w:ind w:left="320"/>
      </w:pPr>
      <w:r>
        <w:rPr>
          <w:b/>
          <w:i w:val="0"/>
          <w:sz w:val="20"/>
        </w:rPr>
        <w:t xml:space="preserve">· 해설: </w:t>
      </w:r>
      <w:r>
        <w:rPr>
          <w:b w:val="0"/>
          <w:i w:val="0"/>
          <w:sz w:val="20"/>
        </w:rPr>
        <w:t>타인의 재물을 절취한 자는 6 년 이하의 징역 또는 1 천만원 이하의 벌금에 처하는 절도죄의 기본 구성요건과 형량을 규정합니다.</w:t>
      </w:r>
    </w:p>
    <w:p>
      <w:r>
        <w:rPr>
          <w:b/>
          <w:i w:val="0"/>
          <w:color w:val="1F3864"/>
          <w:sz w:val="22"/>
        </w:rPr>
        <w:t>▸ 형법 제331조(특수절도)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제331조(특수절도)</w:t>
        <w:br/>
        <w:t>① 야간에 문이나 담 그 밖의 건조물의 일부를 손괴하고 제330조의 장소에 침입하여 타인의 재물을 절취한 자는 1년 이상 10년 이하의 징역에 처한다.</w:t>
        <w:br/>
        <w:t>② 흉기를 휴대하거나 2명 이상이 합동하여 타인의 재물을 절취한 자도 제1항의 형에 처한다.</w:t>
      </w:r>
    </w:p>
    <w:p>
      <w:pPr>
        <w:ind w:left="320"/>
      </w:pPr>
      <w:r>
        <w:rPr>
          <w:b/>
          <w:i w:val="0"/>
          <w:sz w:val="20"/>
        </w:rPr>
        <w:t xml:space="preserve">· 해설: </w:t>
      </w:r>
      <w:r>
        <w:rPr>
          <w:b w:val="0"/>
          <w:i w:val="0"/>
          <w:sz w:val="20"/>
        </w:rPr>
        <w:t>흉기를 휴대하거나 2 명 이상이 합동하여 타인의 재물을 절취한 경우에는 제 1 항의 형에 처하도록 하여 다수 합동 절도를 가중처벌하는 근거가 됩니다.</w:t>
      </w:r>
    </w:p>
    <w:p>
      <w:r>
        <w:rPr>
          <w:b/>
          <w:i w:val="0"/>
          <w:color w:val="1F3864"/>
          <w:sz w:val="22"/>
        </w:rPr>
        <w:t>▸ 형법 제30조(공동정범)</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제30조(공동정범) 2인 이상이 공동하여 죄를 범한 때에는 각자를 그 죄의 정범으로 처벌한다.</w:t>
      </w:r>
    </w:p>
    <w:p>
      <w:pPr>
        <w:ind w:left="320"/>
      </w:pPr>
      <w:r>
        <w:rPr>
          <w:b/>
          <w:i w:val="0"/>
          <w:sz w:val="20"/>
        </w:rPr>
        <w:t xml:space="preserve">· 해설: </w:t>
      </w:r>
      <w:r>
        <w:rPr>
          <w:b w:val="0"/>
          <w:i w:val="0"/>
          <w:sz w:val="20"/>
        </w:rPr>
        <w:t>2 인 이상이 공동하여 죄를 범한 때에는 각자를 그 죄의 정범으로 처벌한다고 하여 공동범의 책임 소재를 명확히 합니다.</w:t>
      </w:r>
    </w:p>
    <w:p>
      <w:r>
        <w:rPr>
          <w:b/>
          <w:i w:val="0"/>
          <w:color w:val="1F3864"/>
          <w:sz w:val="22"/>
        </w:rPr>
        <w:t>▸ 형법 제331조 제2항(특수절도)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제331조(특수절도)</w:t>
        <w:br/>
        <w:t>① 야간에 문이나 담 그 밖의 건조물의 일부를 손괴하고 제330조의 장소에 침입하여 타인의 재물을 절취한 자는 1년 이상 10년 이하의 징역에 처한다.</w:t>
        <w:br/>
        <w:t>② 흉기를 휴대하거나 2명 이상이 합동하여 타인의 재물을 절취한 자도 제1항의 형에 처한다.</w:t>
      </w:r>
    </w:p>
    <w:p>
      <w:pPr>
        <w:ind w:left="320"/>
      </w:pPr>
      <w:r>
        <w:rPr>
          <w:b/>
          <w:i w:val="0"/>
          <w:sz w:val="20"/>
        </w:rPr>
        <w:t xml:space="preserve">· 해설: </w:t>
      </w:r>
      <w:r>
        <w:rPr>
          <w:b w:val="0"/>
          <w:i w:val="0"/>
          <w:sz w:val="20"/>
        </w:rPr>
        <w:t>흉기를 휴대하거나 2 명 이상이 합동하여 타인의 재물을 절취한 경우에는 제 1 항의 형에 처하도록 하여 다수 합동 절도를 가중처벌하는 근거가 됩니다.</w:t>
      </w:r>
    </w:p>
    <w:p>
      <w:pPr>
        <w:pStyle w:val="Heading1"/>
      </w:pPr>
      <w:r>
        <w:t>【결론】</w:t>
      </w:r>
    </w:p>
    <w:p>
      <w:r>
        <w:t>갑과 을은 공동으로 절도죄를 범한 공동정범이므로 형법 제 30 조에 따라 각자 정범으로 처벌받게 됩니다. 또한 2 명 이상이 합동하여 절취한 사안으로 형법 제 331 조 제 2 항의 가중처벌 규정이 적용되어 기본 절도죄보다 무거운 형을 선고받을 수 있습니다. 따라서 검찰의 기소 주장대로 공동정범으로 인정되어 가중절도죄에 해당하는 형벌을 받게 됩니다.</w:t>
      </w:r>
    </w:p>
    <w:p>
      <w:pPr>
        <w:jc w:val="center"/>
      </w:pPr>
      <w:r>
        <w:rPr>
          <w:b w:val="0"/>
          <w:i w:val="0"/>
          <w:color w:val="666666"/>
        </w:rPr>
        <w:t>──────────────────────────────</w:t>
      </w:r>
    </w:p>
    <w:p>
      <w:r>
        <w:rPr>
          <w:b/>
          <w:i w:val="0"/>
          <w:sz w:val="20"/>
        </w:rPr>
        <w:t>인용 검증: 4/4 법제처 확인  |  내용 일치: 4/4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