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2023년에 을이 운영하는 가게에서 현금영수증 발급을 거부당했습니다. 갑은 이를 국세청에 신고하여 포상금을 받기로 했습니다. 같은 날, 병도 을의 가게에서 동일한 이유로 현금영수증 발급을 거부당했고, 병 역시 국세청에 이를 신고했습니다. 갑과 병의 신고 중 누가 포상금을 받을 수 있는지, 그리고 갑이 받을 수 있는 연간 포상금의 한도는 얼마인지가 문제됩니다.</w:t>
        <w:br/>
        <w:br/>
        <w:t>[질문] 갑과 병 중 누가 포상금을 받을 수 있으며, 갑이 현금영수증 발급 거부에 대해 받을 수 있는 연간 포상금 한도는 얼마인가?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갑과 병 모두 현금영수증 발급 거부를 신고한 자이므로 포상금 지급 대상이 될 수 있습니다. 다만, 동일인이 1년 동안 받을 수 있는 포상금 총액은 100만원을 초과할 수 없습니다. 따라서 갑이 받을 수 있는 연간 포상금 한도는 100만원이며, 병도 동일한 요건을 충족하면 포상금을 받을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국세기본법 시행령 제65조(납세관리인의 변경 조치)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제65조(납세관리인의 변경 조치)</w:t>
        <w:br/>
        <w:t>① 세무서장은 납세관리인이 부적당하다고 인정될 때에는 기한을 정하여 납세자에게 그 변경을 요구할 수 있다.</w:t>
        <w:br/>
        <w:t>② 제1항의 요구를 받은 납세자가 정해진 기한까지 납세관리인 변경의 신고를 하지 아니하면 납세관리인의 설정은 없는 것으로 본다.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현금영수증 발급을 거부당한 자는 거부금액에 따라 포상금을 지급받을 수 있으며, 1천원 미만 금액은 제외하고 동일인의 연간 지급 한도는 100만원으로 정해져 있습니다. 이 조항은 신고자의 포상금 지급 근거와 금액 산정 기준을 명확히 규정하고 있습니다. 또한, 포상금 지급 대상은 현금영수증 발급 거부 행위가 있는 날부터 1개월 이내에 신고한 자로 한정됩니다.</w:t>
      </w:r>
    </w:p>
    <w:p>
      <w:pPr>
        <w:pStyle w:val="Heading1"/>
      </w:pPr>
      <w:r>
        <w:t>【결론】</w:t>
      </w:r>
    </w:p>
    <w:p>
      <w:r>
        <w:t>갑과 병은 모두 현금영수증 발급 거부를 신고하여 포상금 지급 요건을 충족하므로 포상금을 받을 수 있습니다. 다만, 갑이 1년 동안 받을 수 있는 포상금 총액은 100만원을 초과할 수 없으므로, 이 한도 내에서 실제 거부금액에 따라 산정된 금액을 지급받게 됩니다. 실무에서는 신고 시기와 거부금액 증빙을 정확히 제출하여 포상금 지급 절차를 진행해야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