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중소기업의 인사 담당자로 근무하고 있으며, 을은 경쟁업체의 직원입니다. 을은 갑에게 접근하여, 을의 회사가 수주한 프로젝트의 계약서 사본을 몰래 얻어오면 큰 돈을 주겠다고 제안합니다. 갑은 을의 제안을 수락하고, 을의 회사 계약서를 위조하여 을에게 넘깁니다. 또한, 갑은 이를 위해 시청 발급 문서인 갑의 가족관계증명서를 변조하여 신뢰를 얻었습니다.</w:t>
        <w:br/>
        <w:br/>
        <w:t>[질문] 갑이 을의 회사 계약서를 위조하고 또한 시청 발급 문서를 변조한 경우, 각각 어떤 처벌을 받게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갑의 행위는 타인의 문서인 계약서를 위조하여 행사할 목적으로 한 사문서위조죄와 공문서인 가족관계증명서를 변조한 공문서변조죄에 해당합니다. 다만 제공된 참고 조문에는 공문서변조죄에 대한 규정이 없으므로, 계약서 위조 행위에만 형법 제231조를 적용하여 처벌 근거를 제시할 수 있습니다. 가족관계증명서 변조 행위는 형법 제231조가 아닌 다른 조문 (공문서변조죄) 에 해당하므로 주어진 범위 내에서는 구체적인 처벌 조문을 인용할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제231조(사문서등의 위조ㆍ변조)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제231조(사문서등의 위조ㆍ변조) 행사할 목적으로 권리ㆍ의무 또는 사실증명에 관한 타인의 문서 또는 도화를 위조 또는 변조한 자는 5년 이하의 징역 또는 1천만원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행사할 목적으로 권리·의무 또는 사실증명에 관한 타인의 문서 또는 도화를 위조 또는 변조한 자는 5 년 이하의 징역 또는 1 천만원 이하의 벌금에 처한다. 갑이 을의 회사 계약서라는 타인의 문서를 위조하여 을에게 넘긴 행위는 이 조문의 구성요건인 '행사할 목적'과 '타인의 문서 위조'를 모두 충족하므로 처벌 대상이 됩니다. 이 조문은 사문서 위조죄의 기본 규정이며, 갑의 계약서 위조 행위에 직접적으로 적용되어 형사 처벌의 근거가 됩니다.</w:t>
      </w:r>
    </w:p>
    <w:p>
      <w:pPr>
        <w:pStyle w:val="Heading1"/>
      </w:pPr>
      <w:r>
        <w:t>【결론】</w:t>
      </w:r>
    </w:p>
    <w:p>
      <w:r>
        <w:t>갑은 을의 회사 계약서를 위조한 행위에 대해 형법 제231 조에 따라 5 년 이하의 징역 또는 1 천만원 이하의 벌금에 처해질 수 있습니다. 반면 시청 발급 가족관계증명서 변조 행위는 공문서변조죄에 해당하나, 제공된 참고 조문에는 해당 규정이 없어 본 답변에서는 구체적인 처벌 조문을 인용할 수 없습니다. 실무에서는 계약서 위조죄와 공문서변조죄가 별개의 범죄로 성립하여 병과 처벌될 가능성이 높으므로, 공문서변조죄 관련 조문을 추가로 확인해야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